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3119" w14:textId="7B9284DF" w:rsidR="005E77C2" w:rsidRPr="005E77C2" w:rsidRDefault="005E77C2" w:rsidP="005E77C2">
      <w:pPr>
        <w:rPr>
          <w:b/>
        </w:rPr>
      </w:pPr>
      <w:r w:rsidRPr="005E77C2">
        <w:rPr>
          <w:b/>
        </w:rPr>
        <w:t>Ширина коридора. Для всех зданий</w:t>
      </w:r>
    </w:p>
    <w:p w14:paraId="7CC40E41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 w14:paraId="0863BF37" w14:textId="77777777" w:rsidR="005E77C2" w:rsidRPr="005E77C2" w:rsidRDefault="005E77C2" w:rsidP="005E77C2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5E77C2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75AB4E29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1.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47E2690A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2.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 w14:paraId="53E47F12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3.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 w14:paraId="7FEBB897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4.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51A6D6FB" w14:textId="5307ABFC" w:rsidR="009B5234" w:rsidRPr="005E77C2" w:rsidRDefault="005E77C2" w:rsidP="00132A6B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5.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714D74C0" w14:textId="1957F297" w:rsidR="00166CC7" w:rsidRDefault="005E77C2">
      <w:pPr>
        <w:rPr>
          <w:b/>
          <w:bCs/>
        </w:rPr>
      </w:pPr>
      <w:r w:rsidRPr="005E77C2">
        <w:rPr>
          <w:b/>
        </w:rPr>
        <w:t>Ширина коридора. Для всех зданий</w:t>
      </w:r>
      <w:r>
        <w:rPr>
          <w:b/>
        </w:rPr>
        <w:t xml:space="preserve"> </w:t>
      </w:r>
      <w:r w:rsidR="00166CC7" w:rsidRPr="00132A6B">
        <w:rPr>
          <w:b/>
          <w:bCs/>
        </w:rPr>
        <w:t>конец</w:t>
      </w:r>
    </w:p>
    <w:p w14:paraId="6EC916DE" w14:textId="77777777" w:rsidR="005E77C2" w:rsidRDefault="005E77C2">
      <w:pPr>
        <w:rPr>
          <w:b/>
          <w:bCs/>
        </w:rPr>
      </w:pPr>
    </w:p>
    <w:p w14:paraId="1A6B8365" w14:textId="77777777" w:rsidR="005E77C2" w:rsidRPr="005E77C2" w:rsidRDefault="005E77C2" w:rsidP="005E77C2">
      <w:pPr>
        <w:rPr>
          <w:b/>
        </w:rPr>
      </w:pPr>
      <w:r w:rsidRPr="005E77C2">
        <w:rPr>
          <w:b/>
        </w:rPr>
        <w:t>Ф1.1 Ширина коридора.</w:t>
      </w:r>
    </w:p>
    <w:p w14:paraId="028C8CAD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1,2м с учётом двустороннего открывания дверей в коридор (п.5.1.2, п.4.3.3, п.4.3.4 СП1.13130.2020).</w:t>
      </w:r>
    </w:p>
    <w:p w14:paraId="64FD7F18" w14:textId="77777777" w:rsidR="005E77C2" w:rsidRPr="005E77C2" w:rsidRDefault="005E77C2" w:rsidP="005E77C2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5E77C2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6C01A90A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1.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16BED601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2.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Не предусматривать эвакуацию на участке более 15 человек, при этом ширину с учётом открытой двери предусмотреть не менее 1м.</w:t>
      </w:r>
    </w:p>
    <w:p w14:paraId="32249119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3.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3FDF306B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4.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70514585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5.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3F4613B3" w14:textId="544BA16D" w:rsidR="005E77C2" w:rsidRDefault="005E77C2" w:rsidP="005E77C2">
      <w:pPr>
        <w:rPr>
          <w:b/>
        </w:rPr>
      </w:pPr>
      <w:r w:rsidRPr="005E77C2">
        <w:rPr>
          <w:b/>
        </w:rPr>
        <w:t>Ф1.1 Ширина коридора</w:t>
      </w:r>
      <w:r>
        <w:rPr>
          <w:b/>
        </w:rPr>
        <w:t xml:space="preserve"> конец</w:t>
      </w:r>
      <w:r w:rsidRPr="005E77C2">
        <w:rPr>
          <w:b/>
        </w:rPr>
        <w:t>.</w:t>
      </w:r>
    </w:p>
    <w:p w14:paraId="6D6AB128" w14:textId="77777777" w:rsidR="005E77C2" w:rsidRDefault="005E77C2" w:rsidP="005E77C2">
      <w:pPr>
        <w:rPr>
          <w:b/>
        </w:rPr>
      </w:pPr>
    </w:p>
    <w:p w14:paraId="668E12C4" w14:textId="77777777" w:rsidR="005E77C2" w:rsidRPr="005E77C2" w:rsidRDefault="005E77C2" w:rsidP="005E77C2">
      <w:pPr>
        <w:rPr>
          <w:b/>
        </w:rPr>
      </w:pPr>
      <w:r w:rsidRPr="005E77C2">
        <w:rPr>
          <w:b/>
        </w:rPr>
        <w:t>Ф1.3 Ширина коридора в зависимости от длины</w:t>
      </w:r>
    </w:p>
    <w:p w14:paraId="1DF265AB" w14:textId="30B3C985" w:rsidR="005E77C2" w:rsidRDefault="002250D7" w:rsidP="005E77C2">
      <w:pPr>
        <w:rPr>
          <w:b/>
        </w:rPr>
      </w:pPr>
      <w:r w:rsidRPr="005E77C2">
        <w:rPr>
          <w:b/>
        </w:rPr>
        <w:t xml:space="preserve">Ф1.3 </w:t>
      </w:r>
      <w:r w:rsidR="005E77C2" w:rsidRPr="005E77C2">
        <w:rPr>
          <w:b/>
        </w:rPr>
        <w:t>Длина коридора до 40м</w:t>
      </w:r>
    </w:p>
    <w:p w14:paraId="50F4F590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1,4 м с учётом открывания дверей в коридор (п.6.1.9, п.4.3.4 СП1.13130.2020).</w:t>
      </w:r>
    </w:p>
    <w:p w14:paraId="607D875A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4ABE7311" w14:textId="77777777" w:rsidR="005E77C2" w:rsidRPr="005E77C2" w:rsidRDefault="005E77C2" w:rsidP="005E77C2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5E77C2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0751382F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lastRenderedPageBreak/>
        <w:t>1.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51E510DB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2.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5BC47AB9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3.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1BA4EAE5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2EDB723D" w14:textId="7C46CBE1" w:rsidR="005E77C2" w:rsidRDefault="002250D7" w:rsidP="005E77C2">
      <w:pPr>
        <w:rPr>
          <w:b/>
        </w:rPr>
      </w:pPr>
      <w:r w:rsidRPr="005E77C2">
        <w:rPr>
          <w:b/>
        </w:rPr>
        <w:t xml:space="preserve">Ф1.3 </w:t>
      </w:r>
      <w:r w:rsidR="005E77C2" w:rsidRPr="005E77C2">
        <w:rPr>
          <w:b/>
        </w:rPr>
        <w:t>Длина коридора до 40м</w:t>
      </w:r>
      <w:r w:rsidR="005E77C2">
        <w:rPr>
          <w:b/>
        </w:rPr>
        <w:t xml:space="preserve"> конец</w:t>
      </w:r>
    </w:p>
    <w:p w14:paraId="24BD37ED" w14:textId="77777777" w:rsidR="005E77C2" w:rsidRDefault="005E77C2" w:rsidP="005E77C2">
      <w:pPr>
        <w:rPr>
          <w:b/>
        </w:rPr>
      </w:pPr>
    </w:p>
    <w:p w14:paraId="1CC94538" w14:textId="43086B67" w:rsidR="005E77C2" w:rsidRDefault="002250D7" w:rsidP="005E77C2">
      <w:pPr>
        <w:rPr>
          <w:b/>
        </w:rPr>
      </w:pPr>
      <w:r w:rsidRPr="005E77C2">
        <w:rPr>
          <w:b/>
        </w:rPr>
        <w:t xml:space="preserve">Ф1.3 </w:t>
      </w:r>
      <w:r w:rsidR="005E77C2" w:rsidRPr="005E77C2">
        <w:rPr>
          <w:b/>
        </w:rPr>
        <w:t>Длина коридора более 40м</w:t>
      </w:r>
    </w:p>
    <w:p w14:paraId="2AA6B7D8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 w14:paraId="58E790B1" w14:textId="77777777" w:rsidR="005E77C2" w:rsidRPr="005E77C2" w:rsidRDefault="005E77C2" w:rsidP="005E77C2">
      <w:pPr>
        <w:rPr>
          <w:rFonts w:ascii="Tahoma" w:hAnsi="Tahoma" w:cs="Tahoma"/>
          <w:color w:val="FF0000"/>
          <w:u w:val="single"/>
        </w:rPr>
      </w:pPr>
      <w:r w:rsidRPr="005E77C2">
        <w:rPr>
          <w:rFonts w:ascii="Tahoma" w:hAnsi="Tahoma" w:cs="Tahoma"/>
          <w:color w:val="FF0000"/>
        </w:rPr>
        <w:t>Требование распространяется на все этажи.</w:t>
      </w:r>
    </w:p>
    <w:p w14:paraId="46A6AB1F" w14:textId="77777777" w:rsidR="005E77C2" w:rsidRPr="005E77C2" w:rsidRDefault="005E77C2" w:rsidP="005E77C2">
      <w:pPr>
        <w:rPr>
          <w:rFonts w:ascii="Tahoma" w:hAnsi="Tahoma" w:cs="Tahoma"/>
          <w:b/>
          <w:bCs/>
          <w:i/>
          <w:iCs/>
          <w:color w:val="FF00FF"/>
          <w:u w:val="single"/>
        </w:rPr>
      </w:pPr>
      <w:r w:rsidRPr="005E77C2">
        <w:rPr>
          <w:rFonts w:ascii="Tahoma" w:hAnsi="Tahoma" w:cs="Tahoma"/>
          <w:b/>
          <w:bCs/>
          <w:i/>
          <w:iCs/>
          <w:color w:val="FF00FF"/>
          <w:u w:val="single"/>
        </w:rPr>
        <w:t>Варианты решения:</w:t>
      </w:r>
    </w:p>
    <w:p w14:paraId="02FF8F6B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1.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Устранить замечание.</w:t>
      </w:r>
    </w:p>
    <w:p w14:paraId="212DB678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2.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Изменить направление открывания дверей, выделеных облаками.</w:t>
      </w:r>
    </w:p>
    <w:p w14:paraId="71BDCEB8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3.</w:t>
      </w:r>
      <w:r w:rsidRPr="005E77C2">
        <w:rPr>
          <w:rFonts w:ascii="Tahoma" w:hAnsi="Tahoma" w:cs="Tahoma"/>
          <w:i/>
          <w:iCs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 w14:paraId="19B0515F" w14:textId="77777777" w:rsidR="005E77C2" w:rsidRPr="005E77C2" w:rsidRDefault="005E77C2" w:rsidP="005E77C2">
      <w:pPr>
        <w:rPr>
          <w:rFonts w:ascii="Tahoma" w:hAnsi="Tahoma" w:cs="Tahoma"/>
          <w:i/>
          <w:iCs/>
          <w:color w:val="FF00FF"/>
          <w:u w:val="single"/>
        </w:rPr>
      </w:pPr>
      <w:r w:rsidRPr="005E77C2">
        <w:rPr>
          <w:rFonts w:ascii="Tahoma" w:hAnsi="Tahoma" w:cs="Tahoma"/>
          <w:i/>
          <w:iCs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 w14:paraId="2C810355" w14:textId="350D2137" w:rsidR="005E77C2" w:rsidRDefault="002250D7" w:rsidP="005E77C2">
      <w:pPr>
        <w:rPr>
          <w:b/>
        </w:rPr>
      </w:pPr>
      <w:r w:rsidRPr="005E77C2">
        <w:rPr>
          <w:b/>
        </w:rPr>
        <w:t xml:space="preserve">Ф1.3 </w:t>
      </w:r>
      <w:r w:rsidR="005E77C2" w:rsidRPr="005E77C2">
        <w:rPr>
          <w:b/>
        </w:rPr>
        <w:t>Длина коридора более 40м</w:t>
      </w:r>
      <w:r w:rsidR="005E77C2">
        <w:rPr>
          <w:b/>
        </w:rPr>
        <w:t xml:space="preserve"> конец</w:t>
      </w:r>
    </w:p>
    <w:p w14:paraId="3A9BCFB7" w14:textId="2DFE45FA" w:rsidR="005E77C2" w:rsidRPr="005E77C2" w:rsidRDefault="005E77C2" w:rsidP="005E77C2">
      <w:pPr>
        <w:rPr>
          <w:b/>
        </w:rPr>
      </w:pPr>
      <w:r w:rsidRPr="005E77C2">
        <w:rPr>
          <w:b/>
        </w:rPr>
        <w:t>Ф1.3 Ширина коридора в зависимости от длины</w:t>
      </w:r>
      <w:r>
        <w:rPr>
          <w:b/>
        </w:rPr>
        <w:t xml:space="preserve"> конец</w:t>
      </w:r>
    </w:p>
    <w:p w14:paraId="415A2720" w14:textId="77777777" w:rsidR="005E77C2" w:rsidRPr="005E77C2" w:rsidRDefault="005E77C2" w:rsidP="005E77C2">
      <w:pPr>
        <w:rPr>
          <w:b/>
        </w:rPr>
      </w:pPr>
    </w:p>
    <w:p w14:paraId="39AB042A" w14:textId="77777777" w:rsidR="005E77C2" w:rsidRPr="005E77C2" w:rsidRDefault="005E77C2" w:rsidP="005E77C2">
      <w:pPr>
        <w:rPr>
          <w:b/>
        </w:rPr>
      </w:pPr>
    </w:p>
    <w:p w14:paraId="7B35EB15" w14:textId="77777777" w:rsidR="005E77C2" w:rsidRPr="005E77C2" w:rsidRDefault="005E77C2" w:rsidP="005E77C2">
      <w:pPr>
        <w:rPr>
          <w:b/>
        </w:rPr>
      </w:pPr>
    </w:p>
    <w:p w14:paraId="212A2A02" w14:textId="77777777" w:rsidR="005E77C2" w:rsidRPr="005E77C2" w:rsidRDefault="005E77C2">
      <w:pPr>
        <w:rPr>
          <w:b/>
        </w:rPr>
      </w:pPr>
    </w:p>
    <w:sectPr w:rsidR="005E77C2" w:rsidRPr="005E7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F756B"/>
    <w:multiLevelType w:val="hybridMultilevel"/>
    <w:tmpl w:val="9D9A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041"/>
    <w:multiLevelType w:val="hybridMultilevel"/>
    <w:tmpl w:val="835CD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A5421"/>
    <w:multiLevelType w:val="hybridMultilevel"/>
    <w:tmpl w:val="458090C6"/>
    <w:lvl w:ilvl="0" w:tplc="5ECC32E0">
      <w:start w:val="1"/>
      <w:numFmt w:val="decimal"/>
      <w:lvlText w:val="%1."/>
      <w:lvlJc w:val="left"/>
      <w:pPr>
        <w:ind w:left="1065" w:hanging="705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573887">
    <w:abstractNumId w:val="2"/>
  </w:num>
  <w:num w:numId="2" w16cid:durableId="1000156451">
    <w:abstractNumId w:val="1"/>
  </w:num>
  <w:num w:numId="3" w16cid:durableId="145012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C4"/>
    <w:rsid w:val="00010588"/>
    <w:rsid w:val="000521A1"/>
    <w:rsid w:val="00073FE1"/>
    <w:rsid w:val="000F6E22"/>
    <w:rsid w:val="00132A6B"/>
    <w:rsid w:val="00166CC7"/>
    <w:rsid w:val="001B5080"/>
    <w:rsid w:val="001E3F2A"/>
    <w:rsid w:val="00212D3A"/>
    <w:rsid w:val="002250D7"/>
    <w:rsid w:val="002C52C4"/>
    <w:rsid w:val="00534D9E"/>
    <w:rsid w:val="005E77C2"/>
    <w:rsid w:val="00604EFF"/>
    <w:rsid w:val="00637FF6"/>
    <w:rsid w:val="006C2164"/>
    <w:rsid w:val="006E3E5A"/>
    <w:rsid w:val="007972AA"/>
    <w:rsid w:val="007D08B5"/>
    <w:rsid w:val="0088103B"/>
    <w:rsid w:val="009B5234"/>
    <w:rsid w:val="00A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43E2"/>
  <w15:chartTrackingRefBased/>
  <w15:docId w15:val="{A1462E21-7566-4835-A38D-11D401F7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2C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2C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2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2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2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2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2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2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2C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2C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5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52</cp:revision>
  <dcterms:created xsi:type="dcterms:W3CDTF">2025-05-04T16:07:00Z</dcterms:created>
  <dcterms:modified xsi:type="dcterms:W3CDTF">2025-05-12T14:37:00Z</dcterms:modified>
</cp:coreProperties>
</file>