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0E21D" w14:textId="445C7958" w:rsidR="0020573B" w:rsidRDefault="0020573B" w:rsidP="0020573B">
      <w:pPr>
        <w:jc w:val="center"/>
      </w:pPr>
      <w:r>
        <w:t xml:space="preserve">Лабораторная работа </w:t>
      </w:r>
      <w:r>
        <w:t>№3</w:t>
      </w:r>
    </w:p>
    <w:p w14:paraId="75DF481A" w14:textId="77777777" w:rsidR="0020573B" w:rsidRDefault="0020573B" w:rsidP="0020573B">
      <w:pPr>
        <w:jc w:val="center"/>
      </w:pPr>
      <w:r>
        <w:t>студента группы ИТ-222</w:t>
      </w:r>
    </w:p>
    <w:p w14:paraId="11DDF7EC" w14:textId="77777777" w:rsidR="0020573B" w:rsidRDefault="0020573B" w:rsidP="0020573B">
      <w:pPr>
        <w:jc w:val="center"/>
      </w:pPr>
      <w:proofErr w:type="spellStart"/>
      <w:r>
        <w:t>Мокрищева</w:t>
      </w:r>
      <w:proofErr w:type="spellEnd"/>
      <w:r>
        <w:t xml:space="preserve"> Николая Павловича</w:t>
      </w:r>
    </w:p>
    <w:p w14:paraId="0B7CD08F" w14:textId="77777777" w:rsidR="0020573B" w:rsidRDefault="0020573B" w:rsidP="0020573B">
      <w:pPr>
        <w:jc w:val="center"/>
      </w:pPr>
    </w:p>
    <w:p w14:paraId="4E59BDCA" w14:textId="77777777" w:rsidR="0020573B" w:rsidRDefault="0020573B" w:rsidP="0020573B">
      <w:pPr>
        <w:jc w:val="center"/>
      </w:pPr>
      <w:proofErr w:type="gramStart"/>
      <w:r>
        <w:t>Выполнение:_</w:t>
      </w:r>
      <w:proofErr w:type="gramEnd"/>
      <w:r>
        <w:t>_______________ Защита: ________________</w:t>
      </w:r>
    </w:p>
    <w:p w14:paraId="63D2BEEE" w14:textId="77777777" w:rsidR="0020573B" w:rsidRDefault="0020573B" w:rsidP="0020573B">
      <w:pPr>
        <w:jc w:val="center"/>
      </w:pPr>
    </w:p>
    <w:p w14:paraId="33B0627B" w14:textId="7006B752" w:rsidR="0020573B" w:rsidRDefault="0020573B" w:rsidP="0020573B">
      <w:pPr>
        <w:jc w:val="center"/>
      </w:pPr>
      <w:r>
        <w:t>Сбор НТИ, определение УДК и ББК</w:t>
      </w:r>
    </w:p>
    <w:p w14:paraId="66690AA2" w14:textId="10BEC561" w:rsidR="0020573B" w:rsidRPr="0020573B" w:rsidRDefault="0020573B" w:rsidP="0020573B">
      <w:pPr>
        <w:jc w:val="center"/>
        <w:rPr>
          <w:b/>
        </w:rPr>
      </w:pPr>
      <w:r w:rsidRPr="0020573B">
        <w:rPr>
          <w:b/>
        </w:rPr>
        <w:t>Содержание работы</w:t>
      </w:r>
    </w:p>
    <w:p w14:paraId="7AED4ABE" w14:textId="38C48682" w:rsidR="00430BE1" w:rsidRPr="001C7F46" w:rsidRDefault="001C7F46" w:rsidP="001C7F46">
      <w:pPr>
        <w:pStyle w:val="a4"/>
        <w:numPr>
          <w:ilvl w:val="0"/>
          <w:numId w:val="2"/>
        </w:numPr>
        <w:ind w:left="360"/>
      </w:pPr>
      <w:r w:rsidRPr="001C7F46">
        <w:t>Определить УДК и ББК по своей теме с помощью онлайн сервисов</w:t>
      </w:r>
      <w:r>
        <w:t>.</w:t>
      </w:r>
    </w:p>
    <w:p w14:paraId="7C596483" w14:textId="77777777" w:rsidR="001C7F46" w:rsidRDefault="001C7F46" w:rsidP="001C7F46">
      <w:pPr>
        <w:pStyle w:val="a4"/>
        <w:numPr>
          <w:ilvl w:val="0"/>
          <w:numId w:val="2"/>
        </w:numPr>
        <w:ind w:left="360"/>
      </w:pPr>
      <w:r w:rsidRPr="001C7F46">
        <w:t>Параллельно с работой по сбору и анализу НТИ выполнять:</w:t>
      </w:r>
    </w:p>
    <w:p w14:paraId="0C7201C9" w14:textId="77777777" w:rsidR="001C7F46" w:rsidRDefault="001C7F46" w:rsidP="001C7F46">
      <w:pPr>
        <w:pStyle w:val="a4"/>
        <w:numPr>
          <w:ilvl w:val="0"/>
          <w:numId w:val="1"/>
        </w:numPr>
        <w:ind w:left="360"/>
      </w:pPr>
      <w:r w:rsidRPr="001C7F46">
        <w:t>формирование списка ключе</w:t>
      </w:r>
      <w:r>
        <w:t>вых слов предметной области;</w:t>
      </w:r>
    </w:p>
    <w:p w14:paraId="0CBB29CE" w14:textId="77777777" w:rsidR="001C7F46" w:rsidRDefault="001C7F46" w:rsidP="004F161B">
      <w:pPr>
        <w:pStyle w:val="a4"/>
        <w:numPr>
          <w:ilvl w:val="0"/>
          <w:numId w:val="1"/>
        </w:numPr>
        <w:ind w:left="360"/>
      </w:pPr>
      <w:r w:rsidRPr="001C7F46">
        <w:t>формирование списка определений (понятийного аппарата по рассматр</w:t>
      </w:r>
      <w:r>
        <w:t>иваемой</w:t>
      </w:r>
      <w:r w:rsidR="004F161B">
        <w:t xml:space="preserve"> </w:t>
      </w:r>
      <w:r>
        <w:t>предметной области);</w:t>
      </w:r>
    </w:p>
    <w:p w14:paraId="033F76A4" w14:textId="77777777" w:rsidR="001C7F46" w:rsidRDefault="001C7F46" w:rsidP="001C7F46">
      <w:pPr>
        <w:pStyle w:val="a4"/>
        <w:numPr>
          <w:ilvl w:val="0"/>
          <w:numId w:val="1"/>
        </w:numPr>
        <w:ind w:left="360"/>
      </w:pPr>
      <w:r w:rsidRPr="001C7F46">
        <w:t>формирование списк</w:t>
      </w:r>
      <w:r>
        <w:t>а обозначений и сокращений;</w:t>
      </w:r>
    </w:p>
    <w:p w14:paraId="34B72AE6" w14:textId="77777777" w:rsidR="001C7F46" w:rsidRDefault="001C7F46" w:rsidP="001C7F46">
      <w:pPr>
        <w:pStyle w:val="a4"/>
        <w:numPr>
          <w:ilvl w:val="0"/>
          <w:numId w:val="1"/>
        </w:numPr>
        <w:ind w:left="360"/>
      </w:pPr>
      <w:r w:rsidRPr="001C7F46">
        <w:t>формирование спи</w:t>
      </w:r>
      <w:r>
        <w:t xml:space="preserve">ска использованных источников. </w:t>
      </w:r>
    </w:p>
    <w:p w14:paraId="71F591AC" w14:textId="77777777" w:rsidR="001C7F46" w:rsidRDefault="001C7F46" w:rsidP="001C7F46">
      <w:pPr>
        <w:pStyle w:val="a4"/>
        <w:numPr>
          <w:ilvl w:val="0"/>
          <w:numId w:val="2"/>
        </w:numPr>
        <w:ind w:left="360"/>
      </w:pPr>
      <w:r>
        <w:t>Сделать анализ найденной НТИ.</w:t>
      </w:r>
    </w:p>
    <w:p w14:paraId="74E25556" w14:textId="77777777" w:rsidR="001C7F46" w:rsidRDefault="001C7F46" w:rsidP="001C7F46">
      <w:pPr>
        <w:jc w:val="center"/>
      </w:pPr>
      <w:r>
        <w:rPr>
          <w:noProof/>
          <w:lang w:eastAsia="ru-RU"/>
        </w:rPr>
        <w:drawing>
          <wp:inline distT="0" distB="0" distL="0" distR="0" wp14:anchorId="28B63004" wp14:editId="3C914CD9">
            <wp:extent cx="3721100" cy="1867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645" cy="18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CD23" w14:textId="51C4B090" w:rsidR="001C7F46" w:rsidRDefault="001C7F46" w:rsidP="001C7F46">
      <w:pPr>
        <w:pStyle w:val="a"/>
        <w:spacing w:line="240" w:lineRule="auto"/>
      </w:pPr>
      <w:r>
        <w:t xml:space="preserve">УДК </w:t>
      </w:r>
      <w:r w:rsidR="007433B2" w:rsidRPr="007433B2">
        <w:t xml:space="preserve">658.64 </w:t>
      </w:r>
      <w:r>
        <w:t>моей предметной области</w:t>
      </w:r>
    </w:p>
    <w:p w14:paraId="15FA8C29" w14:textId="77777777" w:rsidR="001C7F46" w:rsidRDefault="00B47E47" w:rsidP="00B47E4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5075DD" wp14:editId="73B0B23B">
            <wp:extent cx="4291155" cy="356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624" cy="35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CF92" w14:textId="1F567A1F" w:rsidR="00B47E47" w:rsidRDefault="00B47E47" w:rsidP="00B47E47">
      <w:pPr>
        <w:pStyle w:val="a"/>
      </w:pPr>
      <w:r>
        <w:t xml:space="preserve">ББК </w:t>
      </w:r>
      <w:r w:rsidR="003178C9">
        <w:t xml:space="preserve">65.422.5 </w:t>
      </w:r>
      <w:r>
        <w:t>моей предметной области</w:t>
      </w:r>
    </w:p>
    <w:p w14:paraId="702AE33C" w14:textId="77777777" w:rsidR="00B14355" w:rsidRPr="00B14355" w:rsidRDefault="00B14355" w:rsidP="00B14355"/>
    <w:p w14:paraId="7FDD012A" w14:textId="2867461B" w:rsidR="0020573B" w:rsidRDefault="00B14355" w:rsidP="0020573B">
      <w:r w:rsidRPr="004F161B">
        <w:rPr>
          <w:b/>
        </w:rPr>
        <w:t>Ключевые слова:</w:t>
      </w:r>
      <w:r w:rsidRPr="004F161B">
        <w:rPr>
          <w:rFonts w:hAnsi="Symbol"/>
        </w:rPr>
        <w:t xml:space="preserve"> </w:t>
      </w:r>
      <w:proofErr w:type="spellStart"/>
      <w:r w:rsidR="0020573B" w:rsidRPr="0020573B">
        <w:t>Вендинговая</w:t>
      </w:r>
      <w:proofErr w:type="spellEnd"/>
      <w:r w:rsidR="0020573B" w:rsidRPr="0020573B">
        <w:t xml:space="preserve"> индустрия, Пользовательский интерфейс, Информационные системы, Технологии управления, Автоматизация бизнеса, </w:t>
      </w:r>
      <w:proofErr w:type="spellStart"/>
      <w:r w:rsidR="0020573B" w:rsidRPr="0020573B">
        <w:t>Вендинговые</w:t>
      </w:r>
      <w:proofErr w:type="spellEnd"/>
      <w:r w:rsidR="0020573B" w:rsidRPr="0020573B">
        <w:t xml:space="preserve"> услуги, Кофейные аппараты, Оплата через мобильные приложения, Удаленный мониторинг, Управление запасами, Отчеты и аналитика, Платежные системы, Логистика поставок, Обслуживание и техподдержка, Маркетинг и продвижение, Программирование встраиваемых систем, </w:t>
      </w:r>
      <w:proofErr w:type="spellStart"/>
      <w:r w:rsidR="0020573B" w:rsidRPr="0020573B">
        <w:t>IoT</w:t>
      </w:r>
      <w:proofErr w:type="spellEnd"/>
      <w:r w:rsidR="0020573B" w:rsidRPr="0020573B">
        <w:t xml:space="preserve"> в </w:t>
      </w:r>
      <w:proofErr w:type="spellStart"/>
      <w:r w:rsidR="0020573B" w:rsidRPr="0020573B">
        <w:t>вендинге</w:t>
      </w:r>
      <w:proofErr w:type="spellEnd"/>
      <w:r w:rsidR="0020573B" w:rsidRPr="0020573B">
        <w:t xml:space="preserve">, Безопасность данных, Интеграция с CRM системами, Пользовательские предпочтения, Виртуальные кассы, Интерактивные экраны, </w:t>
      </w:r>
      <w:proofErr w:type="spellStart"/>
      <w:r w:rsidR="0020573B" w:rsidRPr="0020573B">
        <w:t>Smart</w:t>
      </w:r>
      <w:proofErr w:type="spellEnd"/>
      <w:r w:rsidR="0020573B" w:rsidRPr="0020573B">
        <w:t xml:space="preserve"> </w:t>
      </w:r>
      <w:proofErr w:type="spellStart"/>
      <w:r w:rsidR="0020573B" w:rsidRPr="0020573B">
        <w:t>vending</w:t>
      </w:r>
      <w:proofErr w:type="spellEnd"/>
      <w:r w:rsidR="0020573B" w:rsidRPr="0020573B">
        <w:t>, Алгоритмы рекомендаций, Платежные шлюзы, Мобильные технологии, BI (</w:t>
      </w:r>
      <w:proofErr w:type="spellStart"/>
      <w:r w:rsidR="0020573B" w:rsidRPr="0020573B">
        <w:t>Business</w:t>
      </w:r>
      <w:proofErr w:type="spellEnd"/>
      <w:r w:rsidR="0020573B" w:rsidRPr="0020573B">
        <w:t xml:space="preserve"> </w:t>
      </w:r>
      <w:proofErr w:type="spellStart"/>
      <w:r w:rsidR="0020573B" w:rsidRPr="0020573B">
        <w:t>Intelligence</w:t>
      </w:r>
      <w:proofErr w:type="spellEnd"/>
      <w:r w:rsidR="0020573B" w:rsidRPr="0020573B">
        <w:t>), Анализ пользовательского поведения, Поддержка различных валют, Контрол</w:t>
      </w:r>
      <w:r w:rsidR="0020573B">
        <w:t xml:space="preserve">ь доступа, </w:t>
      </w:r>
      <w:proofErr w:type="spellStart"/>
      <w:r w:rsidR="0020573B">
        <w:t>Логирование</w:t>
      </w:r>
      <w:proofErr w:type="spellEnd"/>
      <w:r w:rsidR="0020573B">
        <w:t xml:space="preserve"> и аудит, Адаптивный дизайн</w:t>
      </w:r>
      <w:r w:rsidR="0020573B" w:rsidRPr="0020573B">
        <w:t xml:space="preserve">, Системы лояльности, Реклама на автоматах, Системы мониторинга температуры, Облачные технологии, Аналитика больших данных, Управление запасами, Реакция на изменения спроса, Интеграция с CRM-системами, </w:t>
      </w:r>
      <w:proofErr w:type="spellStart"/>
      <w:r w:rsidR="0020573B" w:rsidRPr="0020573B">
        <w:t>Геолокация</w:t>
      </w:r>
      <w:proofErr w:type="spellEnd"/>
      <w:r w:rsidR="0020573B" w:rsidRPr="0020573B">
        <w:t xml:space="preserve">, Поддержка разных языков, Пользовательские интерфейсы, Автоматизированные отчеты, Обратная связь от пользователей, Техническая поддержка, </w:t>
      </w:r>
      <w:proofErr w:type="spellStart"/>
      <w:r w:rsidR="0020573B" w:rsidRPr="0020573B">
        <w:t>IoT</w:t>
      </w:r>
      <w:proofErr w:type="spellEnd"/>
      <w:r w:rsidR="0020573B" w:rsidRPr="0020573B">
        <w:t xml:space="preserve"> (Интернет вещей), Виртуальные ассистенты, Оптимизация маршрутов для пополнения, Устойчивые упаковочные решения, Автоматизированные снабженческие цепочки, Инсталлирование ПО, Резервное копирование данных, Модульная архитектура.</w:t>
      </w:r>
    </w:p>
    <w:p w14:paraId="4DF8B30F" w14:textId="7F51CAC6" w:rsidR="004F161B" w:rsidRPr="004F161B" w:rsidRDefault="004F161B" w:rsidP="0020573B">
      <w:pPr>
        <w:rPr>
          <w:b/>
        </w:rPr>
      </w:pPr>
      <w:r w:rsidRPr="004F161B">
        <w:rPr>
          <w:b/>
        </w:rPr>
        <w:t>Список определений:</w:t>
      </w:r>
    </w:p>
    <w:p w14:paraId="17378767" w14:textId="194A0495" w:rsidR="0020573B" w:rsidRDefault="0020573B" w:rsidP="0020573B">
      <w:pPr>
        <w:pStyle w:val="a4"/>
        <w:numPr>
          <w:ilvl w:val="0"/>
          <w:numId w:val="27"/>
        </w:numPr>
      </w:pPr>
      <w:proofErr w:type="spellStart"/>
      <w:r>
        <w:t>Вендинговая</w:t>
      </w:r>
      <w:proofErr w:type="spellEnd"/>
      <w:r>
        <w:t xml:space="preserve"> индустрия — область бизнеса, связанная с автоматизированной продажей товаров и услу</w:t>
      </w:r>
      <w:r>
        <w:t>г с помощью торговых автоматов.</w:t>
      </w:r>
    </w:p>
    <w:p w14:paraId="4C85C3FB" w14:textId="77777777" w:rsidR="0020573B" w:rsidRDefault="0020573B" w:rsidP="0020573B">
      <w:pPr>
        <w:pStyle w:val="a4"/>
        <w:numPr>
          <w:ilvl w:val="0"/>
          <w:numId w:val="27"/>
        </w:numPr>
      </w:pPr>
      <w:r>
        <w:t>Пользовательский интерфейс — часть программного обеспечения или системы, с которой взаимодействует пользователь, включая графические элементы, кнопки и меню.</w:t>
      </w:r>
    </w:p>
    <w:p w14:paraId="7D2AC170" w14:textId="752FF98E" w:rsidR="0020573B" w:rsidRDefault="0020573B" w:rsidP="0020573B">
      <w:pPr>
        <w:pStyle w:val="a4"/>
        <w:numPr>
          <w:ilvl w:val="0"/>
          <w:numId w:val="27"/>
        </w:numPr>
      </w:pPr>
      <w:r>
        <w:lastRenderedPageBreak/>
        <w:t>Информационные системы — организованный набор компонентов, которые собирают, хранят, обрабатывают и передают информацию для поддержки принятия решений и управления процессами.</w:t>
      </w:r>
    </w:p>
    <w:p w14:paraId="349D0626" w14:textId="42BC56B7" w:rsidR="0020573B" w:rsidRDefault="0020573B" w:rsidP="0020573B">
      <w:pPr>
        <w:pStyle w:val="a4"/>
        <w:numPr>
          <w:ilvl w:val="0"/>
          <w:numId w:val="27"/>
        </w:numPr>
      </w:pPr>
      <w:r>
        <w:t>Автоматизация бизнеса — использование технологий для выполнения обычных бизнес-процессов с минимальным участием человека, что позволяет повысить эффективность и снизить затраты.</w:t>
      </w:r>
    </w:p>
    <w:p w14:paraId="65D49C49" w14:textId="4E577ED9" w:rsidR="0020573B" w:rsidRDefault="0020573B" w:rsidP="0020573B">
      <w:pPr>
        <w:pStyle w:val="a4"/>
        <w:numPr>
          <w:ilvl w:val="0"/>
          <w:numId w:val="27"/>
        </w:numPr>
      </w:pPr>
      <w:r>
        <w:t>Кофейные аппараты — устройства, предназначенные для приготовления и продажи кофе и кофейных напитков, часто устанавливаемые в общественных местах.</w:t>
      </w:r>
    </w:p>
    <w:p w14:paraId="4F72B86E" w14:textId="0DAA38E8" w:rsidR="0020573B" w:rsidRDefault="0020573B" w:rsidP="0020573B">
      <w:pPr>
        <w:pStyle w:val="a4"/>
        <w:numPr>
          <w:ilvl w:val="0"/>
          <w:numId w:val="27"/>
        </w:numPr>
      </w:pPr>
      <w:r>
        <w:t>Оплата через мобильные приложения — метод проведения платежей с помощью мобильных устройств, который позволяет пользователям оплачивать товары и услуги непосредственно через приложение.</w:t>
      </w:r>
    </w:p>
    <w:p w14:paraId="2BF410C8" w14:textId="5655C93D" w:rsidR="0020573B" w:rsidRDefault="0020573B" w:rsidP="0020573B">
      <w:pPr>
        <w:pStyle w:val="a4"/>
        <w:numPr>
          <w:ilvl w:val="0"/>
          <w:numId w:val="27"/>
        </w:numPr>
      </w:pPr>
      <w:r>
        <w:t>Удаленный мониторинг — процесс наблюдения за системами или оборудованием, осуществляемый на расстоянии с помощью технологий связи, что позволяет оперативно реагировать на изменения и нарушения.</w:t>
      </w:r>
    </w:p>
    <w:p w14:paraId="462098C0" w14:textId="77777777" w:rsidR="0020573B" w:rsidRDefault="0020573B" w:rsidP="0020573B">
      <w:pPr>
        <w:pStyle w:val="a4"/>
        <w:numPr>
          <w:ilvl w:val="0"/>
          <w:numId w:val="27"/>
        </w:numPr>
      </w:pPr>
      <w:r>
        <w:t>Управление запасами — процесс отслеживания и контроля наличия и движения товаров на складе, с целью оптимизации запасов и минимизации затрат.</w:t>
      </w:r>
    </w:p>
    <w:p w14:paraId="6776BF0E" w14:textId="4B66E9B5" w:rsidR="004F161B" w:rsidRPr="00731C51" w:rsidRDefault="00731C51" w:rsidP="0020573B">
      <w:pPr>
        <w:rPr>
          <w:b/>
        </w:rPr>
      </w:pPr>
      <w:r w:rsidRPr="00731C51">
        <w:rPr>
          <w:b/>
        </w:rPr>
        <w:t>С</w:t>
      </w:r>
      <w:r w:rsidRPr="00731C51">
        <w:rPr>
          <w:b/>
        </w:rPr>
        <w:t>писок сокращений:</w:t>
      </w:r>
    </w:p>
    <w:p w14:paraId="74592BC7" w14:textId="77777777" w:rsidR="00352CC3" w:rsidRPr="00352CC3" w:rsidRDefault="00352CC3" w:rsidP="00352CC3">
      <w:pPr>
        <w:pStyle w:val="a4"/>
        <w:numPr>
          <w:ilvl w:val="0"/>
          <w:numId w:val="1"/>
        </w:numPr>
        <w:rPr>
          <w:lang w:val="en-US"/>
        </w:rPr>
      </w:pPr>
      <w:r w:rsidRPr="00352CC3">
        <w:rPr>
          <w:lang w:val="en-US"/>
        </w:rPr>
        <w:t xml:space="preserve">IoT — </w:t>
      </w:r>
      <w:r>
        <w:t>Интернет</w:t>
      </w:r>
      <w:r w:rsidRPr="00352CC3">
        <w:rPr>
          <w:lang w:val="en-US"/>
        </w:rPr>
        <w:t xml:space="preserve"> </w:t>
      </w:r>
      <w:r>
        <w:t>вещей</w:t>
      </w:r>
      <w:r w:rsidRPr="00352CC3">
        <w:rPr>
          <w:lang w:val="en-US"/>
        </w:rPr>
        <w:t xml:space="preserve"> (Internet of Things)</w:t>
      </w:r>
    </w:p>
    <w:p w14:paraId="1BF171DF" w14:textId="77777777" w:rsidR="00352CC3" w:rsidRPr="00352CC3" w:rsidRDefault="00352CC3" w:rsidP="00352CC3">
      <w:pPr>
        <w:pStyle w:val="a4"/>
        <w:numPr>
          <w:ilvl w:val="0"/>
          <w:numId w:val="1"/>
        </w:numPr>
        <w:rPr>
          <w:lang w:val="en-US"/>
        </w:rPr>
      </w:pPr>
      <w:r w:rsidRPr="00352CC3">
        <w:rPr>
          <w:lang w:val="en-US"/>
        </w:rPr>
        <w:t xml:space="preserve">NFC — </w:t>
      </w:r>
      <w:r>
        <w:t>Технология</w:t>
      </w:r>
      <w:r w:rsidRPr="00352CC3">
        <w:rPr>
          <w:lang w:val="en-US"/>
        </w:rPr>
        <w:t xml:space="preserve"> </w:t>
      </w:r>
      <w:r>
        <w:t>ближней</w:t>
      </w:r>
      <w:r w:rsidRPr="00352CC3">
        <w:rPr>
          <w:lang w:val="en-US"/>
        </w:rPr>
        <w:t xml:space="preserve"> </w:t>
      </w:r>
      <w:r>
        <w:t>бесконтактной</w:t>
      </w:r>
      <w:r w:rsidRPr="00352CC3">
        <w:rPr>
          <w:lang w:val="en-US"/>
        </w:rPr>
        <w:t xml:space="preserve"> </w:t>
      </w:r>
      <w:r>
        <w:t>связи</w:t>
      </w:r>
      <w:r w:rsidRPr="00352CC3">
        <w:rPr>
          <w:lang w:val="en-US"/>
        </w:rPr>
        <w:t xml:space="preserve"> (Near Field Communication)</w:t>
      </w:r>
    </w:p>
    <w:p w14:paraId="18AA462A" w14:textId="77777777" w:rsidR="00352CC3" w:rsidRDefault="00352CC3" w:rsidP="00352CC3">
      <w:pPr>
        <w:pStyle w:val="a4"/>
        <w:numPr>
          <w:ilvl w:val="0"/>
          <w:numId w:val="1"/>
        </w:numPr>
      </w:pPr>
      <w:r>
        <w:t>API — Интерфейс программирования приложений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</w:p>
    <w:p w14:paraId="57527E0A" w14:textId="77777777" w:rsidR="00352CC3" w:rsidRDefault="00352CC3" w:rsidP="00352CC3">
      <w:pPr>
        <w:pStyle w:val="a4"/>
        <w:numPr>
          <w:ilvl w:val="0"/>
          <w:numId w:val="1"/>
        </w:numPr>
      </w:pPr>
      <w:r>
        <w:t>CRM — Система управления взаимоотношениями с клиентами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</w:t>
      </w:r>
    </w:p>
    <w:p w14:paraId="40040F10" w14:textId="3D9DA871" w:rsidR="00731C51" w:rsidRPr="00731C51" w:rsidRDefault="00352CC3" w:rsidP="00352CC3">
      <w:pPr>
        <w:pStyle w:val="a4"/>
        <w:numPr>
          <w:ilvl w:val="0"/>
          <w:numId w:val="1"/>
        </w:numPr>
      </w:pPr>
      <w:r>
        <w:t>POS — Терминал для обработки платежей (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Sale</w:t>
      </w:r>
      <w:proofErr w:type="spellEnd"/>
      <w:r w:rsidR="00731C51" w:rsidRPr="00731C51">
        <w:t>)</w:t>
      </w:r>
    </w:p>
    <w:p w14:paraId="76C2B01A" w14:textId="77777777" w:rsidR="001C7F46" w:rsidRPr="00AF39A5" w:rsidRDefault="00AF39A5" w:rsidP="004F161B">
      <w:pPr>
        <w:rPr>
          <w:b/>
        </w:rPr>
      </w:pPr>
      <w:r w:rsidRPr="00AF39A5">
        <w:rPr>
          <w:b/>
        </w:rPr>
        <w:t>Список источников:</w:t>
      </w:r>
    </w:p>
    <w:p w14:paraId="0A53F32D" w14:textId="7AB61708" w:rsidR="00352CC3" w:rsidRDefault="00352CC3" w:rsidP="00352CC3">
      <w:pPr>
        <w:pStyle w:val="a4"/>
        <w:numPr>
          <w:ilvl w:val="0"/>
          <w:numId w:val="10"/>
        </w:numPr>
      </w:pPr>
      <w:r>
        <w:t>Ситников, А.В. "Интернет вещей в бизнесе". — СПб.: Питер, 2020.</w:t>
      </w:r>
    </w:p>
    <w:p w14:paraId="369E8DE2" w14:textId="2B8A71DD" w:rsidR="0020573B" w:rsidRDefault="0020573B" w:rsidP="0020573B">
      <w:pPr>
        <w:pStyle w:val="a4"/>
        <w:numPr>
          <w:ilvl w:val="0"/>
          <w:numId w:val="10"/>
        </w:numPr>
      </w:pPr>
      <w:proofErr w:type="spellStart"/>
      <w:r>
        <w:t>Зараменских</w:t>
      </w:r>
      <w:proofErr w:type="spellEnd"/>
      <w:r>
        <w:t xml:space="preserve"> Е.П. </w:t>
      </w:r>
      <w:r>
        <w:t>"</w:t>
      </w:r>
      <w:r>
        <w:t>Информационные системы в бизнесе</w:t>
      </w:r>
      <w:r>
        <w:t>"</w:t>
      </w:r>
      <w:r>
        <w:t xml:space="preserve">. - </w:t>
      </w:r>
      <w:proofErr w:type="gramStart"/>
      <w:r w:rsidRPr="0020573B">
        <w:t>Москва :</w:t>
      </w:r>
      <w:proofErr w:type="gramEnd"/>
      <w:r w:rsidRPr="0020573B">
        <w:t xml:space="preserve"> Издательство </w:t>
      </w:r>
      <w:proofErr w:type="spellStart"/>
      <w:r w:rsidRPr="0020573B">
        <w:t>Юрайт</w:t>
      </w:r>
      <w:proofErr w:type="spellEnd"/>
      <w:r w:rsidRPr="0020573B">
        <w:t>, 2024</w:t>
      </w:r>
      <w:r>
        <w:t>.</w:t>
      </w:r>
    </w:p>
    <w:p w14:paraId="793EF204" w14:textId="08510CDC" w:rsidR="0020573B" w:rsidRDefault="0020573B" w:rsidP="0020573B">
      <w:pPr>
        <w:pStyle w:val="a4"/>
        <w:numPr>
          <w:ilvl w:val="0"/>
          <w:numId w:val="10"/>
        </w:numPr>
      </w:pPr>
      <w:proofErr w:type="spellStart"/>
      <w:r>
        <w:t>Кугаевский</w:t>
      </w:r>
      <w:proofErr w:type="spellEnd"/>
      <w:r>
        <w:t xml:space="preserve"> А.В. </w:t>
      </w:r>
      <w:r>
        <w:t>"</w:t>
      </w:r>
      <w:r>
        <w:t>Проектирование информационных систем и бизнес-аналитика</w:t>
      </w:r>
      <w:r w:rsidRPr="0020573B">
        <w:t>"</w:t>
      </w:r>
      <w:r>
        <w:t>. – Новосибирский государственный технологический университет (НГТУ), 2019.</w:t>
      </w:r>
    </w:p>
    <w:p w14:paraId="5EF0DA58" w14:textId="77777777" w:rsidR="00AF39A5" w:rsidRDefault="00EE6668" w:rsidP="004F161B">
      <w:pPr>
        <w:rPr>
          <w:b/>
        </w:rPr>
      </w:pPr>
      <w:r w:rsidRPr="00EE6668">
        <w:rPr>
          <w:b/>
        </w:rPr>
        <w:t>Анализ НТИ:</w:t>
      </w:r>
    </w:p>
    <w:p w14:paraId="0BEBA85A" w14:textId="49B4B967" w:rsidR="00104BF6" w:rsidRDefault="0020573B" w:rsidP="0020573B">
      <w:proofErr w:type="spellStart"/>
      <w:r>
        <w:t>Вендинговая</w:t>
      </w:r>
      <w:proofErr w:type="spellEnd"/>
      <w:r>
        <w:t xml:space="preserve"> индустрия. </w:t>
      </w:r>
      <w:r>
        <w:t xml:space="preserve">Современные </w:t>
      </w:r>
      <w:proofErr w:type="spellStart"/>
      <w:r>
        <w:t>вендинговые</w:t>
      </w:r>
      <w:proofErr w:type="spellEnd"/>
      <w:r>
        <w:t xml:space="preserve"> машины предлагают широкий выбор товаров, включая напитки, закуски и даже готовую еду. Это позволяет компаниям обеспечивать клиентам доступ к продукции 24/7 без необходимости наличия сотрудников. Появление умных </w:t>
      </w:r>
      <w:proofErr w:type="spellStart"/>
      <w:r>
        <w:t>вендинговых</w:t>
      </w:r>
      <w:proofErr w:type="spellEnd"/>
      <w:r>
        <w:t xml:space="preserve"> автоматов, которые могут подключаться к интернету, дает возможность удаленного мониторинга и управления запасами, что оптимизирует процесс продаж и минимизирует риски </w:t>
      </w:r>
      <w:proofErr w:type="spellStart"/>
      <w:proofErr w:type="gramStart"/>
      <w:r>
        <w:t>недостачи.</w:t>
      </w:r>
      <w:r w:rsidR="00104BF6">
        <w:t>Бесконтактные</w:t>
      </w:r>
      <w:proofErr w:type="spellEnd"/>
      <w:proofErr w:type="gramEnd"/>
      <w:r w:rsidR="00104BF6">
        <w:t xml:space="preserve"> технологии. Современные </w:t>
      </w:r>
      <w:proofErr w:type="spellStart"/>
      <w:r w:rsidR="00104BF6">
        <w:t>вендинговые</w:t>
      </w:r>
      <w:proofErr w:type="spellEnd"/>
      <w:r w:rsidR="00104BF6">
        <w:t xml:space="preserve"> системы широко используют NFC и QR-коды для оплаты. Это сокращает время обслуживания клиентов и делает процесс более удобным.</w:t>
      </w:r>
    </w:p>
    <w:p w14:paraId="09327A37" w14:textId="66C03DB6" w:rsidR="00104BF6" w:rsidRDefault="0020573B" w:rsidP="0020573B">
      <w:r>
        <w:t xml:space="preserve">Пользовательский интерфейс. </w:t>
      </w:r>
      <w:r>
        <w:t xml:space="preserve">Качественный пользовательский интерфейс (UI) обеспечивает интуитивную навигацию и удобство использования приложения или веб-сайта. Это включает в себя дизайн кнопок, шрифтов, цветовой гаммы и расположения элементов. Важно, чтобы пользователи могли быстро находить нужную информацию или </w:t>
      </w:r>
      <w:r>
        <w:lastRenderedPageBreak/>
        <w:t>выполнять действия без излишних затруднений. Хороший UI положительно влияет на пользовательский опыт (UX) и, как следствие, на уро</w:t>
      </w:r>
      <w:r>
        <w:t>вень удовлетворенности клиентов</w:t>
      </w:r>
      <w:r w:rsidR="00104BF6">
        <w:t>.</w:t>
      </w:r>
    </w:p>
    <w:p w14:paraId="463EDC13" w14:textId="114F1918" w:rsidR="00104BF6" w:rsidRDefault="0020573B" w:rsidP="0020573B">
      <w:r>
        <w:t xml:space="preserve">Автоматизация бизнеса. </w:t>
      </w:r>
      <w:r>
        <w:t>Автоматизация позволяет уменьшить количество рутинных задач, выполняемых вручную, что, в свою очередь, снижает вероятность ошибок и повышает эффективность. Она может включать использование программного обеспечения для управления проектами, автоматизации маркетинга и финансового учета. Также автоматизация помогает сократить время, затрачиваемое на процессы, что дает возможность сосредоточиться на более стратегических задачах, таких как развитие бизнеса.</w:t>
      </w:r>
    </w:p>
    <w:p w14:paraId="22826FF5" w14:textId="1F221B5B" w:rsidR="0020573B" w:rsidRDefault="0020573B" w:rsidP="0020573B">
      <w:r>
        <w:t xml:space="preserve">Системы лояльности. </w:t>
      </w:r>
      <w:r>
        <w:t xml:space="preserve">Системы лояльности мотивируют клиентов возвращаться к компании благодаря накоплению бонусов, скидок или специальных предложений. Современные программы могут включать приложение для смартфона, где пользователи могут отслеживать свои баллы и получать персонализированные предложения. Это способствует </w:t>
      </w:r>
      <w:proofErr w:type="spellStart"/>
      <w:r>
        <w:t>создантию</w:t>
      </w:r>
      <w:proofErr w:type="spellEnd"/>
      <w:r>
        <w:t xml:space="preserve"> эмоциональной связи с брендом и увеличивает вероятность повторных покупок, что в свою очередь положительно сказывается на общем доходе компании.</w:t>
      </w:r>
    </w:p>
    <w:p w14:paraId="7A8041C7" w14:textId="41644A10" w:rsidR="0020573B" w:rsidRDefault="0020573B" w:rsidP="0020573B">
      <w:r>
        <w:t>Интернет вещей (</w:t>
      </w:r>
      <w:proofErr w:type="spellStart"/>
      <w:r>
        <w:t>IoT</w:t>
      </w:r>
      <w:proofErr w:type="spellEnd"/>
      <w:r>
        <w:t xml:space="preserve">). </w:t>
      </w:r>
      <w:r>
        <w:t xml:space="preserve">Интернет вещей позволяет создавать "умные" устройства, которые могут взаимодействовать друг с другом и обмениваться данными. Например, в квартире умные устройства могут анализировать повседневные привычки пользователя и автоматически регулировать освещение или температуру для повышения комфорта и экономии энергии. В промышленности </w:t>
      </w:r>
      <w:proofErr w:type="spellStart"/>
      <w:r>
        <w:t>IoT</w:t>
      </w:r>
      <w:proofErr w:type="spellEnd"/>
      <w:r>
        <w:t xml:space="preserve"> помогает в мониторинге оборудования, позволяя предсказывать поломки и проводить техническое обслуживание до того, как возникнут серьезные проблемы.</w:t>
      </w:r>
    </w:p>
    <w:p w14:paraId="67AEA800" w14:textId="1B919CA7" w:rsidR="00EE6668" w:rsidRPr="00104BF6" w:rsidRDefault="00104BF6" w:rsidP="004F161B">
      <w:r>
        <w:t xml:space="preserve">Выводы: </w:t>
      </w:r>
      <w:r w:rsidR="0020573B" w:rsidRPr="0020573B">
        <w:t>Современные технологии и инновации значительно изменили подход к ведению бизнеса и взаимодействию с клиентами. Бесконтактные платежи, автоматизация процессов и внедрение систем лояльности увеличивают удобство и удовлетворенность потребителей. Внедрение качественного пользователь</w:t>
      </w:r>
      <w:r w:rsidR="0020573B">
        <w:t xml:space="preserve">ского интерфейса </w:t>
      </w:r>
      <w:bookmarkStart w:id="0" w:name="_GoBack"/>
      <w:bookmarkEnd w:id="0"/>
      <w:r w:rsidR="0020573B" w:rsidRPr="0020573B">
        <w:t>делает взаимодействие более увлекательным. Использование Интернет вещей открывает новые горизонты для оптимизации бизнес-процессов. В результате, адаптация к этим изменениям становится ключом к успешному развитию компаний в условиях быстро меняющегося рынка.</w:t>
      </w:r>
    </w:p>
    <w:sectPr w:rsidR="00EE6668" w:rsidRPr="0010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FFA"/>
    <w:multiLevelType w:val="hybridMultilevel"/>
    <w:tmpl w:val="254C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1693"/>
    <w:multiLevelType w:val="hybridMultilevel"/>
    <w:tmpl w:val="5BD8C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C4C"/>
    <w:multiLevelType w:val="hybridMultilevel"/>
    <w:tmpl w:val="82EE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64C5"/>
    <w:multiLevelType w:val="hybridMultilevel"/>
    <w:tmpl w:val="61C08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71BAA"/>
    <w:multiLevelType w:val="multilevel"/>
    <w:tmpl w:val="0FB6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0724E"/>
    <w:multiLevelType w:val="hybridMultilevel"/>
    <w:tmpl w:val="B8A41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2728F"/>
    <w:multiLevelType w:val="multilevel"/>
    <w:tmpl w:val="710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035F4"/>
    <w:multiLevelType w:val="hybridMultilevel"/>
    <w:tmpl w:val="2DAC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007E9"/>
    <w:multiLevelType w:val="hybridMultilevel"/>
    <w:tmpl w:val="5548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351B"/>
    <w:multiLevelType w:val="hybridMultilevel"/>
    <w:tmpl w:val="D71E5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D7688"/>
    <w:multiLevelType w:val="hybridMultilevel"/>
    <w:tmpl w:val="D71E5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B546F"/>
    <w:multiLevelType w:val="multilevel"/>
    <w:tmpl w:val="C29E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F730D"/>
    <w:multiLevelType w:val="multilevel"/>
    <w:tmpl w:val="17EC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F6F11"/>
    <w:multiLevelType w:val="multilevel"/>
    <w:tmpl w:val="7E7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02B8D"/>
    <w:multiLevelType w:val="multilevel"/>
    <w:tmpl w:val="2F5054E0"/>
    <w:lvl w:ilvl="0">
      <w:start w:val="1"/>
      <w:numFmt w:val="decimal"/>
      <w:pStyle w:val="a"/>
      <w:suff w:val="space"/>
      <w:lvlText w:val="Рис. %1"/>
      <w:lvlJc w:val="left"/>
      <w:pPr>
        <w:ind w:left="6805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C55ED8"/>
    <w:multiLevelType w:val="hybridMultilevel"/>
    <w:tmpl w:val="C1B2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11CEE"/>
    <w:multiLevelType w:val="hybridMultilevel"/>
    <w:tmpl w:val="2A46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47E0D"/>
    <w:multiLevelType w:val="hybridMultilevel"/>
    <w:tmpl w:val="0F86E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A0C5D"/>
    <w:multiLevelType w:val="hybridMultilevel"/>
    <w:tmpl w:val="E9AC2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B6A69"/>
    <w:multiLevelType w:val="hybridMultilevel"/>
    <w:tmpl w:val="0256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877ED"/>
    <w:multiLevelType w:val="hybridMultilevel"/>
    <w:tmpl w:val="2E2E2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F5D12"/>
    <w:multiLevelType w:val="multilevel"/>
    <w:tmpl w:val="A2C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75F13"/>
    <w:multiLevelType w:val="hybridMultilevel"/>
    <w:tmpl w:val="5A8C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CB9"/>
    <w:multiLevelType w:val="hybridMultilevel"/>
    <w:tmpl w:val="F1B2D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55BDA"/>
    <w:multiLevelType w:val="hybridMultilevel"/>
    <w:tmpl w:val="FE8C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52D01"/>
    <w:multiLevelType w:val="hybridMultilevel"/>
    <w:tmpl w:val="58C03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D0A5B"/>
    <w:multiLevelType w:val="hybridMultilevel"/>
    <w:tmpl w:val="07C2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0"/>
  </w:num>
  <w:num w:numId="6">
    <w:abstractNumId w:val="19"/>
  </w:num>
  <w:num w:numId="7">
    <w:abstractNumId w:val="7"/>
  </w:num>
  <w:num w:numId="8">
    <w:abstractNumId w:val="8"/>
  </w:num>
  <w:num w:numId="9">
    <w:abstractNumId w:val="0"/>
  </w:num>
  <w:num w:numId="10">
    <w:abstractNumId w:val="23"/>
  </w:num>
  <w:num w:numId="11">
    <w:abstractNumId w:val="21"/>
  </w:num>
  <w:num w:numId="12">
    <w:abstractNumId w:val="13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24"/>
  </w:num>
  <w:num w:numId="18">
    <w:abstractNumId w:val="18"/>
  </w:num>
  <w:num w:numId="19">
    <w:abstractNumId w:val="15"/>
  </w:num>
  <w:num w:numId="20">
    <w:abstractNumId w:val="17"/>
  </w:num>
  <w:num w:numId="21">
    <w:abstractNumId w:val="1"/>
  </w:num>
  <w:num w:numId="22">
    <w:abstractNumId w:val="3"/>
  </w:num>
  <w:num w:numId="23">
    <w:abstractNumId w:val="22"/>
  </w:num>
  <w:num w:numId="24">
    <w:abstractNumId w:val="26"/>
  </w:num>
  <w:num w:numId="25">
    <w:abstractNumId w:val="2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2E"/>
    <w:rsid w:val="00104BF6"/>
    <w:rsid w:val="001C7F46"/>
    <w:rsid w:val="0020573B"/>
    <w:rsid w:val="003178C9"/>
    <w:rsid w:val="00352CC3"/>
    <w:rsid w:val="00430BE1"/>
    <w:rsid w:val="004F161B"/>
    <w:rsid w:val="00503128"/>
    <w:rsid w:val="006F0CAD"/>
    <w:rsid w:val="00731C51"/>
    <w:rsid w:val="007433B2"/>
    <w:rsid w:val="007F4BDB"/>
    <w:rsid w:val="00AF39A5"/>
    <w:rsid w:val="00B14355"/>
    <w:rsid w:val="00B47E47"/>
    <w:rsid w:val="00BA3352"/>
    <w:rsid w:val="00C8042E"/>
    <w:rsid w:val="00EE6668"/>
    <w:rsid w:val="00EF530B"/>
    <w:rsid w:val="00F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CB22"/>
  <w15:chartTrackingRefBased/>
  <w15:docId w15:val="{2366D84E-A3AB-45F0-A146-4F8D8544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7F46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EE6668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04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C7F46"/>
    <w:pPr>
      <w:ind w:left="720"/>
      <w:contextualSpacing/>
    </w:pPr>
  </w:style>
  <w:style w:type="paragraph" w:customStyle="1" w:styleId="a">
    <w:name w:val="рисунок"/>
    <w:basedOn w:val="a0"/>
    <w:next w:val="a0"/>
    <w:qFormat/>
    <w:rsid w:val="001C7F46"/>
    <w:pPr>
      <w:numPr>
        <w:numId w:val="3"/>
      </w:numPr>
      <w:spacing w:after="0" w:line="360" w:lineRule="auto"/>
      <w:ind w:left="708"/>
      <w:jc w:val="center"/>
    </w:pPr>
    <w:rPr>
      <w:sz w:val="20"/>
    </w:rPr>
  </w:style>
  <w:style w:type="character" w:styleId="a5">
    <w:name w:val="Strong"/>
    <w:basedOn w:val="a1"/>
    <w:uiPriority w:val="22"/>
    <w:qFormat/>
    <w:rsid w:val="00B14355"/>
    <w:rPr>
      <w:b/>
      <w:bCs/>
    </w:rPr>
  </w:style>
  <w:style w:type="paragraph" w:styleId="a6">
    <w:name w:val="Normal (Web)"/>
    <w:basedOn w:val="a0"/>
    <w:uiPriority w:val="99"/>
    <w:semiHidden/>
    <w:unhideWhenUsed/>
    <w:rsid w:val="004F161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E66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04BF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2024-11-20T01:39:00Z</dcterms:created>
  <dcterms:modified xsi:type="dcterms:W3CDTF">2024-11-20T01:39:00Z</dcterms:modified>
</cp:coreProperties>
</file>