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81910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hAnsi="Times New Roman" w:cs="Times New Roman"/>
          <w:b/>
          <w:sz w:val="23"/>
          <w:szCs w:val="23"/>
        </w:rPr>
        <w:t>Отчёт по итоговому домашнему заданию</w:t>
      </w:r>
      <w:r w:rsidRPr="00355FC3">
        <w:rPr>
          <w:rFonts w:ascii="Times New Roman" w:hAnsi="Times New Roman" w:cs="Times New Roman"/>
          <w:b/>
          <w:sz w:val="23"/>
          <w:szCs w:val="23"/>
        </w:rPr>
        <w:br/>
        <w:t>по предмету “</w:t>
      </w:r>
      <w:hyperlink r:id="rId6" w:history="1">
        <w:r w:rsidRPr="00355FC3">
          <w:rPr>
            <w:rFonts w:ascii="Times New Roman" w:eastAsia="Times New Roman" w:hAnsi="Times New Roman" w:cs="Times New Roman"/>
            <w:b/>
            <w:color w:val="111111"/>
            <w:sz w:val="23"/>
            <w:szCs w:val="23"/>
            <w:shd w:val="clear" w:color="auto" w:fill="FFFFFF" w:themeFill="background1"/>
            <w:lang w:eastAsia="ru-RU"/>
          </w:rPr>
          <w:t>Прикладные методы математической статистики</w:t>
        </w:r>
      </w:hyperlink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”</w:t>
      </w:r>
    </w:p>
    <w:p w14:paraId="4F264B0F" w14:textId="77777777" w:rsidR="003E0DF2" w:rsidRPr="00355FC3" w:rsidRDefault="003E0DF2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Выполнен студентами группы БПИ204: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Пеганов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Никита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Куляхтина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Алёна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Завалинский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Даниил</w:t>
      </w:r>
    </w:p>
    <w:p w14:paraId="0B1A6CE6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данных и особенности работы с ними</w:t>
      </w:r>
    </w:p>
    <w:p w14:paraId="0FD05CFE" w14:textId="77777777" w:rsidR="003E0DF2" w:rsidRPr="00355FC3" w:rsidRDefault="003E0DF2" w:rsidP="00355FC3">
      <w:pPr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Выбранные нами данные взяты из статьи </w:t>
      </w:r>
      <w:hyperlink r:id="rId7" w:history="1">
        <w:r w:rsidRPr="00355FC3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https://medium.com/@max.bobkov/machine-learning-moscow-flats-appraising-25a1e9f171db</w:t>
        </w:r>
      </w:hyperlink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. По словам автора, они получены в результате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парсинга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сайта </w:t>
      </w:r>
      <w:hyperlink r:id="rId8" w:history="1">
        <w:r w:rsidR="007E28CD" w:rsidRPr="00355FC3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www.cian.ru</w:t>
        </w:r>
      </w:hyperlink>
      <w:r w:rsidR="007E28CD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специализирующегося на продаже квартир. Также данные очищены «</w:t>
      </w:r>
      <w:r w:rsidR="007E28CD"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от дублей, объявлений с одинаковым текстом в описании, от строк с нулевой площадью кухни, без материала стен и этажей в доме».</w:t>
      </w:r>
    </w:p>
    <w:p w14:paraId="478C40E8" w14:textId="29AB1A5D" w:rsidR="00787538" w:rsidRPr="00355FC3" w:rsidRDefault="00787538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Обработка данных происходила в среде </w:t>
      </w:r>
      <w:proofErr w:type="spellStart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jupyter</w:t>
      </w:r>
      <w:proofErr w:type="spellEnd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 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notebook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 на языке 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python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. Код решения можно найти в файле 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processing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.</w:t>
      </w:r>
      <w:proofErr w:type="spellStart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ipynb</w:t>
      </w:r>
      <w:proofErr w:type="spellEnd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.</w:t>
      </w:r>
    </w:p>
    <w:p w14:paraId="6AA2ECCE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переменных, используемых в анализе</w:t>
      </w:r>
    </w:p>
    <w:p w14:paraId="07638397" w14:textId="77777777" w:rsidR="007E28CD" w:rsidRDefault="007E28CD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Рассмотрим переменные, использованные в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датасете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: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wallsMaterial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</w:t>
      </w:r>
      <w:r w:rsidRPr="00355FC3">
        <w:rPr>
          <w:rStyle w:val="a4"/>
          <w:rFonts w:ascii="Times New Roman" w:hAnsi="Times New Roman" w:cs="Times New Roman"/>
          <w:b w:val="0"/>
          <w:color w:val="292929"/>
          <w:spacing w:val="-1"/>
          <w:sz w:val="23"/>
          <w:szCs w:val="23"/>
          <w:shd w:val="clear" w:color="auto" w:fill="FFFFFF"/>
        </w:rPr>
        <w:t>материал стен</w:t>
      </w:r>
      <w:r w:rsidRPr="00355FC3">
        <w:rPr>
          <w:rStyle w:val="a4"/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floorNumber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</w:t>
      </w:r>
      <w:r w:rsidRPr="00355FC3">
        <w:rPr>
          <w:rStyle w:val="a4"/>
          <w:rFonts w:ascii="Times New Roman" w:hAnsi="Times New Roman" w:cs="Times New Roman"/>
          <w:b w:val="0"/>
          <w:color w:val="292929"/>
          <w:spacing w:val="-1"/>
          <w:sz w:val="23"/>
          <w:szCs w:val="23"/>
          <w:shd w:val="clear" w:color="auto" w:fill="FFFFFF"/>
        </w:rPr>
        <w:t>на каком этаже расположена квартира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floorsTotal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общее число этажей в доме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totalArea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общая площадь квартиры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kitchenArea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площадь кухни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latitude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широта расположения дома на карте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longitude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долгота расположения дома на карте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price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цена квартиры</w:t>
      </w:r>
    </w:p>
    <w:p w14:paraId="4C80FB6D" w14:textId="5CF24D26" w:rsidR="00F23546" w:rsidRDefault="006650C5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Для проведения исследования мы разбили переменную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wallsMaterial</w:t>
      </w:r>
      <w:proofErr w:type="spellEnd"/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на несколько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dummy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переменных: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  <w:t>d</w:t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1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является ли </w:t>
      </w:r>
      <w:r w:rsid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дом кирпичным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  <w:t>d</w:t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2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является ли </w:t>
      </w:r>
      <w:r w:rsid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дом монолитным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  <w:t>d</w:t>
      </w:r>
      <w:r w:rsidRPr="006650C5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3</w:t>
      </w:r>
      <w:r w:rsidRPr="006650C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является ли </w:t>
      </w:r>
      <w:r w:rsid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дом панельным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F23546" w:rsidRP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="00F23546" w:rsidRPr="00F23546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  <w:t>d</w:t>
      </w:r>
      <w:r w:rsidR="00F23546" w:rsidRPr="00F23546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4</w:t>
      </w:r>
      <w:r w:rsidR="00F23546" w:rsidRP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F23546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—</w:t>
      </w:r>
      <w:r w:rsidR="00F23546" w:rsidRP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все остальные материалы</w:t>
      </w:r>
    </w:p>
    <w:p w14:paraId="6F6F5B0D" w14:textId="66295999" w:rsidR="00F23546" w:rsidRPr="00F23546" w:rsidRDefault="00F23546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Во избежание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переменная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  <w:t>d</w:t>
      </w:r>
      <w:r w:rsidRPr="00F2354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учитывалась, так как является композицией нескольких переменных.</w:t>
      </w:r>
    </w:p>
    <w:p w14:paraId="0FBBE8C9" w14:textId="77777777" w:rsidR="0019242D" w:rsidRPr="00355FC3" w:rsidRDefault="0019242D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Проверим объясняющие переменные на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мультиколлинеарность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 Для этого составим матрицу корреляции</w:t>
      </w:r>
      <w:r w:rsidR="00B304F0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числовых переменных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:</w:t>
      </w:r>
    </w:p>
    <w:p w14:paraId="36DE31F3" w14:textId="7BD47B2C" w:rsidR="00661481" w:rsidRPr="00355FC3" w:rsidRDefault="00F23546" w:rsidP="00355FC3">
      <w:pPr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21864098" wp14:editId="3668D991">
            <wp:extent cx="5206349" cy="38730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49" cy="38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355" w14:textId="77777777" w:rsidR="00B304F0" w:rsidRPr="00355FC3" w:rsidRDefault="00B304F0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Матрица корреляции показывает, что 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зна</w:t>
      </w:r>
      <w:bookmarkStart w:id="0" w:name="_GoBack"/>
      <w:bookmarkEnd w:id="0"/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чительных попарных корреляций между переменными в данных нет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Они не превосходят 0,7.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Это 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означает, что возможных проблем с качеством получаемых оценок не предвидится.</w:t>
      </w:r>
    </w:p>
    <w:p w14:paraId="779F955D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полученных регрессионных моделей</w:t>
      </w:r>
    </w:p>
    <w:p w14:paraId="4032078C" w14:textId="2BD94EF1" w:rsidR="003E0DF2" w:rsidRPr="00355FC3" w:rsidRDefault="003810B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С помощью модуля анализа данных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Excel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посчитаны коэффициенты линейной регрессии. Ее вид:</w:t>
      </w:r>
    </w:p>
    <w:p w14:paraId="6CA72538" w14:textId="757E5921" w:rsidR="003810B5" w:rsidRPr="00425C56" w:rsidRDefault="00425C56" w:rsidP="00355FC3">
      <w:pPr>
        <w:rPr>
          <w:rFonts w:ascii="Times New Roman" w:eastAsia="Times New Roman" w:hAnsi="Times New Roman" w:cs="Times New Roman"/>
          <w:i/>
          <w:color w:val="000000"/>
          <w:sz w:val="23"/>
          <w:szCs w:val="23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 xml:space="preserve">Y=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-478078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X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w:softHyphen/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2650402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-1681820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15427,11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-274289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536083,3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-157675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9847215</m:t>
          </m:r>
          <m:sSub>
            <m:sSubPr>
              <m:ctrlPr>
                <w:rPr>
                  <w:rFonts w:ascii="Cambria Math" w:eastAsia="Times New Roman" w:hAnsi="Calibri" w:cs="Calibri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libri" w:cs="Calibri"/>
                  <w:color w:val="000000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libri" w:cs="Calibri"/>
                  <w:color w:val="000000"/>
                  <w:lang w:val="en-US" w:eastAsia="ru-RU"/>
                </w:rPr>
                <m:t>8</m:t>
              </m:r>
            </m:sub>
          </m:sSub>
          <m:r>
            <w:rPr>
              <w:rFonts w:ascii="Cambria Math" w:eastAsia="Times New Roman" w:hAnsi="Calibri" w:cs="Calibri"/>
              <w:color w:val="000000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4344588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9</m:t>
              </m:r>
            </m:sub>
          </m:sSub>
        </m:oMath>
      </m:oMathPara>
    </w:p>
    <w:p w14:paraId="65611128" w14:textId="2271C24E" w:rsidR="004E5D37" w:rsidRDefault="003810B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1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–</w:t>
      </w:r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является ли дом кирпичным,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2</m:t>
            </m:r>
          </m:sub>
        </m:sSub>
      </m:oMath>
      <w:r w:rsidR="00425C56" w:rsidRP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</w:t>
      </w:r>
      <w:r w:rsid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является ли дом монолитным,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3</m:t>
            </m:r>
          </m:sub>
        </m:sSub>
      </m:oMath>
      <w:r w:rsidR="00425C56" w:rsidRP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</w:t>
      </w:r>
      <w:r w:rsidR="00425C56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является ли дом панельным</w:t>
      </w:r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4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номер этажа квартиры,</w:t>
      </w:r>
      <w:r w:rsidR="002B514A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5</m:t>
            </m:r>
          </m:sub>
        </m:sSub>
      </m:oMath>
      <w:r w:rsidR="002B514A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общее число этажей в квартире,</w:t>
      </w:r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6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площадь квартиры,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7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площадь кухни,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8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широта расположения квартиры,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9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долгота расположения квартиры.</w:t>
      </w:r>
    </w:p>
    <w:p w14:paraId="34236988" w14:textId="18831D39" w:rsidR="00407FFC" w:rsidRPr="00407FFC" w:rsidRDefault="00407FFC" w:rsidP="00355FC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Это значит, что, если дом кирпичный, цена квартиры в нем падает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478078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 есть кирпичные дома дешевле остальных.</w:t>
      </w:r>
    </w:p>
    <w:p w14:paraId="16F47696" w14:textId="1957EF6A" w:rsidR="00407FFC" w:rsidRPr="00407FFC" w:rsidRDefault="00407FFC" w:rsidP="00355FC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Если дом монолитный, цена возрастает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2650402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 есть монолитные дома дороже остальных.</w:t>
      </w:r>
    </w:p>
    <w:p w14:paraId="6F2F2087" w14:textId="5321833F" w:rsidR="00407FFC" w:rsidRPr="00407FFC" w:rsidRDefault="00407FFC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Если дом панельный, цена падает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1681820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 есть панельные дома значительно дешевле остальных.</w:t>
      </w:r>
    </w:p>
    <w:p w14:paraId="33439BE0" w14:textId="22B2694C" w:rsidR="00B70EB6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При изменении номера этажа на единицу цена меняется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15427,11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следовательно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чем выше этаж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тем квартира дороже.</w:t>
      </w:r>
    </w:p>
    <w:p w14:paraId="5416E592" w14:textId="5F83405D" w:rsidR="00242E3F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lastRenderedPageBreak/>
        <w:t xml:space="preserve">При изменении количества этажей на единицу цена изменяется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274289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 xml:space="preserve"> 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обратную изменению кол-ва этажей сторону, квартиры в малоэтажных домах дороже.</w:t>
      </w:r>
    </w:p>
    <w:p w14:paraId="07E10EA6" w14:textId="6F80C54D" w:rsidR="00242E3F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площади квартиры на единицу 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цена меняется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536083,3</m:t>
        </m:r>
      </m:oMath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сторону.</w:t>
      </w:r>
    </w:p>
    <w:p w14:paraId="27EE1251" w14:textId="1786F8F3" w:rsidR="00CD586B" w:rsidRPr="00355FC3" w:rsidRDefault="00CD586B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При изменении площади кухни на 1 квадратный метр цена меняется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157675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обратную стор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ону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квадратный метр площади кухни дешевле, чем квадратный метр жилой площади.</w:t>
      </w:r>
    </w:p>
    <w:p w14:paraId="71EDDAA3" w14:textId="40AFADB6" w:rsidR="00CD586B" w:rsidRPr="00355FC3" w:rsidRDefault="00CD586B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широты координат квартиры на карте на 0,001 цена изменится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9847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215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недвижимость </w:t>
      </w:r>
      <w:proofErr w:type="spellStart"/>
      <w:r w:rsidR="001571F3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</w:t>
      </w:r>
      <w:proofErr w:type="spellEnd"/>
      <w:r w:rsidR="001571F3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севере Москвы дороже.</w:t>
      </w:r>
    </w:p>
    <w:p w14:paraId="213F65BD" w14:textId="2EA7EC12" w:rsidR="001571F3" w:rsidRDefault="001571F3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долготы координат квартиры на карте на 0,001 цена изменится 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9847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215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недвижимость на востоке Москвы дороже</w:t>
      </w:r>
      <w:r w:rsidR="00602A31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14:paraId="42D2EA71" w14:textId="55ED0CB5" w:rsidR="00602A31" w:rsidRDefault="00602A31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Таблицы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значениями коэффициентов, доверительными интервалами и значимости </w:t>
      </w:r>
      <w:r w:rsidR="00425C5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модели:</w:t>
      </w:r>
    </w:p>
    <w:tbl>
      <w:tblPr>
        <w:tblW w:w="10863" w:type="dxa"/>
        <w:tblInd w:w="-1178" w:type="dxa"/>
        <w:tblLook w:val="04A0" w:firstRow="1" w:lastRow="0" w:firstColumn="1" w:lastColumn="0" w:noHBand="0" w:noVBand="1"/>
      </w:tblPr>
      <w:tblGrid>
        <w:gridCol w:w="2198"/>
        <w:gridCol w:w="1742"/>
        <w:gridCol w:w="1850"/>
        <w:gridCol w:w="1476"/>
        <w:gridCol w:w="1092"/>
        <w:gridCol w:w="1396"/>
        <w:gridCol w:w="1109"/>
      </w:tblGrid>
      <w:tr w:rsidR="00425C56" w:rsidRPr="00425C56" w14:paraId="4CAB5122" w14:textId="77777777" w:rsidTr="00425C56">
        <w:trPr>
          <w:trHeight w:val="288"/>
        </w:trPr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D0E84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960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52B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2D9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1F1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9D0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50D12C0B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56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Множественный R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41B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0,760156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CC4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606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905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29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0D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653E4F8C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7B7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R-квадрат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330F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0,577838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B47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45C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4DA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537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A94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486CBE8A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06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20B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0,577778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3AB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11B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938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C4C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1AD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2285E586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877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466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19796299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DDE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7D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34E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3A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E82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05895DB3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30D9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Наблюдения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E01E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63931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A16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E0B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C1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587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C75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4B4A6F0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56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CAF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5EE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5CD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35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696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C57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4F840457" w14:textId="77777777" w:rsidTr="00425C56">
        <w:trPr>
          <w:trHeight w:val="300"/>
        </w:trPr>
        <w:tc>
          <w:tcPr>
            <w:tcW w:w="5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ED0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1A0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763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B75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1CE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0879ECBA" w14:textId="77777777" w:rsidTr="00425C56">
        <w:trPr>
          <w:trHeight w:val="288"/>
        </w:trPr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7547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F874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4D3C1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C78B7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FEA02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12D5C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C1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2C8CD1DB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5B6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Регрессия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BB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B94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3,43E+19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D84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3,81E+18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7B6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9721,375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2A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59E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68C694E3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775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Остаток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ABC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63921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192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2,51E+19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BC2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3,92E+14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C25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919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2FF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5A10E1E2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AA71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953B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63930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E0B1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5,93E+19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D641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09F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A393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BC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29ECA87F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92D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FF9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557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CD3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6AA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7BC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C16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2469D5E2" w14:textId="77777777" w:rsidTr="00425C56">
        <w:trPr>
          <w:trHeight w:val="288"/>
        </w:trPr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8D152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3380B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BE36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EAA4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8B4A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C7D8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C629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425C56" w:rsidRPr="00425C56" w14:paraId="3F157E6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016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0FD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-7,3E+08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D6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48303788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A0A4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-15,0158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789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7,07E-51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F77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-8,2E+08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74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-6,3E+08</w:t>
            </w:r>
          </w:p>
        </w:tc>
      </w:tr>
      <w:tr w:rsidR="00425C56" w:rsidRPr="00425C56" w14:paraId="02769C6B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CF5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1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6F8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-478078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6CF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327620,1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DAE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-1,45925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B3D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0,144502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9DE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-1120214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E1F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164057,6</w:t>
            </w:r>
          </w:p>
        </w:tc>
      </w:tr>
      <w:tr w:rsidR="00425C56" w:rsidRPr="00425C56" w14:paraId="542D9449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5B6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2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A66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2650402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7A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338107,2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28F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7,838941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BFF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4,61E-15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E2D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1987712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F480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3313093</w:t>
            </w:r>
          </w:p>
        </w:tc>
      </w:tr>
      <w:tr w:rsidR="00425C56" w:rsidRPr="00425C56" w14:paraId="4EF06A09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A0C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3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5148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-1681820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003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304037,2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F54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-5,53163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8094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3,19E-08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9B2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-2277734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553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-1085907</w:t>
            </w:r>
          </w:p>
        </w:tc>
      </w:tr>
      <w:tr w:rsidR="00425C56" w:rsidRPr="00425C56" w14:paraId="368312DA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E8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4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F48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15427,11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8A1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16333,41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1EB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0,944512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6F0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0,344912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1E3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-16586,4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EB6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47440,62</w:t>
            </w:r>
          </w:p>
        </w:tc>
      </w:tr>
      <w:tr w:rsidR="00425C56" w:rsidRPr="00425C56" w14:paraId="513B09FC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FF9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5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89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-274289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CA7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13773,81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050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-19,9138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608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5,72E-88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59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-301286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304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-247293</w:t>
            </w:r>
          </w:p>
        </w:tc>
      </w:tr>
      <w:tr w:rsidR="00425C56" w:rsidRPr="00425C56" w14:paraId="5E8DD3E9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E6E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39E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536083,3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50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2350,323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CBB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228,0892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70A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D0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531476,7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9D2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540690</w:t>
            </w:r>
          </w:p>
        </w:tc>
      </w:tr>
      <w:tr w:rsidR="00425C56" w:rsidRPr="00425C56" w14:paraId="1F5B9F07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888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7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938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-157675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FAD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19027,32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DAB4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-8,28676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D66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1,19E-16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AEF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-194968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B18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-120381</w:t>
            </w:r>
          </w:p>
        </w:tc>
      </w:tr>
      <w:tr w:rsidR="00425C56" w:rsidRPr="00425C56" w14:paraId="2B55525E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833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8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C81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9847215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5A7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791885,8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34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12,43515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CEE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1,85E-35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B58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8295118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E3F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11399312</w:t>
            </w:r>
          </w:p>
        </w:tc>
      </w:tr>
      <w:tr w:rsidR="00425C56" w:rsidRPr="00425C56" w14:paraId="1BD81F36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5B45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55A4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4344588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557B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545530,5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31D5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7,96397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950D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1,69E-15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052A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3275348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0A49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5413829</w:t>
            </w:r>
          </w:p>
        </w:tc>
      </w:tr>
    </w:tbl>
    <w:p w14:paraId="654055A2" w14:textId="2E40E34F" w:rsidR="00602A31" w:rsidRPr="00355FC3" w:rsidRDefault="00602A31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</w:p>
    <w:p w14:paraId="5877C0BB" w14:textId="27EB12ED" w:rsidR="00B70EB6" w:rsidRPr="00355FC3" w:rsidRDefault="00B70EB6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Затем в программе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Excel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взяты натуральные логарифмы от значений всех объясняющих переменных</w:t>
      </w:r>
      <w:r w:rsidR="00C7607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, а также от цены квартир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. На них также построена линейная регрессия с помощью модуля анализа данных. Полученная логарифмическая регрессия имеет вид:</w:t>
      </w:r>
    </w:p>
    <w:p w14:paraId="3772CE73" w14:textId="5B0BA60B" w:rsidR="004E5D37" w:rsidRPr="00425C56" w:rsidRDefault="00425C56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ln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0,130361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lnX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w:softHyphen/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0,105977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-0,14728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0,019452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0,005184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1,101585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0,122598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lnX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38,31237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5,672806</m:t>
          </m:r>
          <m:sSub>
            <m:sSubPr>
              <m:ctrlPr>
                <w:rPr>
                  <w:rFonts w:ascii="Cambria Math" w:eastAsia="Times New Roman" w:hAnsi="Calibri" w:cs="Calibri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lang w:eastAsia="ru-RU"/>
                </w:rPr>
                <m:t>9</m:t>
              </m:r>
            </m:sub>
          </m:sSub>
        </m:oMath>
      </m:oMathPara>
    </w:p>
    <w:p w14:paraId="014D50F4" w14:textId="08871A4D" w:rsidR="00407FFC" w:rsidRPr="00C305CB" w:rsidRDefault="00407FFC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w:lastRenderedPageBreak/>
            <m:t>Y=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0,130361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0,105977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-0,14728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0,019452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0,005184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1,101585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0,122598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38,31237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5,672806</m:t>
              </m:r>
            </m:sup>
          </m:sSubSup>
        </m:oMath>
      </m:oMathPara>
    </w:p>
    <w:p w14:paraId="2857BB86" w14:textId="1EDFBDF5" w:rsidR="003810B5" w:rsidRDefault="00C76075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proofErr w:type="gram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При </w:t>
      </w:r>
      <w:r w:rsidR="00872A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увеличении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номера этажа на 1% цена </w:t>
      </w:r>
      <w:r w:rsidR="00C305CB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увеличивается на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0,019357</w:t>
      </w:r>
      <w:r w:rsidR="00C305CB">
        <w:rPr>
          <w:rFonts w:ascii="Calibri" w:eastAsia="Times New Roman" w:hAnsi="Calibri" w:cs="Calibri"/>
          <w:color w:val="000000"/>
          <w:lang w:eastAsia="ru-RU"/>
        </w:rPr>
        <w:t>%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r w:rsidR="00872AD5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При увеличении количества этажей на 1% цена увеличивается на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0,005159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%. При увеличении площади квартиры на 1% цена </w:t>
      </w:r>
      <w:r w:rsidR="00C305C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увеличивается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на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1,102143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%. При увеличении площади кухни на 1% цена увеличивается на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0,122064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%. При увеличении широты квартиры на 1% цена увеличивается на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46,40707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%. При увеличении долготы на 1% цена </w:t>
      </w:r>
      <w:r w:rsidR="00C305C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увеличивается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на</w:t>
      </w:r>
      <w:r w:rsidR="00A37784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C305CB" w:rsidRPr="00407FFC">
        <w:rPr>
          <w:rFonts w:ascii="Calibri" w:eastAsia="Times New Roman" w:hAnsi="Calibri" w:cs="Calibri"/>
          <w:color w:val="000000"/>
          <w:lang w:eastAsia="ru-RU"/>
        </w:rPr>
        <w:t>5,806979</w:t>
      </w:r>
      <w:r w:rsidR="00A37784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%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proofErr w:type="gramEnd"/>
    </w:p>
    <w:tbl>
      <w:tblPr>
        <w:tblpPr w:leftFromText="180" w:rightFromText="180" w:vertAnchor="text" w:horzAnchor="margin" w:tblpXSpec="center" w:tblpY="404"/>
        <w:tblW w:w="10806" w:type="dxa"/>
        <w:tblLook w:val="04A0" w:firstRow="1" w:lastRow="0" w:firstColumn="1" w:lastColumn="0" w:noHBand="0" w:noVBand="1"/>
      </w:tblPr>
      <w:tblGrid>
        <w:gridCol w:w="2198"/>
        <w:gridCol w:w="1742"/>
        <w:gridCol w:w="1850"/>
        <w:gridCol w:w="1476"/>
        <w:gridCol w:w="1092"/>
        <w:gridCol w:w="1396"/>
        <w:gridCol w:w="1052"/>
      </w:tblGrid>
      <w:tr w:rsidR="00425C56" w:rsidRPr="00425C56" w14:paraId="1D86B3E9" w14:textId="77777777" w:rsidTr="00425C56">
        <w:trPr>
          <w:trHeight w:val="288"/>
        </w:trPr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9711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A60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BA0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8A0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C10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E46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5C72A30E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B47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Множественный R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AD6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0,876736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E0C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E6C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CA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2A8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380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31B90E60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338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R-квадрат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2A3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0,768666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2F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4F4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734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AF5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145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672C6707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438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826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0,768634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A1C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380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AF3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DE6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6CC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0DBE8BE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70D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37F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0,323763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86E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F7A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84A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097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DBD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050354BE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97A1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Наблюдения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D195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63931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3B2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4BF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EB1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FA4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C02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363933B6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C10E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339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0B4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AC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DA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6E1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DE2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24DD25E8" w14:textId="77777777" w:rsidTr="00425C56">
        <w:trPr>
          <w:trHeight w:val="300"/>
        </w:trPr>
        <w:tc>
          <w:tcPr>
            <w:tcW w:w="5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AEE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88F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5CA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1BE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5CD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445A6D2C" w14:textId="77777777" w:rsidTr="00425C56">
        <w:trPr>
          <w:trHeight w:val="288"/>
        </w:trPr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3F68B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6145A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7A314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7FCB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62EF9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4FF65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7F9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5B720151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013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Регрессия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22E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E18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22263,63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2FC4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2473,736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5AB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23599,36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7A6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5306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5EB5599B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6F1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Остаток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D06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63921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9DD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6700,339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374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0,104822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3CC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DF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C3D3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40DC68F2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B74F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3D40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63930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846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28963,97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7797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B3CF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ECA2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F75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3B4CAB64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E3A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726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D97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BAB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9EF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134C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43C4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25C56" w:rsidRPr="00425C56" w14:paraId="7801478C" w14:textId="77777777" w:rsidTr="00425C56">
        <w:trPr>
          <w:trHeight w:val="288"/>
        </w:trPr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7F878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3BE9A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FDD3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D665C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CC809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301B2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4F03E" w14:textId="77777777" w:rsidR="00425C56" w:rsidRPr="00425C56" w:rsidRDefault="00425C56" w:rsidP="00425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Верхние 95%</w:t>
            </w:r>
          </w:p>
        </w:tc>
      </w:tr>
      <w:tr w:rsidR="00425C56" w:rsidRPr="00425C56" w14:paraId="526B8BA3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B92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Y-пересечение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B7A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-163,088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D69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3,129813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76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-52,1081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FA4F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24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-169,223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8D1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-156,954</w:t>
            </w:r>
          </w:p>
        </w:tc>
      </w:tr>
      <w:tr w:rsidR="00425C56" w:rsidRPr="00425C56" w14:paraId="7A8531C3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D5B8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1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9DB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0,130361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D70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0,005418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9B4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24,06119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EE8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2,4E-127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33D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0,119741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CE2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0,14098</w:t>
            </w:r>
          </w:p>
        </w:tc>
      </w:tr>
      <w:tr w:rsidR="00425C56" w:rsidRPr="00425C56" w14:paraId="1EE08C8A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B4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2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B85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0,105977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BA20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0,005551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3E8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19,09324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D5BF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4,84E-81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60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0,095098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BBF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0,116856</w:t>
            </w:r>
          </w:p>
        </w:tc>
      </w:tr>
      <w:tr w:rsidR="00425C56" w:rsidRPr="00425C56" w14:paraId="4BDE423A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361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3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B16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-0,14728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F1F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0,005011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6F4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-29,3892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2677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1,4E-188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E38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-0,1571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987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-0,13746</w:t>
            </w:r>
          </w:p>
        </w:tc>
      </w:tr>
      <w:tr w:rsidR="00425C56" w:rsidRPr="00425C56" w14:paraId="5D1C738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BBB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4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448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0,019452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90D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0,001823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5E9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10,67094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E80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1,47E-26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E53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0,015879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A10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0,023025</w:t>
            </w:r>
          </w:p>
        </w:tc>
      </w:tr>
      <w:tr w:rsidR="00425C56" w:rsidRPr="00425C56" w14:paraId="05BA0AB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A290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5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41B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0,005184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9CF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0,003324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6BE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1,559442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2AE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0,118897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8DF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-0,00133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AE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0,0117</w:t>
            </w:r>
          </w:p>
        </w:tc>
      </w:tr>
      <w:tr w:rsidR="00425C56" w:rsidRPr="00425C56" w14:paraId="77730E65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6A5D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5CD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1,101585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2D0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0,003816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305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288,713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C45C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EB3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1,094106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949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1,109063</w:t>
            </w:r>
          </w:p>
        </w:tc>
      </w:tr>
      <w:tr w:rsidR="00425C56" w:rsidRPr="00425C56" w14:paraId="0FBE2A43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1DD9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7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C9B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0,122598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B6E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0,004745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AA8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25,83581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D0D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2E-146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2285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0,113298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34AA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0,131899</w:t>
            </w:r>
          </w:p>
        </w:tc>
      </w:tr>
      <w:tr w:rsidR="00425C56" w:rsidRPr="00425C56" w14:paraId="3D055456" w14:textId="77777777" w:rsidTr="00425C56">
        <w:trPr>
          <w:trHeight w:val="28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147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8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876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38,31237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157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0,722594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8213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53,02061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041E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DE6B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36,89608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A1E2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39,72865</w:t>
            </w:r>
          </w:p>
        </w:tc>
      </w:tr>
      <w:tr w:rsidR="00425C56" w:rsidRPr="00425C56" w14:paraId="306A25B0" w14:textId="77777777" w:rsidTr="00425C56">
        <w:trPr>
          <w:trHeight w:val="300"/>
        </w:trPr>
        <w:tc>
          <w:tcPr>
            <w:tcW w:w="2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13D0A" w14:textId="77777777" w:rsidR="00425C56" w:rsidRPr="00425C56" w:rsidRDefault="00425C56" w:rsidP="00425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Переменная X 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F5B49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5,672806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DD144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0,335414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1FE10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16,91286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C7611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4,99E-64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A443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5,015395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8BEBD" w14:textId="77777777" w:rsidR="00425C56" w:rsidRPr="00425C56" w:rsidRDefault="00425C56" w:rsidP="00425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5C56">
              <w:rPr>
                <w:rFonts w:ascii="Calibri" w:eastAsia="Times New Roman" w:hAnsi="Calibri" w:cs="Calibri"/>
                <w:color w:val="000000"/>
                <w:lang w:eastAsia="ru-RU"/>
              </w:rPr>
              <w:t>6,330218</w:t>
            </w:r>
          </w:p>
        </w:tc>
      </w:tr>
    </w:tbl>
    <w:p w14:paraId="54575CDD" w14:textId="77777777" w:rsidR="00425C56" w:rsidRDefault="00425C56" w:rsidP="00425C56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Таблицы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значениями коэффициентов, доверительными интервалами и значимости модели:</w:t>
      </w:r>
    </w:p>
    <w:p w14:paraId="1F09508B" w14:textId="77777777" w:rsidR="00425C56" w:rsidRPr="00355FC3" w:rsidRDefault="00425C56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</w:p>
    <w:p w14:paraId="2CEE2BA8" w14:textId="5F95687F" w:rsidR="00173B0E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проведенных тестов</w:t>
      </w:r>
      <w:r w:rsid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- </w:t>
      </w:r>
      <w:r w:rsidR="00173B0E"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Тест Чоу</w:t>
      </w:r>
    </w:p>
    <w:p w14:paraId="39BA80BE" w14:textId="348D93F4" w:rsidR="00173B0E" w:rsidRPr="00355FC3" w:rsidRDefault="00173B0E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Для проведения теста 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Чоу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выборка была разделена на две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подвыборки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дома, в которых не более 12ти этажей,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и те, в которы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х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13 и больше – </w:t>
      </w:r>
      <w:proofErr w:type="spellStart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подвыборки</w:t>
      </w:r>
      <w:proofErr w:type="spellEnd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A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соответственно. </w:t>
      </w:r>
    </w:p>
    <w:p w14:paraId="0B0489C1" w14:textId="7FDC4B2C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= 63931 – общее число наблюдений в полной выборке</w:t>
      </w:r>
    </w:p>
    <w:p w14:paraId="2AC249D3" w14:textId="56C37107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=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29550 – число наблюдений в выборке А</w:t>
      </w:r>
    </w:p>
    <w:p w14:paraId="3229A810" w14:textId="4927A13F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lastRenderedPageBreak/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B</w:t>
      </w:r>
      <w:proofErr w:type="spellEnd"/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eastAsia="ru-RU"/>
        </w:rPr>
        <w:t xml:space="preserve">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= 34381 – число наблюдений в выборке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</w:p>
    <w:p w14:paraId="2983EF3A" w14:textId="13E30270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k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= 7 – число регрессоров без константы модели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</w:p>
    <w:p w14:paraId="06E14F6B" w14:textId="0374D689" w:rsidR="002F5E76" w:rsidRPr="00355FC3" w:rsidRDefault="002F5E76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SL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= 5% - уровень значимости</w:t>
      </w:r>
    </w:p>
    <w:p w14:paraId="4546ABC2" w14:textId="77777777" w:rsidR="00173B0E" w:rsidRPr="00355FC3" w:rsidRDefault="00173B0E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Оцениваем регрессию для полной выборки и находим сумму квадратов остатков</w:t>
      </w:r>
    </w:p>
    <w:p w14:paraId="658008B0" w14:textId="248FF5CE" w:rsidR="00173B0E" w:rsidRPr="00355FC3" w:rsidRDefault="00173B0E" w:rsidP="00355FC3">
      <w:pPr>
        <w:ind w:left="372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all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= 25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206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816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903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486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800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6BBC6F82" w14:textId="63A80250" w:rsidR="00173B0E" w:rsidRPr="00355FC3" w:rsidRDefault="00173B0E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Оцениваем регрессии по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подвыборкам</w:t>
      </w:r>
      <w:proofErr w:type="spellEnd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A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находим сумму квадратов остатков для каждой</w:t>
      </w:r>
    </w:p>
    <w:p w14:paraId="3F6D952C" w14:textId="42699412" w:rsidR="002B1CD5" w:rsidRPr="00355FC3" w:rsidRDefault="002B1CD5" w:rsidP="00355FC3">
      <w:pPr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 = 17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432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539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921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279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500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231EEC3F" w14:textId="4B7D1F36" w:rsidR="002B1CD5" w:rsidRPr="00355FC3" w:rsidRDefault="002B1CD5" w:rsidP="00355FC3">
      <w:pPr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B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 = 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507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061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025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055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580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78361C77" w14:textId="3FD4A94D" w:rsidR="002B1CD5" w:rsidRPr="00355FC3" w:rsidRDefault="002B1CD5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Рассчитываем значение статистики:</w:t>
      </w:r>
    </w:p>
    <w:p w14:paraId="5C6FC716" w14:textId="72B4BF56" w:rsidR="00C11C42" w:rsidRPr="00355FC3" w:rsidRDefault="00C11C42" w:rsidP="00355FC3">
      <w:pPr>
        <w:pStyle w:val="a9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>Tнабл=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(RSSall-RSSA-RSSB)/(k+1)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(RSSA+RSSB)/(n-2k-2)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 xml:space="preserve">(25206816903486800000-17432539921279500000-5507061025055580000)(7+1)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17432539921279500000+5507061025055580000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)/(63931-2*7-2)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>=0,0000123706985637675</m:t>
        </m:r>
      </m:oMath>
    </w:p>
    <w:p w14:paraId="2492D9E8" w14:textId="5A2CA5CE" w:rsidR="002B1CD5" w:rsidRPr="00355FC3" w:rsidRDefault="002B1CD5" w:rsidP="00355FC3">
      <w:pPr>
        <w:pStyle w:val="a9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</w:p>
    <w:p w14:paraId="563C67AA" w14:textId="511CB37F" w:rsidR="002F5E76" w:rsidRPr="00355FC3" w:rsidRDefault="002F5E76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Критическая точка:</w:t>
      </w:r>
    </w:p>
    <w:p w14:paraId="551F0273" w14:textId="45D104A8" w:rsidR="002F5E76" w:rsidRPr="00355FC3" w:rsidRDefault="00100D18" w:rsidP="00355FC3">
      <w:pPr>
        <w:pStyle w:val="a9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Tкр=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fin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1-SL, k+1, n-2k-2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=finv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0. 95, 8, 63915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=0,34157087</m:t>
          </m:r>
        </m:oMath>
      </m:oMathPara>
    </w:p>
    <w:p w14:paraId="2010E5BF" w14:textId="018F7992" w:rsidR="00100D18" w:rsidRPr="00355FC3" w:rsidRDefault="00DB3772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Получим, что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Тнабл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∈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 xml:space="preserve">[0; </w:t>
      </w:r>
      <w:proofErr w:type="spellStart"/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Ткр</w:t>
      </w:r>
      <w:proofErr w:type="spellEnd"/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]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14:paraId="3EA9D1D1" w14:textId="21DEB90F" w:rsidR="002F5E76" w:rsidRPr="00355FC3" w:rsidRDefault="00100D18" w:rsidP="00355FC3">
      <w:pPr>
        <w:pStyle w:val="a9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Вывод:</w:t>
      </w:r>
      <w:r w:rsidR="00DB3772"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гипотеза не отвергается, и мы оцениваем единую модель по всей выборке.</w:t>
      </w:r>
    </w:p>
    <w:sectPr w:rsidR="002F5E76" w:rsidRPr="00355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23BF"/>
    <w:multiLevelType w:val="hybridMultilevel"/>
    <w:tmpl w:val="57CEEB22"/>
    <w:lvl w:ilvl="0" w:tplc="4D622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B0"/>
    <w:rsid w:val="000443B0"/>
    <w:rsid w:val="00100D18"/>
    <w:rsid w:val="00130C7D"/>
    <w:rsid w:val="001571F3"/>
    <w:rsid w:val="00173B0E"/>
    <w:rsid w:val="0019242D"/>
    <w:rsid w:val="00233605"/>
    <w:rsid w:val="00242E3F"/>
    <w:rsid w:val="002B1CD5"/>
    <w:rsid w:val="002B514A"/>
    <w:rsid w:val="002F5E76"/>
    <w:rsid w:val="0030188C"/>
    <w:rsid w:val="00355FC3"/>
    <w:rsid w:val="003810B5"/>
    <w:rsid w:val="003E0DF2"/>
    <w:rsid w:val="00407FFC"/>
    <w:rsid w:val="00425C56"/>
    <w:rsid w:val="004E5D37"/>
    <w:rsid w:val="00602A31"/>
    <w:rsid w:val="00661481"/>
    <w:rsid w:val="006650C5"/>
    <w:rsid w:val="006B4EE4"/>
    <w:rsid w:val="00787538"/>
    <w:rsid w:val="007E28CD"/>
    <w:rsid w:val="00804926"/>
    <w:rsid w:val="0080607E"/>
    <w:rsid w:val="0084630E"/>
    <w:rsid w:val="00872AD5"/>
    <w:rsid w:val="00895F57"/>
    <w:rsid w:val="00A37784"/>
    <w:rsid w:val="00B304F0"/>
    <w:rsid w:val="00B70EB6"/>
    <w:rsid w:val="00BF48D4"/>
    <w:rsid w:val="00C11C42"/>
    <w:rsid w:val="00C305CB"/>
    <w:rsid w:val="00C76075"/>
    <w:rsid w:val="00CD586B"/>
    <w:rsid w:val="00DB3772"/>
    <w:rsid w:val="00E26CE8"/>
    <w:rsid w:val="00F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6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42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3810B5"/>
    <w:rPr>
      <w:color w:val="808080"/>
    </w:rPr>
  </w:style>
  <w:style w:type="paragraph" w:styleId="a9">
    <w:name w:val="List Paragraph"/>
    <w:basedOn w:val="a"/>
    <w:uiPriority w:val="34"/>
    <w:qFormat/>
    <w:rsid w:val="00173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42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3810B5"/>
    <w:rPr>
      <w:color w:val="808080"/>
    </w:rPr>
  </w:style>
  <w:style w:type="paragraph" w:styleId="a9">
    <w:name w:val="List Paragraph"/>
    <w:basedOn w:val="a"/>
    <w:uiPriority w:val="34"/>
    <w:qFormat/>
    <w:rsid w:val="0017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an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max.bobkov/machine-learning-moscow-flats-appraising-25a1e9f171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hse.ru/student.php?lessons_ID=14354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11</cp:revision>
  <dcterms:created xsi:type="dcterms:W3CDTF">2022-05-23T06:01:00Z</dcterms:created>
  <dcterms:modified xsi:type="dcterms:W3CDTF">2022-06-02T08:11:00Z</dcterms:modified>
</cp:coreProperties>
</file>