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5E3F" w14:textId="4F2DE787" w:rsidR="006F7A87" w:rsidRDefault="006F7A87" w:rsidP="006F7A87">
      <w:pPr>
        <w:rPr>
          <w:b/>
          <w:bCs/>
        </w:rPr>
      </w:pPr>
      <w:r w:rsidRPr="006F7A87">
        <w:rPr>
          <w:b/>
          <w:bCs/>
        </w:rPr>
        <w:drawing>
          <wp:anchor distT="0" distB="0" distL="114300" distR="114300" simplePos="0" relativeHeight="251661312" behindDoc="0" locked="0" layoutInCell="1" allowOverlap="1" wp14:anchorId="2E76A87F" wp14:editId="2AC82501">
            <wp:simplePos x="0" y="0"/>
            <wp:positionH relativeFrom="page">
              <wp:align>center</wp:align>
            </wp:positionH>
            <wp:positionV relativeFrom="page">
              <wp:posOffset>927100</wp:posOffset>
            </wp:positionV>
            <wp:extent cx="4038600" cy="3495040"/>
            <wp:effectExtent l="0" t="0" r="0" b="0"/>
            <wp:wrapTopAndBottom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A87">
        <w:rPr>
          <w:b/>
          <w:bCs/>
        </w:rPr>
        <w:t>Упражнение 1</w:t>
      </w:r>
      <w:r>
        <w:rPr>
          <w:b/>
          <w:bCs/>
        </w:rPr>
        <w:t>. Определение коэффициента газового усиления</w:t>
      </w:r>
    </w:p>
    <w:p w14:paraId="2F17F52B" w14:textId="1C96AEDD" w:rsidR="006F7A87" w:rsidRDefault="006F7A87" w:rsidP="006F7A87">
      <w:r>
        <w:t>В ходе выполнения упражнения с помощью осциллографа были получены амплитуды выходного напряжения от счетчика при различных значениях входного напряжения</w:t>
      </w:r>
    </w:p>
    <w:p w14:paraId="5BBF24E8" w14:textId="4281261D" w:rsidR="006F7A87" w:rsidRDefault="006F7A87" w:rsidP="006F7A87">
      <w:r>
        <w:t>Работа посвящена пропорциональному счетчику, поэтому предполагается, что камера работает в пропорциональной зоне, поэтому аппроксимируем зависимость прямой. Зона пропорциональности начинается примерно с 1400 В.</w:t>
      </w:r>
    </w:p>
    <w:p w14:paraId="6EC87F78" w14:textId="6A9FC8D2" w:rsidR="006F7A87" w:rsidRDefault="006F7A87" w:rsidP="006F7A87">
      <w:pPr>
        <w:rPr>
          <w:b/>
          <w:bCs/>
        </w:rPr>
      </w:pPr>
      <w:r w:rsidRPr="006F7A87">
        <w:rPr>
          <w:b/>
          <w:bCs/>
        </w:rPr>
        <w:drawing>
          <wp:anchor distT="0" distB="0" distL="114300" distR="114300" simplePos="0" relativeHeight="251662336" behindDoc="0" locked="0" layoutInCell="1" allowOverlap="1" wp14:anchorId="66A875B2" wp14:editId="0D2632D7">
            <wp:simplePos x="0" y="0"/>
            <wp:positionH relativeFrom="page">
              <wp:align>center</wp:align>
            </wp:positionH>
            <wp:positionV relativeFrom="paragraph">
              <wp:posOffset>3756660</wp:posOffset>
            </wp:positionV>
            <wp:extent cx="4376172" cy="3930650"/>
            <wp:effectExtent l="0" t="0" r="5715" b="0"/>
            <wp:wrapTopAndBottom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72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Упражнение 3. Определение энергетической разрешающей способности пропорционального счетчика</w:t>
      </w:r>
    </w:p>
    <w:p w14:paraId="0EE80F43" w14:textId="05CD096D" w:rsidR="006F7A87" w:rsidRDefault="006F7A87" w:rsidP="006F7A87">
      <w:r>
        <w:lastRenderedPageBreak/>
        <w:t xml:space="preserve">По спектрам альфа-источников было рассчитано экспериментальное энергетическое разрешение счетчика, равное полуширине спектра, выраженной в числе каналов, деленной на </w:t>
      </w:r>
      <w:r w:rsidR="00D868B2">
        <w:t>номер канала, соответствующий номеру спектра.</w:t>
      </w:r>
    </w:p>
    <w:p w14:paraId="64C5D3CD" w14:textId="681C85F3" w:rsidR="00D868B2" w:rsidRDefault="00D868B2" w:rsidP="006F7A87">
      <w:r>
        <w:t xml:space="preserve">По полученным значениям построен график зависимости экспериментального энергетического разрешения от энергии, аппроксимация функцией вида </w:t>
      </w:r>
      <w:r>
        <w:rPr>
          <w:lang w:val="en-US"/>
        </w:rPr>
        <w:t>A</w:t>
      </w:r>
      <w:r w:rsidRPr="00D868B2">
        <w:t>/</w:t>
      </w:r>
      <w:r>
        <w:rPr>
          <w:lang w:val="en-US"/>
        </w:rPr>
        <w:t>sqrt</w:t>
      </w:r>
      <w:r w:rsidRPr="00D868B2">
        <w:t>(</w:t>
      </w:r>
      <w:r>
        <w:rPr>
          <w:lang w:val="en-US"/>
        </w:rPr>
        <w:t>E</w:t>
      </w:r>
      <w:r w:rsidRPr="00D868B2">
        <w:t>) (</w:t>
      </w:r>
      <w:r>
        <w:rPr>
          <w:lang w:val="en-US"/>
        </w:rPr>
        <w:t>A</w:t>
      </w:r>
      <w:r w:rsidRPr="00D868B2">
        <w:t xml:space="preserve"> = 51.756). </w:t>
      </w:r>
      <w:r>
        <w:t xml:space="preserve">На том же графике представлена теоретическая зависимость </w:t>
      </w:r>
      <w:r>
        <w:rPr>
          <w:lang w:val="en-US"/>
        </w:rPr>
        <w:t>n</w:t>
      </w:r>
      <w:r w:rsidRPr="00D868B2">
        <w:t xml:space="preserve"> = 38.6 * </w:t>
      </w:r>
      <w:r>
        <w:rPr>
          <w:lang w:val="en-US"/>
        </w:rPr>
        <w:t>sqrt</w:t>
      </w:r>
      <w:r w:rsidRPr="00D868B2">
        <w:t>(</w:t>
      </w:r>
      <w:r>
        <w:rPr>
          <w:lang w:val="en-US"/>
        </w:rPr>
        <w:t>E</w:t>
      </w:r>
      <w:r w:rsidRPr="00D868B2">
        <w:t>)</w:t>
      </w:r>
    </w:p>
    <w:p w14:paraId="0B343D31" w14:textId="2CE1CAE0" w:rsidR="006F7A87" w:rsidRPr="00D868B2" w:rsidRDefault="00D868B2" w:rsidP="006F7A87">
      <w:r>
        <w:t xml:space="preserve">Видно, что значения числовых коэффициентов в уравнениях отличаются в </w:t>
      </w:r>
      <w:r w:rsidRPr="00D868B2">
        <w:t>~</w:t>
      </w:r>
      <w:r>
        <w:t xml:space="preserve">1.3 раза. Это объясняется тем, что теоретическая формула дает нам </w:t>
      </w:r>
      <w:r w:rsidRPr="00D868B2">
        <w:rPr>
          <w:b/>
          <w:bCs/>
        </w:rPr>
        <w:t>наилучшую</w:t>
      </w:r>
      <w:r>
        <w:t xml:space="preserve"> разрешающую способность.</w:t>
      </w:r>
    </w:p>
    <w:p w14:paraId="4E21F607" w14:textId="5687B98C" w:rsidR="006F7A87" w:rsidRDefault="006F7A87" w:rsidP="006F7A87">
      <w:pPr>
        <w:rPr>
          <w:b/>
          <w:bCs/>
        </w:rPr>
      </w:pPr>
      <w:r>
        <w:rPr>
          <w:b/>
          <w:bCs/>
        </w:rPr>
        <w:t>Упражнение 4</w:t>
      </w:r>
      <w:r w:rsidR="00D868B2">
        <w:rPr>
          <w:b/>
          <w:bCs/>
        </w:rPr>
        <w:t>. Оценка эффективности пропорционального счетчика.</w:t>
      </w:r>
    </w:p>
    <w:p w14:paraId="180F48C3" w14:textId="18F4321C" w:rsidR="00D868B2" w:rsidRDefault="00D868B2" w:rsidP="006F7A87">
      <w:r>
        <w:t>Формула для оценки эффективности:</w:t>
      </w:r>
    </w:p>
    <w:p w14:paraId="2598B727" w14:textId="670505EA" w:rsidR="00D868B2" w:rsidRPr="00FA7F2F" w:rsidRDefault="00D868B2" w:rsidP="006F7A87">
      <w:pPr>
        <w:rPr>
          <w:i/>
        </w:rPr>
      </w:pP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  <w:r w:rsidR="00FA7F2F" w:rsidRPr="00FA7F2F">
        <w:rPr>
          <w:rFonts w:eastAsiaTheme="minorEastAsia"/>
          <w:i/>
        </w:rPr>
        <w:t xml:space="preserve">,  </w:t>
      </w:r>
      <w:r w:rsidR="00FA7F2F"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 xml:space="preserve">коэффициент поглощения в окне,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=200 мкм-</m:t>
        </m:r>
        <m:r>
          <w:rPr>
            <w:rFonts w:ascii="Cambria Math" w:hAnsi="Cambria Math"/>
          </w:rPr>
          <m:t xml:space="preserve">толщина окна,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=4. 6 см-</m:t>
        </m:r>
        <m:r>
          <w:rPr>
            <w:rFonts w:ascii="Cambria Math" w:hAnsi="Cambria Math"/>
          </w:rPr>
          <m:t>размер счетчика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273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273+t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-линейный коэффициент ослабления при t=0, p=0.85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. </m:t>
        </m:r>
        <m:r>
          <w:rPr>
            <w:rFonts w:ascii="Cambria Math" w:hAnsi="Cambria Math"/>
          </w:rPr>
          <m:t xml:space="preserve">Коэффициенты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взяты из таблицы на странице 131.</m:t>
        </m:r>
      </m:oMath>
    </w:p>
    <w:p w14:paraId="52C22074" w14:textId="25EF5232" w:rsidR="00FA7F2F" w:rsidRPr="00FA7F2F" w:rsidRDefault="00FA7F2F" w:rsidP="00FA7F2F">
      <w:r w:rsidRPr="006F7A87">
        <w:rPr>
          <w:b/>
          <w:bCs/>
        </w:rPr>
        <w:drawing>
          <wp:anchor distT="0" distB="0" distL="114300" distR="114300" simplePos="0" relativeHeight="251660288" behindDoc="0" locked="0" layoutInCell="1" allowOverlap="1" wp14:anchorId="18084D9F" wp14:editId="69311976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5173980" cy="5143500"/>
            <wp:effectExtent l="0" t="0" r="7620" b="0"/>
            <wp:wrapTopAndBottom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F2F">
        <w:t xml:space="preserve">Построим зависимость эффективности счетчика от энергии в интервале </w:t>
      </w:r>
      <w:proofErr w:type="gramStart"/>
      <w:r w:rsidRPr="00FA7F2F">
        <w:t>1 – 100</w:t>
      </w:r>
      <w:proofErr w:type="gramEnd"/>
      <w:r w:rsidRPr="00FA7F2F">
        <w:t xml:space="preserve"> кэВ. В точках резкого скачка эффективности сделаем выноски, увеличив данную область. Эти скачки вызваны атомными эффектами.</w:t>
      </w:r>
    </w:p>
    <w:p w14:paraId="68570AD0" w14:textId="4A24A348" w:rsidR="006F7A87" w:rsidRDefault="006F7A87" w:rsidP="006F7A87">
      <w:pPr>
        <w:rPr>
          <w:b/>
          <w:bCs/>
        </w:rPr>
      </w:pPr>
    </w:p>
    <w:p w14:paraId="077F5343" w14:textId="1A60C385" w:rsidR="006F7A87" w:rsidRDefault="006F7A87" w:rsidP="006F7A87">
      <w:pPr>
        <w:rPr>
          <w:b/>
          <w:bCs/>
        </w:rPr>
      </w:pPr>
      <w:r w:rsidRPr="006F7A87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0741C7E3" wp14:editId="4EFFBFC9">
            <wp:simplePos x="0" y="0"/>
            <wp:positionH relativeFrom="column">
              <wp:posOffset>488315</wp:posOffset>
            </wp:positionH>
            <wp:positionV relativeFrom="paragraph">
              <wp:posOffset>238760</wp:posOffset>
            </wp:positionV>
            <wp:extent cx="4202430" cy="3672205"/>
            <wp:effectExtent l="0" t="0" r="7620" b="4445"/>
            <wp:wrapTopAndBottom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Упражнение 5</w:t>
      </w:r>
      <w:r w:rsidR="00FA7F2F">
        <w:rPr>
          <w:b/>
          <w:bCs/>
        </w:rPr>
        <w:t>. Измерение сечения фотоэффекта</w:t>
      </w:r>
    </w:p>
    <w:p w14:paraId="5DA6C12E" w14:textId="42779EF5" w:rsidR="00FA7F2F" w:rsidRDefault="00FA7F2F" w:rsidP="00FA7F2F">
      <w:r w:rsidRPr="00FA7F2F">
        <w:t xml:space="preserve">В упражнении исследуется зависимость сечения фотоэффекта от энергии фотона </w:t>
      </w:r>
      <w:r w:rsidRPr="00FA7F2F">
        <w:rPr>
          <w:rFonts w:ascii="Cambria Math" w:hAnsi="Cambria Math" w:cs="Cambria Math"/>
        </w:rPr>
        <w:t>𝐸𝛾</w:t>
      </w:r>
      <w:r w:rsidRPr="00FA7F2F">
        <w:t xml:space="preserve"> и от атомного номера вещества </w:t>
      </w:r>
      <w:r w:rsidRPr="00FA7F2F">
        <w:rPr>
          <w:rFonts w:ascii="Cambria Math" w:hAnsi="Cambria Math" w:cs="Cambria Math"/>
        </w:rPr>
        <w:t>𝑍</w:t>
      </w:r>
      <w:r w:rsidRPr="00FA7F2F">
        <w:t xml:space="preserve">. В ходе упражнения были измерены интенсивность </w:t>
      </w:r>
      <w:r w:rsidRPr="00FA7F2F">
        <w:rPr>
          <w:rFonts w:ascii="Cambria Math" w:hAnsi="Cambria Math" w:cs="Cambria Math"/>
        </w:rPr>
        <w:t>𝐽</w:t>
      </w:r>
      <w:r w:rsidRPr="00FA7F2F">
        <w:t xml:space="preserve">0 без поглотителя, интенсивность </w:t>
      </w:r>
      <w:r w:rsidRPr="00FA7F2F">
        <w:rPr>
          <w:rFonts w:ascii="Cambria Math" w:hAnsi="Cambria Math" w:cs="Cambria Math"/>
        </w:rPr>
        <w:t>𝐽𝑧</w:t>
      </w:r>
      <w:r w:rsidRPr="00FA7F2F">
        <w:t xml:space="preserve"> с поглотителем. Зная значения толщины поглотителя </w:t>
      </w:r>
      <w:r w:rsidRPr="00FA7F2F">
        <w:rPr>
          <w:rFonts w:ascii="Cambria Math" w:hAnsi="Cambria Math" w:cs="Cambria Math"/>
        </w:rPr>
        <w:t>𝑧</w:t>
      </w:r>
      <w:r w:rsidRPr="00FA7F2F">
        <w:t xml:space="preserve"> и его плотности </w:t>
      </w:r>
      <w:r w:rsidRPr="00FA7F2F">
        <w:rPr>
          <w:rFonts w:ascii="Cambria Math" w:hAnsi="Cambria Math" w:cs="Cambria Math"/>
        </w:rPr>
        <w:t>𝜌</w:t>
      </w:r>
      <w:r w:rsidRPr="00FA7F2F">
        <w:t>,</w:t>
      </w:r>
      <w:r>
        <w:t xml:space="preserve"> </w:t>
      </w:r>
      <w:r w:rsidRPr="00FA7F2F">
        <w:t>n</w:t>
      </w:r>
      <w:r>
        <w:t xml:space="preserve"> </w:t>
      </w:r>
      <w:r w:rsidRPr="00FA7F2F">
        <w:t xml:space="preserve">было вычислено сечение фотоэффекта </w:t>
      </w:r>
      <w:r w:rsidRPr="00FA7F2F">
        <w:rPr>
          <w:rFonts w:ascii="Cambria Math" w:hAnsi="Cambria Math" w:cs="Cambria Math"/>
        </w:rPr>
        <w:t>𝜇</w:t>
      </w:r>
      <w:r w:rsidRPr="00FA7F2F">
        <w:t xml:space="preserve"> по формуле </w:t>
      </w:r>
      <w:r w:rsidRPr="00FA7F2F">
        <w:rPr>
          <w:rFonts w:ascii="Cambria Math" w:hAnsi="Cambria Math" w:cs="Cambria Math"/>
        </w:rPr>
        <w:t>𝐽𝑧</w:t>
      </w:r>
      <w:r w:rsidRPr="00FA7F2F">
        <w:t xml:space="preserve"> = </w:t>
      </w:r>
      <w:r w:rsidRPr="00FA7F2F">
        <w:rPr>
          <w:rFonts w:ascii="Cambria Math" w:hAnsi="Cambria Math" w:cs="Cambria Math"/>
        </w:rPr>
        <w:t>𝐽</w:t>
      </w:r>
      <w:r w:rsidRPr="00FA7F2F">
        <w:t>0</w:t>
      </w:r>
      <w:r>
        <w:t>*</w:t>
      </w:r>
      <w:r w:rsidRPr="00FA7F2F">
        <w:rPr>
          <w:rFonts w:ascii="Cambria Math" w:hAnsi="Cambria Math" w:cs="Cambria Math"/>
        </w:rPr>
        <w:t>𝑒</w:t>
      </w:r>
      <w:proofErr w:type="spellStart"/>
      <w:proofErr w:type="gramStart"/>
      <w:r w:rsidRPr="00FA7F2F">
        <w:t>xp</w:t>
      </w:r>
      <w:proofErr w:type="spellEnd"/>
      <w:r w:rsidRPr="00FA7F2F">
        <w:t>( −</w:t>
      </w:r>
      <w:proofErr w:type="gramEnd"/>
      <w:r w:rsidRPr="00FA7F2F">
        <w:rPr>
          <w:rFonts w:ascii="Cambria Math" w:hAnsi="Cambria Math" w:cs="Cambria Math"/>
        </w:rPr>
        <w:t>𝜇𝜌𝑧</w:t>
      </w:r>
      <w:r w:rsidRPr="00FA7F2F">
        <w:t xml:space="preserve">.) Построим график зависимости </w:t>
      </w:r>
      <w:r w:rsidRPr="00FA7F2F">
        <w:rPr>
          <w:rFonts w:ascii="Cambria Math" w:hAnsi="Cambria Math" w:cs="Cambria Math"/>
        </w:rPr>
        <w:t>𝜇</w:t>
      </w:r>
      <w:r w:rsidRPr="00FA7F2F">
        <w:t>(</w:t>
      </w:r>
      <w:r w:rsidRPr="00FA7F2F">
        <w:rPr>
          <w:rFonts w:ascii="Cambria Math" w:hAnsi="Cambria Math" w:cs="Cambria Math"/>
        </w:rPr>
        <w:t>𝑍</w:t>
      </w:r>
      <w:r w:rsidRPr="00FA7F2F">
        <w:t xml:space="preserve">) при одинаковой энергии </w:t>
      </w:r>
      <w:r w:rsidRPr="00FA7F2F">
        <w:rPr>
          <w:rFonts w:ascii="Cambria Math" w:hAnsi="Cambria Math" w:cs="Cambria Math"/>
        </w:rPr>
        <w:t>𝐸𝛾</w:t>
      </w:r>
      <w:r w:rsidRPr="00FA7F2F">
        <w:t xml:space="preserve"> и </w:t>
      </w:r>
      <w:r w:rsidRPr="00FA7F2F">
        <w:rPr>
          <w:rFonts w:ascii="Cambria Math" w:hAnsi="Cambria Math" w:cs="Cambria Math"/>
        </w:rPr>
        <w:t>𝜇</w:t>
      </w:r>
      <w:r w:rsidRPr="00FA7F2F">
        <w:t>(</w:t>
      </w:r>
      <w:r w:rsidRPr="00FA7F2F">
        <w:rPr>
          <w:rFonts w:ascii="Cambria Math" w:hAnsi="Cambria Math" w:cs="Cambria Math"/>
        </w:rPr>
        <w:t>𝐸𝛾</w:t>
      </w:r>
      <w:r w:rsidRPr="00FA7F2F">
        <w:t xml:space="preserve">) при одинаковом заряде </w:t>
      </w:r>
      <w:r w:rsidRPr="00FA7F2F">
        <w:rPr>
          <w:rFonts w:ascii="Cambria Math" w:hAnsi="Cambria Math" w:cs="Cambria Math"/>
        </w:rPr>
        <w:t>𝑍</w:t>
      </w:r>
      <w:r w:rsidRPr="00FA7F2F">
        <w:t>. Данные зависимости были аппроксимированы теоретическим соотношением</w:t>
      </w:r>
    </w:p>
    <w:p w14:paraId="0F249D28" w14:textId="0D39865C" w:rsidR="00FA7F2F" w:rsidRPr="00FA7F2F" w:rsidRDefault="00FA7F2F" w:rsidP="006F7A87">
      <w:r w:rsidRPr="006F7A87">
        <w:rPr>
          <w:b/>
          <w:bCs/>
        </w:rPr>
        <w:drawing>
          <wp:anchor distT="0" distB="0" distL="114300" distR="114300" simplePos="0" relativeHeight="251658240" behindDoc="0" locked="0" layoutInCell="1" allowOverlap="1" wp14:anchorId="7C66EEDE" wp14:editId="72E41E02">
            <wp:simplePos x="0" y="0"/>
            <wp:positionH relativeFrom="page">
              <wp:align>center</wp:align>
            </wp:positionH>
            <wp:positionV relativeFrom="paragraph">
              <wp:posOffset>643255</wp:posOffset>
            </wp:positionV>
            <wp:extent cx="4051300" cy="3090545"/>
            <wp:effectExtent l="0" t="0" r="6350" b="0"/>
            <wp:wrapTopAndBottom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sectPr w:rsidR="00FA7F2F" w:rsidRPr="00FA7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EA"/>
    <w:rsid w:val="003722EA"/>
    <w:rsid w:val="006F7A87"/>
    <w:rsid w:val="00D868B2"/>
    <w:rsid w:val="00F75D9C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53B8"/>
  <w15:chartTrackingRefBased/>
  <w15:docId w15:val="{B8C74E8C-24AE-4FA7-9715-6B40DA0D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6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Шекунова Елизавета Алексеевна</dc:creator>
  <cp:keywords/>
  <dc:description/>
  <cp:lastModifiedBy>Шекунова Елизавета Алексеевна</cp:lastModifiedBy>
  <cp:revision>1</cp:revision>
  <dcterms:created xsi:type="dcterms:W3CDTF">2023-03-15T16:28:00Z</dcterms:created>
  <dcterms:modified xsi:type="dcterms:W3CDTF">2023-03-15T17:08:00Z</dcterms:modified>
</cp:coreProperties>
</file>