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D4F9C8" w14:textId="57EA7AA2" w:rsidR="00370ABF" w:rsidRPr="009A46DD" w:rsidRDefault="00977D10" w:rsidP="007A4713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46B94070" wp14:editId="783C8BE8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2583180" cy="3900170"/>
            <wp:effectExtent l="0" t="0" r="7620" b="5080"/>
            <wp:wrapSquare wrapText="bothSides"/>
            <wp:docPr id="1" name="Рисунок 1" descr="Главный экран BITLUM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9236/v849236454/196796/AWR32zWh1tQ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70ABF">
        <w:rPr>
          <w:lang w:val="en-US"/>
        </w:rPr>
        <w:t>BITLUM</w:t>
      </w:r>
    </w:p>
    <w:p w14:paraId="03F8391B" w14:textId="24B53CCE" w:rsidR="003908E1" w:rsidRDefault="003908E1" w:rsidP="00EC1009">
      <w:r>
        <w:rPr>
          <w:lang w:val="en-US"/>
        </w:rPr>
        <w:t>BITLUM</w:t>
      </w:r>
      <w:r w:rsidRPr="003908E1">
        <w:t xml:space="preserve"> </w:t>
      </w:r>
      <w:r>
        <w:t>представляет собой расширение для браузера, позволяющее проводить платежные операции</w:t>
      </w:r>
      <w:r w:rsidR="009A46DD">
        <w:t xml:space="preserve">, в том числе с использованием технологии </w:t>
      </w:r>
      <w:r w:rsidR="009A46DD">
        <w:rPr>
          <w:lang w:val="en-US"/>
        </w:rPr>
        <w:t>Lightning</w:t>
      </w:r>
      <w:r w:rsidR="009A46DD" w:rsidRPr="009A46DD">
        <w:t xml:space="preserve"> </w:t>
      </w:r>
      <w:r w:rsidR="009A46DD">
        <w:rPr>
          <w:lang w:val="en-US"/>
        </w:rPr>
        <w:t>Network</w:t>
      </w:r>
      <w:r w:rsidR="009A46DD" w:rsidRPr="009A46DD">
        <w:t>.</w:t>
      </w:r>
    </w:p>
    <w:p w14:paraId="675B009F" w14:textId="2FF6CFB5" w:rsidR="009A46DD" w:rsidRPr="00EC1009" w:rsidRDefault="00977D10" w:rsidP="00EC1009">
      <w:pPr>
        <w:rPr>
          <w:rFonts w:cs="Segoe UI"/>
        </w:rPr>
      </w:pPr>
      <w:r w:rsidRPr="00EC1009">
        <w:t xml:space="preserve">Расширение интересно в первую очередь своим назначением. Создатель </w:t>
      </w:r>
      <w:r w:rsidRPr="00EC1009">
        <w:rPr>
          <w:lang w:val="en-US"/>
        </w:rPr>
        <w:t>BITLUM</w:t>
      </w:r>
      <w:r w:rsidRPr="00EC1009">
        <w:t xml:space="preserve"> предлагает использовать онлайн-кошелек для материальной поддержки создателей интересного контента, например в </w:t>
      </w:r>
      <w:r w:rsidRPr="00EC1009">
        <w:rPr>
          <w:lang w:val="en-US"/>
        </w:rPr>
        <w:t>Twitter</w:t>
      </w:r>
      <w:r w:rsidRPr="00EC1009">
        <w:t xml:space="preserve">, </w:t>
      </w:r>
      <w:r w:rsidRPr="00EC1009">
        <w:rPr>
          <w:lang w:val="en-US"/>
        </w:rPr>
        <w:t>Twitch</w:t>
      </w:r>
      <w:r w:rsidRPr="00EC1009">
        <w:t xml:space="preserve"> и </w:t>
      </w:r>
      <w:proofErr w:type="spellStart"/>
      <w:r w:rsidRPr="00EC1009">
        <w:rPr>
          <w:rFonts w:cs="Segoe UI"/>
        </w:rPr>
        <w:t>Y'alls</w:t>
      </w:r>
      <w:proofErr w:type="spellEnd"/>
      <w:r w:rsidRPr="00EC1009">
        <w:rPr>
          <w:rFonts w:cs="Segoe UI"/>
          <w:bCs/>
        </w:rPr>
        <w:t>. А также для онлайн-игр: казино, шахматы.</w:t>
      </w:r>
    </w:p>
    <w:p w14:paraId="4CACA42F" w14:textId="77777777" w:rsidR="003908E1" w:rsidRDefault="003908E1" w:rsidP="00EC1009"/>
    <w:p w14:paraId="4B845DD1" w14:textId="42344E14" w:rsidR="00EC1009" w:rsidRDefault="00977D10" w:rsidP="00EC1009">
      <w:r>
        <w:rPr>
          <w:noProof/>
          <w:lang w:eastAsia="ru-RU"/>
        </w:rPr>
        <w:drawing>
          <wp:inline distT="0" distB="0" distL="0" distR="0" wp14:anchorId="1401CE6D" wp14:editId="4DD96333">
            <wp:extent cx="5940425" cy="1751330"/>
            <wp:effectExtent l="0" t="0" r="3175" b="1270"/>
            <wp:docPr id="2" name="Рисунок 2" descr="Варианты оплаты с помощью  BITL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2057" w14:textId="507062B0" w:rsidR="00EC1009" w:rsidRPr="007A4713" w:rsidRDefault="00EC1009" w:rsidP="00F75043">
      <w:pPr>
        <w:rPr>
          <w:lang w:val="en-US"/>
        </w:rPr>
      </w:pPr>
      <w:bookmarkStart w:id="0" w:name="_GoBack"/>
      <w:bookmarkEnd w:id="0"/>
      <w:r w:rsidRPr="007A4713">
        <w:rPr>
          <w:lang w:val="en-US"/>
        </w:rPr>
        <w:br w:type="page"/>
      </w:r>
    </w:p>
    <w:sdt>
      <w:sdtPr>
        <w:rPr>
          <w:rFonts w:ascii="Comic Sans MS" w:eastAsiaTheme="minorHAnsi" w:hAnsi="Comic Sans MS" w:cstheme="minorBidi"/>
          <w:sz w:val="28"/>
          <w:szCs w:val="28"/>
          <w:lang w:eastAsia="en-US"/>
        </w:rPr>
        <w:id w:val="1274291540"/>
        <w:docPartObj>
          <w:docPartGallery w:val="Table of Contents"/>
          <w:docPartUnique/>
        </w:docPartObj>
      </w:sdtPr>
      <w:sdtEndPr/>
      <w:sdtContent>
        <w:p w14:paraId="33041F48" w14:textId="3ED30152" w:rsidR="00EC1009" w:rsidRPr="00B942D4" w:rsidRDefault="00EC1009" w:rsidP="00EC1009">
          <w:pPr>
            <w:pStyle w:val="a5"/>
            <w:rPr>
              <w:rFonts w:ascii="Comic Sans MS" w:hAnsi="Comic Sans MS"/>
              <w:lang w:val="en-US"/>
            </w:rPr>
          </w:pPr>
          <w:r w:rsidRPr="00B942D4">
            <w:rPr>
              <w:rFonts w:ascii="Comic Sans MS" w:hAnsi="Comic Sans MS"/>
            </w:rPr>
            <w:t>Оглавление</w:t>
          </w:r>
        </w:p>
        <w:p w14:paraId="19C349DA" w14:textId="6A17D375" w:rsidR="00E47061" w:rsidRDefault="00EC10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r w:rsidRPr="00EC1009">
            <w:fldChar w:fldCharType="begin"/>
          </w:r>
          <w:r w:rsidRPr="00EC1009">
            <w:instrText xml:space="preserve"> TOC \o "1-3" \h \z \u </w:instrText>
          </w:r>
          <w:r w:rsidRPr="00EC1009">
            <w:fldChar w:fldCharType="separate"/>
          </w:r>
          <w:hyperlink w:anchor="_Toc9989653" w:history="1">
            <w:r w:rsidR="00E47061" w:rsidRPr="00046CF3">
              <w:rPr>
                <w:rStyle w:val="a6"/>
                <w:noProof/>
                <w:color w:val="034990" w:themeColor="hyperlink" w:themeShade="BF"/>
              </w:rPr>
              <w:t>Установка и удаление</w:t>
            </w:r>
            <w:r w:rsidR="00E47061">
              <w:rPr>
                <w:noProof/>
                <w:webHidden/>
              </w:rPr>
              <w:tab/>
            </w:r>
            <w:r w:rsidR="00E47061">
              <w:rPr>
                <w:noProof/>
                <w:webHidden/>
              </w:rPr>
              <w:fldChar w:fldCharType="begin"/>
            </w:r>
            <w:r w:rsidR="00E47061">
              <w:rPr>
                <w:noProof/>
                <w:webHidden/>
              </w:rPr>
              <w:instrText xml:space="preserve"> PAGEREF _Toc9989653 \h </w:instrText>
            </w:r>
            <w:r w:rsidR="00E47061">
              <w:rPr>
                <w:noProof/>
                <w:webHidden/>
              </w:rPr>
            </w:r>
            <w:r w:rsidR="00E47061">
              <w:rPr>
                <w:noProof/>
                <w:webHidden/>
              </w:rPr>
              <w:fldChar w:fldCharType="separate"/>
            </w:r>
            <w:r w:rsidR="00E47061">
              <w:rPr>
                <w:noProof/>
                <w:webHidden/>
              </w:rPr>
              <w:t>3</w:t>
            </w:r>
            <w:r w:rsidR="00E47061">
              <w:rPr>
                <w:noProof/>
                <w:webHidden/>
              </w:rPr>
              <w:fldChar w:fldCharType="end"/>
            </w:r>
          </w:hyperlink>
        </w:p>
        <w:p w14:paraId="73F4FF77" w14:textId="2E860BC0" w:rsidR="00E47061" w:rsidRDefault="00561D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989654" w:history="1">
            <w:r w:rsidR="00E47061" w:rsidRPr="00046CF3">
              <w:rPr>
                <w:rStyle w:val="a6"/>
                <w:noProof/>
                <w:color w:val="034990" w:themeColor="hyperlink" w:themeShade="BF"/>
              </w:rPr>
              <w:t>Регистрация</w:t>
            </w:r>
            <w:r w:rsidR="00E47061">
              <w:rPr>
                <w:noProof/>
                <w:webHidden/>
              </w:rPr>
              <w:tab/>
            </w:r>
            <w:r w:rsidR="00E47061">
              <w:rPr>
                <w:noProof/>
                <w:webHidden/>
              </w:rPr>
              <w:fldChar w:fldCharType="begin"/>
            </w:r>
            <w:r w:rsidR="00E47061">
              <w:rPr>
                <w:noProof/>
                <w:webHidden/>
              </w:rPr>
              <w:instrText xml:space="preserve"> PAGEREF _Toc9989654 \h </w:instrText>
            </w:r>
            <w:r w:rsidR="00E47061">
              <w:rPr>
                <w:noProof/>
                <w:webHidden/>
              </w:rPr>
            </w:r>
            <w:r w:rsidR="00E47061">
              <w:rPr>
                <w:noProof/>
                <w:webHidden/>
              </w:rPr>
              <w:fldChar w:fldCharType="separate"/>
            </w:r>
            <w:r w:rsidR="00E47061">
              <w:rPr>
                <w:noProof/>
                <w:webHidden/>
              </w:rPr>
              <w:t>5</w:t>
            </w:r>
            <w:r w:rsidR="00E47061">
              <w:rPr>
                <w:noProof/>
                <w:webHidden/>
              </w:rPr>
              <w:fldChar w:fldCharType="end"/>
            </w:r>
          </w:hyperlink>
        </w:p>
        <w:p w14:paraId="18F97F2E" w14:textId="78A6AA84" w:rsidR="00E47061" w:rsidRDefault="00561D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989655" w:history="1">
            <w:r w:rsidR="00E47061" w:rsidRPr="00046CF3">
              <w:rPr>
                <w:rStyle w:val="a6"/>
                <w:noProof/>
                <w:color w:val="034990" w:themeColor="hyperlink" w:themeShade="BF"/>
              </w:rPr>
              <w:t>Интерфейс</w:t>
            </w:r>
            <w:r w:rsidR="00E47061">
              <w:rPr>
                <w:noProof/>
                <w:webHidden/>
              </w:rPr>
              <w:tab/>
            </w:r>
            <w:r w:rsidR="00E47061">
              <w:rPr>
                <w:noProof/>
                <w:webHidden/>
              </w:rPr>
              <w:fldChar w:fldCharType="begin"/>
            </w:r>
            <w:r w:rsidR="00E47061">
              <w:rPr>
                <w:noProof/>
                <w:webHidden/>
              </w:rPr>
              <w:instrText xml:space="preserve"> PAGEREF _Toc9989655 \h </w:instrText>
            </w:r>
            <w:r w:rsidR="00E47061">
              <w:rPr>
                <w:noProof/>
                <w:webHidden/>
              </w:rPr>
            </w:r>
            <w:r w:rsidR="00E47061">
              <w:rPr>
                <w:noProof/>
                <w:webHidden/>
              </w:rPr>
              <w:fldChar w:fldCharType="separate"/>
            </w:r>
            <w:r w:rsidR="00E47061">
              <w:rPr>
                <w:noProof/>
                <w:webHidden/>
              </w:rPr>
              <w:t>5</w:t>
            </w:r>
            <w:r w:rsidR="00E47061">
              <w:rPr>
                <w:noProof/>
                <w:webHidden/>
              </w:rPr>
              <w:fldChar w:fldCharType="end"/>
            </w:r>
          </w:hyperlink>
        </w:p>
        <w:p w14:paraId="3690C06F" w14:textId="6AB9E1DC" w:rsidR="00E47061" w:rsidRDefault="00561D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989656" w:history="1">
            <w:r w:rsidR="00E47061" w:rsidRPr="00046CF3">
              <w:rPr>
                <w:rStyle w:val="a6"/>
                <w:noProof/>
                <w:color w:val="034990" w:themeColor="hyperlink" w:themeShade="BF"/>
              </w:rPr>
              <w:t xml:space="preserve">Возможности </w:t>
            </w:r>
            <w:r w:rsidR="00E47061" w:rsidRPr="00046CF3">
              <w:rPr>
                <w:rStyle w:val="a6"/>
                <w:noProof/>
                <w:color w:val="034990" w:themeColor="hyperlink" w:themeShade="BF"/>
                <w:lang w:val="en-US"/>
              </w:rPr>
              <w:t>BITLUM</w:t>
            </w:r>
            <w:r w:rsidR="00E47061">
              <w:rPr>
                <w:noProof/>
                <w:webHidden/>
              </w:rPr>
              <w:tab/>
            </w:r>
            <w:r w:rsidR="00E47061">
              <w:rPr>
                <w:noProof/>
                <w:webHidden/>
              </w:rPr>
              <w:fldChar w:fldCharType="begin"/>
            </w:r>
            <w:r w:rsidR="00E47061">
              <w:rPr>
                <w:noProof/>
                <w:webHidden/>
              </w:rPr>
              <w:instrText xml:space="preserve"> PAGEREF _Toc9989656 \h </w:instrText>
            </w:r>
            <w:r w:rsidR="00E47061">
              <w:rPr>
                <w:noProof/>
                <w:webHidden/>
              </w:rPr>
            </w:r>
            <w:r w:rsidR="00E47061">
              <w:rPr>
                <w:noProof/>
                <w:webHidden/>
              </w:rPr>
              <w:fldChar w:fldCharType="separate"/>
            </w:r>
            <w:r w:rsidR="00E47061">
              <w:rPr>
                <w:noProof/>
                <w:webHidden/>
              </w:rPr>
              <w:t>6</w:t>
            </w:r>
            <w:r w:rsidR="00E47061">
              <w:rPr>
                <w:noProof/>
                <w:webHidden/>
              </w:rPr>
              <w:fldChar w:fldCharType="end"/>
            </w:r>
          </w:hyperlink>
        </w:p>
        <w:p w14:paraId="6A33290E" w14:textId="391D87EB" w:rsidR="00E47061" w:rsidRDefault="00561D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989657" w:history="1">
            <w:r w:rsidR="00E47061" w:rsidRPr="00046CF3">
              <w:rPr>
                <w:rStyle w:val="a6"/>
                <w:noProof/>
                <w:color w:val="034990" w:themeColor="hyperlink" w:themeShade="BF"/>
              </w:rPr>
              <w:t>Преимущества</w:t>
            </w:r>
            <w:r w:rsidR="00E47061">
              <w:rPr>
                <w:noProof/>
                <w:webHidden/>
              </w:rPr>
              <w:tab/>
            </w:r>
            <w:r w:rsidR="00E47061">
              <w:rPr>
                <w:noProof/>
                <w:webHidden/>
              </w:rPr>
              <w:fldChar w:fldCharType="begin"/>
            </w:r>
            <w:r w:rsidR="00E47061">
              <w:rPr>
                <w:noProof/>
                <w:webHidden/>
              </w:rPr>
              <w:instrText xml:space="preserve"> PAGEREF _Toc9989657 \h </w:instrText>
            </w:r>
            <w:r w:rsidR="00E47061">
              <w:rPr>
                <w:noProof/>
                <w:webHidden/>
              </w:rPr>
            </w:r>
            <w:r w:rsidR="00E47061">
              <w:rPr>
                <w:noProof/>
                <w:webHidden/>
              </w:rPr>
              <w:fldChar w:fldCharType="separate"/>
            </w:r>
            <w:r w:rsidR="00E47061">
              <w:rPr>
                <w:noProof/>
                <w:webHidden/>
              </w:rPr>
              <w:t>7</w:t>
            </w:r>
            <w:r w:rsidR="00E47061">
              <w:rPr>
                <w:noProof/>
                <w:webHidden/>
              </w:rPr>
              <w:fldChar w:fldCharType="end"/>
            </w:r>
          </w:hyperlink>
        </w:p>
        <w:p w14:paraId="47BAE9E8" w14:textId="67FA100B" w:rsidR="00E47061" w:rsidRDefault="00561D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989658" w:history="1">
            <w:r w:rsidR="00E47061" w:rsidRPr="00046CF3">
              <w:rPr>
                <w:rStyle w:val="a6"/>
                <w:noProof/>
                <w:color w:val="034990" w:themeColor="hyperlink" w:themeShade="BF"/>
              </w:rPr>
              <w:t>Недостатки</w:t>
            </w:r>
            <w:r w:rsidR="00E47061">
              <w:rPr>
                <w:noProof/>
                <w:webHidden/>
              </w:rPr>
              <w:tab/>
            </w:r>
            <w:r w:rsidR="00E47061">
              <w:rPr>
                <w:noProof/>
                <w:webHidden/>
              </w:rPr>
              <w:fldChar w:fldCharType="begin"/>
            </w:r>
            <w:r w:rsidR="00E47061">
              <w:rPr>
                <w:noProof/>
                <w:webHidden/>
              </w:rPr>
              <w:instrText xml:space="preserve"> PAGEREF _Toc9989658 \h </w:instrText>
            </w:r>
            <w:r w:rsidR="00E47061">
              <w:rPr>
                <w:noProof/>
                <w:webHidden/>
              </w:rPr>
            </w:r>
            <w:r w:rsidR="00E47061">
              <w:rPr>
                <w:noProof/>
                <w:webHidden/>
              </w:rPr>
              <w:fldChar w:fldCharType="separate"/>
            </w:r>
            <w:r w:rsidR="00E47061">
              <w:rPr>
                <w:noProof/>
                <w:webHidden/>
              </w:rPr>
              <w:t>8</w:t>
            </w:r>
            <w:r w:rsidR="00E47061">
              <w:rPr>
                <w:noProof/>
                <w:webHidden/>
              </w:rPr>
              <w:fldChar w:fldCharType="end"/>
            </w:r>
          </w:hyperlink>
        </w:p>
        <w:p w14:paraId="68AC51BB" w14:textId="4D9C3531" w:rsidR="00E47061" w:rsidRDefault="00561D2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ru-RU"/>
            </w:rPr>
          </w:pPr>
          <w:hyperlink w:anchor="_Toc9989659" w:history="1">
            <w:r w:rsidR="00E47061" w:rsidRPr="00046CF3">
              <w:rPr>
                <w:rStyle w:val="a6"/>
                <w:noProof/>
                <w:color w:val="034990" w:themeColor="hyperlink" w:themeShade="BF"/>
              </w:rPr>
              <w:t>Вывод</w:t>
            </w:r>
            <w:r w:rsidR="00E47061">
              <w:rPr>
                <w:noProof/>
                <w:webHidden/>
              </w:rPr>
              <w:tab/>
            </w:r>
            <w:r w:rsidR="00E47061">
              <w:rPr>
                <w:noProof/>
                <w:webHidden/>
              </w:rPr>
              <w:fldChar w:fldCharType="begin"/>
            </w:r>
            <w:r w:rsidR="00E47061">
              <w:rPr>
                <w:noProof/>
                <w:webHidden/>
              </w:rPr>
              <w:instrText xml:space="preserve"> PAGEREF _Toc9989659 \h </w:instrText>
            </w:r>
            <w:r w:rsidR="00E47061">
              <w:rPr>
                <w:noProof/>
                <w:webHidden/>
              </w:rPr>
            </w:r>
            <w:r w:rsidR="00E47061">
              <w:rPr>
                <w:noProof/>
                <w:webHidden/>
              </w:rPr>
              <w:fldChar w:fldCharType="separate"/>
            </w:r>
            <w:r w:rsidR="00E47061">
              <w:rPr>
                <w:noProof/>
                <w:webHidden/>
              </w:rPr>
              <w:t>10</w:t>
            </w:r>
            <w:r w:rsidR="00E47061">
              <w:rPr>
                <w:noProof/>
                <w:webHidden/>
              </w:rPr>
              <w:fldChar w:fldCharType="end"/>
            </w:r>
          </w:hyperlink>
        </w:p>
        <w:p w14:paraId="4030CDF8" w14:textId="49B0AC00" w:rsidR="00EC1009" w:rsidRDefault="00EC1009" w:rsidP="00EC1009">
          <w:r w:rsidRPr="00EC1009">
            <w:fldChar w:fldCharType="end"/>
          </w:r>
        </w:p>
      </w:sdtContent>
    </w:sdt>
    <w:p w14:paraId="49290BAF" w14:textId="77777777" w:rsidR="00EC1009" w:rsidRDefault="00EC1009" w:rsidP="00EC1009"/>
    <w:p w14:paraId="0AEA6875" w14:textId="77777777" w:rsidR="00F75043" w:rsidRDefault="00F75043">
      <w:pPr>
        <w:rPr>
          <w:rFonts w:eastAsia="Times New Roman" w:cs="Times New Roman"/>
          <w:b/>
          <w:bCs/>
          <w:kern w:val="36"/>
          <w:sz w:val="32"/>
          <w:szCs w:val="32"/>
          <w:lang w:eastAsia="ru-RU"/>
        </w:rPr>
      </w:pPr>
      <w:r>
        <w:br w:type="page"/>
      </w:r>
    </w:p>
    <w:p w14:paraId="5431A626" w14:textId="571CE783" w:rsidR="00EC1009" w:rsidRDefault="00EC1009" w:rsidP="00EC1009">
      <w:pPr>
        <w:pStyle w:val="1"/>
      </w:pPr>
      <w:bookmarkStart w:id="1" w:name="_Toc9989653"/>
      <w:r w:rsidRPr="00EC1009">
        <w:lastRenderedPageBreak/>
        <w:t xml:space="preserve">Установка </w:t>
      </w:r>
      <w:r>
        <w:t>и удаление</w:t>
      </w:r>
      <w:bookmarkEnd w:id="1"/>
    </w:p>
    <w:p w14:paraId="12BC2DAB" w14:textId="184A3905" w:rsidR="00EC1009" w:rsidRDefault="00EC1009" w:rsidP="00EC1009">
      <w:pPr>
        <w:jc w:val="both"/>
      </w:pPr>
      <w:r>
        <w:t xml:space="preserve">Данный </w:t>
      </w:r>
      <w:proofErr w:type="spellStart"/>
      <w:r>
        <w:t>криптокошелек</w:t>
      </w:r>
      <w:proofErr w:type="spellEnd"/>
      <w:r>
        <w:t xml:space="preserve"> является расширением для браузеров и устанавливается из интернет—магазина </w:t>
      </w:r>
      <w:proofErr w:type="spellStart"/>
      <w:r>
        <w:t>chrome</w:t>
      </w:r>
      <w:proofErr w:type="spellEnd"/>
      <w:r>
        <w:t>.</w:t>
      </w:r>
    </w:p>
    <w:p w14:paraId="5830B8A9" w14:textId="174C6B5B" w:rsidR="00EC1009" w:rsidRDefault="00EC1009" w:rsidP="00EC1009">
      <w:pPr>
        <w:jc w:val="both"/>
      </w:pPr>
      <w:r>
        <w:t xml:space="preserve">Установка </w:t>
      </w:r>
      <w:proofErr w:type="spellStart"/>
      <w:r>
        <w:t>Bitlum</w:t>
      </w:r>
      <w:proofErr w:type="spellEnd"/>
      <w:r>
        <w:t>, как заявляет создатель расширения, занимает 2 минуты.</w:t>
      </w:r>
    </w:p>
    <w:p w14:paraId="69BF33A9" w14:textId="69BC7E6E" w:rsidR="00EC1009" w:rsidRDefault="00EC1009" w:rsidP="00EC1009">
      <w:pPr>
        <w:jc w:val="both"/>
      </w:pPr>
      <w:r>
        <w:t>Перед скачиванием расширения запрашивается разрешение</w:t>
      </w:r>
      <w:r w:rsidR="007A4713">
        <w:t xml:space="preserve"> на установку. </w:t>
      </w:r>
    </w:p>
    <w:p w14:paraId="545A0C0E" w14:textId="482BD4AF" w:rsidR="00EC1009" w:rsidRDefault="00EC1009" w:rsidP="00EC1009">
      <w:pPr>
        <w:jc w:val="both"/>
      </w:pPr>
      <w:r>
        <w:rPr>
          <w:noProof/>
          <w:lang w:eastAsia="ru-RU"/>
        </w:rPr>
        <w:drawing>
          <wp:inline distT="0" distB="0" distL="0" distR="0" wp14:anchorId="0A954AEC" wp14:editId="305A67CA">
            <wp:extent cx="2751065" cy="1653540"/>
            <wp:effectExtent l="0" t="0" r="0" b="3810"/>
            <wp:docPr id="3" name="Рисунок 3" descr="Всплывающий текст перед установк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50036/v850036454/19a560/USaFX63H2Ik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731" cy="166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BA1B1" w14:textId="264B9945" w:rsidR="00EC1009" w:rsidRDefault="007A4713" w:rsidP="00F75043">
      <w:pPr>
        <w:jc w:val="both"/>
      </w:pPr>
      <w:r>
        <w:t xml:space="preserve">Если пользователь согласен с данными условиями, начинается скачивание </w:t>
      </w:r>
      <w:r>
        <w:rPr>
          <w:lang w:val="en-US"/>
        </w:rPr>
        <w:t>BITLUM</w:t>
      </w:r>
      <w:r w:rsidRPr="007A4713">
        <w:t>.</w:t>
      </w:r>
      <w:r w:rsidR="00F75043" w:rsidRPr="00F75043">
        <w:t xml:space="preserve"> </w:t>
      </w:r>
      <w:r w:rsidR="0067344F">
        <w:t>Доступ расширения к данным также можно настроить после установки.</w:t>
      </w:r>
    </w:p>
    <w:p w14:paraId="3D43B007" w14:textId="05FA7C24" w:rsidR="0067344F" w:rsidRDefault="0067344F" w:rsidP="00F75043">
      <w:pPr>
        <w:jc w:val="both"/>
      </w:pPr>
      <w:r>
        <w:rPr>
          <w:noProof/>
          <w:lang w:eastAsia="ru-RU"/>
        </w:rPr>
        <w:drawing>
          <wp:inline distT="0" distB="0" distL="0" distR="0" wp14:anchorId="75792932" wp14:editId="3F9ADEFD">
            <wp:extent cx="5940425" cy="1569085"/>
            <wp:effectExtent l="0" t="0" r="3175" b="0"/>
            <wp:docPr id="8" name="Рисунок 8" descr="настройки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9859" w14:textId="41017355" w:rsidR="00F75043" w:rsidRDefault="00F75043" w:rsidP="00F75043">
      <w:pPr>
        <w:jc w:val="both"/>
      </w:pPr>
      <w:r>
        <w:t xml:space="preserve">После установки, в правом углу около адресной строки появляется </w:t>
      </w:r>
      <w:r w:rsidR="0067344F">
        <w:t>иконка с расширением.</w:t>
      </w:r>
    </w:p>
    <w:p w14:paraId="6FB25F5D" w14:textId="55D681CF" w:rsidR="0067344F" w:rsidRDefault="0067344F" w:rsidP="00F75043">
      <w:pPr>
        <w:jc w:val="both"/>
      </w:pPr>
      <w:r>
        <w:rPr>
          <w:noProof/>
          <w:lang w:eastAsia="ru-RU"/>
        </w:rPr>
        <w:drawing>
          <wp:inline distT="0" distB="0" distL="0" distR="0" wp14:anchorId="213EB4B3" wp14:editId="2F143177">
            <wp:extent cx="561975" cy="495300"/>
            <wp:effectExtent l="0" t="0" r="9525" b="0"/>
            <wp:docPr id="6" name="Рисунок 6" descr="икон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B192" w14:textId="1D727894" w:rsidR="00F75043" w:rsidRDefault="00F75043" w:rsidP="00F75043">
      <w:pPr>
        <w:jc w:val="both"/>
      </w:pPr>
      <w:r>
        <w:t xml:space="preserve">Если </w:t>
      </w:r>
      <w:r w:rsidR="0067344F">
        <w:t xml:space="preserve">появляется необходимость удалить расширение, то необходимо нажать правой кнопкой мыши по иконке и выбрать «удалить из </w:t>
      </w:r>
      <w:r w:rsidR="0067344F">
        <w:rPr>
          <w:lang w:val="en-US"/>
        </w:rPr>
        <w:t>Chrome</w:t>
      </w:r>
      <w:r w:rsidR="0067344F">
        <w:t>».</w:t>
      </w:r>
    </w:p>
    <w:p w14:paraId="4B887A4A" w14:textId="2D65F32B" w:rsidR="0067344F" w:rsidRDefault="0067344F" w:rsidP="00F75043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068E5DFA" wp14:editId="54431ABF">
            <wp:extent cx="3649980" cy="1526479"/>
            <wp:effectExtent l="0" t="0" r="7620" b="0"/>
            <wp:docPr id="7" name="Рисунок 7" descr="уда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5256" cy="1553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9409" w14:textId="187E964A" w:rsidR="0067344F" w:rsidRDefault="0067344F" w:rsidP="00F75043">
      <w:pPr>
        <w:jc w:val="both"/>
      </w:pPr>
      <w:r>
        <w:rPr>
          <w:noProof/>
          <w:lang w:eastAsia="ru-RU"/>
        </w:rPr>
        <w:drawing>
          <wp:inline distT="0" distB="0" distL="0" distR="0" wp14:anchorId="4F974880" wp14:editId="292556C5">
            <wp:extent cx="3634740" cy="1985645"/>
            <wp:effectExtent l="0" t="0" r="3810" b="0"/>
            <wp:docPr id="9" name="Рисунок 9" descr="https://pp.userapi.com/c853528/v853528586/5393c/aK7aHT52ET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53528/v853528586/5393c/aK7aHT52ET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11" cy="199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85CBD" w14:textId="3E3C24ED" w:rsidR="0067344F" w:rsidRDefault="0067344F" w:rsidP="00F75043">
      <w:pPr>
        <w:jc w:val="both"/>
      </w:pPr>
      <w:r>
        <w:t xml:space="preserve">После удаления открывается новая вкладка на сайте </w:t>
      </w:r>
      <w:proofErr w:type="spellStart"/>
      <w:r>
        <w:rPr>
          <w:lang w:val="en-US"/>
        </w:rPr>
        <w:t>bitlum</w:t>
      </w:r>
      <w:proofErr w:type="spellEnd"/>
      <w:r w:rsidRPr="0067344F">
        <w:t>.</w:t>
      </w:r>
      <w:proofErr w:type="spellStart"/>
      <w:r>
        <w:rPr>
          <w:lang w:val="en-US"/>
        </w:rPr>
        <w:t>io</w:t>
      </w:r>
      <w:proofErr w:type="spellEnd"/>
      <w:r>
        <w:t>.</w:t>
      </w:r>
    </w:p>
    <w:p w14:paraId="246160C8" w14:textId="77777777" w:rsidR="00BF2583" w:rsidRPr="0067344F" w:rsidRDefault="00BF2583" w:rsidP="00F75043">
      <w:pPr>
        <w:jc w:val="both"/>
      </w:pPr>
    </w:p>
    <w:p w14:paraId="5911035C" w14:textId="041218AC" w:rsidR="0067344F" w:rsidRDefault="0067344F" w:rsidP="00F75043">
      <w:pPr>
        <w:jc w:val="both"/>
      </w:pPr>
      <w:r>
        <w:rPr>
          <w:noProof/>
          <w:lang w:eastAsia="ru-RU"/>
        </w:rPr>
        <w:drawing>
          <wp:inline distT="0" distB="0" distL="0" distR="0" wp14:anchorId="6C3DF5B6" wp14:editId="098456CB">
            <wp:extent cx="4069080" cy="2211353"/>
            <wp:effectExtent l="0" t="0" r="7620" b="0"/>
            <wp:docPr id="10" name="Рисунок 10" descr="https://sun9-12.userapi.com/c853528/v853528586/53945/SCdyHM4710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12.userapi.com/c853528/v853528586/53945/SCdyHM4710s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128" cy="225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4187A" w14:textId="77777777" w:rsidR="008B6D76" w:rsidRDefault="008B6D76">
      <w:pPr>
        <w:rPr>
          <w:rFonts w:eastAsia="Times New Roman" w:cs="Times New Roman"/>
          <w:b/>
          <w:bCs/>
          <w:kern w:val="36"/>
          <w:sz w:val="32"/>
          <w:szCs w:val="32"/>
          <w:lang w:eastAsia="ru-RU"/>
        </w:rPr>
      </w:pPr>
      <w:r>
        <w:br w:type="page"/>
      </w:r>
    </w:p>
    <w:p w14:paraId="4549211A" w14:textId="3B7F6F78" w:rsidR="0067344F" w:rsidRDefault="0067344F" w:rsidP="0067344F">
      <w:pPr>
        <w:pStyle w:val="1"/>
      </w:pPr>
      <w:bookmarkStart w:id="2" w:name="_Toc9989654"/>
      <w:r>
        <w:lastRenderedPageBreak/>
        <w:t>Регистрация</w:t>
      </w:r>
      <w:bookmarkEnd w:id="2"/>
      <w:r>
        <w:t xml:space="preserve"> </w:t>
      </w:r>
    </w:p>
    <w:p w14:paraId="7C510880" w14:textId="46078547" w:rsidR="0067344F" w:rsidRDefault="0067344F" w:rsidP="008B6D76">
      <w:pPr>
        <w:jc w:val="both"/>
      </w:pPr>
      <w:r>
        <w:t xml:space="preserve">После установки </w:t>
      </w:r>
      <w:r>
        <w:rPr>
          <w:lang w:val="en-US"/>
        </w:rPr>
        <w:t>BITLUM</w:t>
      </w:r>
      <w:r w:rsidRPr="0067344F">
        <w:t xml:space="preserve"> </w:t>
      </w:r>
      <w:r>
        <w:t xml:space="preserve">необходимо </w:t>
      </w:r>
      <w:r w:rsidR="008B6D76">
        <w:t xml:space="preserve">войти или </w:t>
      </w:r>
      <w:r>
        <w:t>пройти регистрацию. Всё, что нужно, это ввести адрес электронной почты и пароль.</w:t>
      </w:r>
    </w:p>
    <w:p w14:paraId="20B489CA" w14:textId="738D4AFB" w:rsidR="0067344F" w:rsidRDefault="008B6D76" w:rsidP="008B6D76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BC7793E" wp14:editId="7A82BA6E">
            <wp:simplePos x="1082040" y="2087880"/>
            <wp:positionH relativeFrom="column">
              <wp:align>left</wp:align>
            </wp:positionH>
            <wp:positionV relativeFrom="paragraph">
              <wp:posOffset>3810</wp:posOffset>
            </wp:positionV>
            <wp:extent cx="1717200" cy="2674800"/>
            <wp:effectExtent l="0" t="0" r="0" b="0"/>
            <wp:wrapSquare wrapText="bothSides"/>
            <wp:docPr id="11" name="Рисунок 11" descr="https://pp.userapi.com/c853528/v853528586/5394d/JDFrzrSXj0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853528/v853528586/5394d/JDFrzrSXj0U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200" cy="26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После регистрации нужно подтвердить адрес электронной почты.</w:t>
      </w:r>
    </w:p>
    <w:p w14:paraId="0E828070" w14:textId="3F8608E7" w:rsidR="008B6D76" w:rsidRDefault="008B6D76" w:rsidP="0067344F"/>
    <w:p w14:paraId="141052F2" w14:textId="563B17B7" w:rsidR="008B6D76" w:rsidRDefault="008B6D76" w:rsidP="0067344F"/>
    <w:p w14:paraId="3409ADFC" w14:textId="5C5C649E" w:rsidR="008B6D76" w:rsidRDefault="008B6D76" w:rsidP="0067344F"/>
    <w:p w14:paraId="5F8CEDBE" w14:textId="7D1D8DDF" w:rsidR="008B6D76" w:rsidRDefault="008B6D76" w:rsidP="0067344F"/>
    <w:p w14:paraId="71D8A2A4" w14:textId="24801A9D" w:rsidR="008B6D76" w:rsidRDefault="008B6D76" w:rsidP="0067344F"/>
    <w:p w14:paraId="6189BE31" w14:textId="2AF6E217" w:rsidR="008B6D76" w:rsidRDefault="008B6D76" w:rsidP="0067344F"/>
    <w:p w14:paraId="5C4C45AD" w14:textId="77777777" w:rsidR="008B6D76" w:rsidRPr="0067344F" w:rsidRDefault="008B6D76" w:rsidP="0067344F"/>
    <w:p w14:paraId="2607098D" w14:textId="4F5852A7" w:rsidR="00EC1009" w:rsidRDefault="00EC1009" w:rsidP="00EC1009">
      <w:pPr>
        <w:pStyle w:val="1"/>
      </w:pPr>
      <w:bookmarkStart w:id="3" w:name="_Toc9989655"/>
      <w:r>
        <w:t>Интерфейс</w:t>
      </w:r>
      <w:bookmarkEnd w:id="3"/>
    </w:p>
    <w:p w14:paraId="2A48659B" w14:textId="4FF3327B" w:rsidR="008B6D76" w:rsidRDefault="008B6D76" w:rsidP="008B6D76">
      <w:pPr>
        <w:jc w:val="both"/>
      </w:pPr>
      <w:r>
        <w:t>Расширение обладает минималистичным дизайном, а также отличается простым и понятным интерфейсом: хотя оно и представлено на английском языке, логика управления ясна и неопытному пользователю.</w:t>
      </w:r>
    </w:p>
    <w:p w14:paraId="7ED74F6D" w14:textId="77777777" w:rsidR="00B915E7" w:rsidRDefault="008B6D76" w:rsidP="008B6D76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8125F1D" wp14:editId="5D6800D9">
            <wp:simplePos x="1082040" y="7010400"/>
            <wp:positionH relativeFrom="column">
              <wp:align>left</wp:align>
            </wp:positionH>
            <wp:positionV relativeFrom="paragraph">
              <wp:posOffset>0</wp:posOffset>
            </wp:positionV>
            <wp:extent cx="1803600" cy="2667600"/>
            <wp:effectExtent l="0" t="0" r="6350" b="0"/>
            <wp:wrapSquare wrapText="bothSides"/>
            <wp:docPr id="12" name="Рисунок 12" descr="Интерфейс. Главный экра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600" cy="26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На главном экране отображается </w:t>
      </w:r>
      <w:r w:rsidRPr="008B6D76">
        <w:t>“</w:t>
      </w:r>
      <w:r>
        <w:t>онлайн-карта</w:t>
      </w:r>
      <w:r w:rsidRPr="008B6D76">
        <w:t>”</w:t>
      </w:r>
      <w:r>
        <w:t xml:space="preserve"> с балансом пользователя</w:t>
      </w:r>
      <w:r w:rsidR="00B915E7">
        <w:t xml:space="preserve">, который отображается либо в долларах, либо в </w:t>
      </w:r>
      <w:proofErr w:type="spellStart"/>
      <w:r w:rsidR="00B915E7">
        <w:t>сатоши</w:t>
      </w:r>
      <w:proofErr w:type="spellEnd"/>
      <w:r w:rsidR="00B915E7">
        <w:t xml:space="preserve">. </w:t>
      </w:r>
    </w:p>
    <w:p w14:paraId="7A38DD41" w14:textId="77777777" w:rsidR="00B915E7" w:rsidRDefault="00B915E7" w:rsidP="008B6D76">
      <w:r>
        <w:t xml:space="preserve">В настройках текущей и альтернативной валюты также используются только доллары либо </w:t>
      </w:r>
      <w:proofErr w:type="spellStart"/>
      <w:r>
        <w:t>сатоши</w:t>
      </w:r>
      <w:proofErr w:type="spellEnd"/>
      <w:r>
        <w:t>.</w:t>
      </w:r>
    </w:p>
    <w:p w14:paraId="323759B1" w14:textId="58CD5804" w:rsidR="00B915E7" w:rsidRDefault="00B915E7" w:rsidP="008B6D76">
      <w:r>
        <w:rPr>
          <w:noProof/>
          <w:lang w:eastAsia="ru-RU"/>
        </w:rPr>
        <w:lastRenderedPageBreak/>
        <w:drawing>
          <wp:inline distT="0" distB="0" distL="0" distR="0" wp14:anchorId="06907B48" wp14:editId="172EAB3B">
            <wp:extent cx="1837066" cy="27501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223" cy="281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0BDAF71D" wp14:editId="34013144">
            <wp:simplePos x="1082040" y="716280"/>
            <wp:positionH relativeFrom="column">
              <wp:align>left</wp:align>
            </wp:positionH>
            <wp:positionV relativeFrom="paragraph">
              <wp:posOffset>0</wp:posOffset>
            </wp:positionV>
            <wp:extent cx="1836000" cy="2750400"/>
            <wp:effectExtent l="0" t="0" r="0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000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9883D6" w14:textId="3BB28C03" w:rsidR="007A4713" w:rsidRDefault="007A4713" w:rsidP="007A4713"/>
    <w:p w14:paraId="69791692" w14:textId="0F8EAE6A" w:rsidR="00EC1009" w:rsidRPr="00561D21" w:rsidRDefault="00EC1009" w:rsidP="00EC1009">
      <w:pPr>
        <w:pStyle w:val="1"/>
      </w:pPr>
      <w:bookmarkStart w:id="4" w:name="_Toc9989656"/>
      <w:r>
        <w:t xml:space="preserve">Возможности </w:t>
      </w:r>
      <w:r>
        <w:rPr>
          <w:lang w:val="en-US"/>
        </w:rPr>
        <w:t>BITLUM</w:t>
      </w:r>
      <w:bookmarkEnd w:id="4"/>
    </w:p>
    <w:p w14:paraId="6FC5C563" w14:textId="23E348C5" w:rsidR="00490A76" w:rsidRDefault="00490A76" w:rsidP="00490A76">
      <w:pPr>
        <w:jc w:val="both"/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53EC5500" wp14:editId="57E4A704">
            <wp:simplePos x="1082040" y="4495800"/>
            <wp:positionH relativeFrom="column">
              <wp:align>left</wp:align>
            </wp:positionH>
            <wp:positionV relativeFrom="paragraph">
              <wp:posOffset>0</wp:posOffset>
            </wp:positionV>
            <wp:extent cx="1800000" cy="2682000"/>
            <wp:effectExtent l="0" t="0" r="0" b="4445"/>
            <wp:wrapSquare wrapText="bothSides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268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Пополнить кошелек можно тремя способами:</w:t>
      </w:r>
    </w:p>
    <w:p w14:paraId="616B6DDA" w14:textId="6EFB49B1" w:rsidR="00490A76" w:rsidRDefault="00490A76" w:rsidP="00490A76">
      <w:pPr>
        <w:jc w:val="both"/>
      </w:pPr>
      <w:r>
        <w:rPr>
          <w:lang w:val="en-US"/>
        </w:rPr>
        <w:t>c</w:t>
      </w:r>
      <w:r w:rsidRPr="00490A76">
        <w:t xml:space="preserve"> </w:t>
      </w:r>
      <w:r>
        <w:t>помощью</w:t>
      </w:r>
      <w:r w:rsidRPr="00490A76">
        <w:t xml:space="preserve"> </w:t>
      </w:r>
      <w:r>
        <w:t>технологии</w:t>
      </w:r>
      <w:r w:rsidRPr="00490A76">
        <w:t xml:space="preserve"> </w:t>
      </w:r>
      <w:r>
        <w:rPr>
          <w:lang w:val="en-US"/>
        </w:rPr>
        <w:t>Lightning</w:t>
      </w:r>
      <w:r w:rsidRPr="00490A76">
        <w:t xml:space="preserve"> </w:t>
      </w:r>
      <w:r>
        <w:rPr>
          <w:lang w:val="en-US"/>
        </w:rPr>
        <w:t>Network</w:t>
      </w:r>
      <w:r w:rsidRPr="00490A76">
        <w:t xml:space="preserve">, </w:t>
      </w:r>
      <w:r>
        <w:rPr>
          <w:lang w:val="en-US"/>
        </w:rPr>
        <w:t>on</w:t>
      </w:r>
      <w:r w:rsidRPr="00490A76">
        <w:t>-</w:t>
      </w:r>
      <w:r>
        <w:rPr>
          <w:lang w:val="en-US"/>
        </w:rPr>
        <w:t>chain</w:t>
      </w:r>
      <w:r w:rsidRPr="00490A76">
        <w:t xml:space="preserve">, </w:t>
      </w:r>
      <w:r>
        <w:t>а</w:t>
      </w:r>
      <w:r w:rsidRPr="00490A76">
        <w:t xml:space="preserve"> </w:t>
      </w:r>
      <w:r>
        <w:t xml:space="preserve">также альтернативными способами, для которых был создан </w:t>
      </w:r>
      <w:r>
        <w:rPr>
          <w:lang w:val="en-US"/>
        </w:rPr>
        <w:t>zigzag</w:t>
      </w:r>
      <w:r w:rsidRPr="00490A76">
        <w:t>.</w:t>
      </w:r>
      <w:proofErr w:type="spellStart"/>
      <w:r>
        <w:rPr>
          <w:lang w:val="en-US"/>
        </w:rPr>
        <w:t>io</w:t>
      </w:r>
      <w:proofErr w:type="spellEnd"/>
      <w:r w:rsidRPr="00490A76">
        <w:t>.</w:t>
      </w:r>
    </w:p>
    <w:p w14:paraId="3946F806" w14:textId="72A5C73B" w:rsidR="00A43B55" w:rsidRDefault="00A43B55" w:rsidP="00490A76">
      <w:pPr>
        <w:jc w:val="both"/>
      </w:pPr>
    </w:p>
    <w:p w14:paraId="5CD92675" w14:textId="11A53272" w:rsidR="00A43B55" w:rsidRDefault="00A43B55" w:rsidP="00490A76">
      <w:pPr>
        <w:jc w:val="both"/>
      </w:pPr>
    </w:p>
    <w:p w14:paraId="098CEE06" w14:textId="7E940EE7" w:rsidR="00A43B55" w:rsidRDefault="00A43B55" w:rsidP="00490A76">
      <w:pPr>
        <w:jc w:val="both"/>
      </w:pPr>
    </w:p>
    <w:p w14:paraId="110CB300" w14:textId="2F3BBCE0" w:rsidR="00A43B55" w:rsidRDefault="00A43B55" w:rsidP="00490A76">
      <w:pPr>
        <w:jc w:val="both"/>
      </w:pPr>
    </w:p>
    <w:p w14:paraId="21C9A7DB" w14:textId="77777777" w:rsidR="00A43B55" w:rsidRDefault="00A43B55" w:rsidP="00490A76">
      <w:pPr>
        <w:jc w:val="both"/>
      </w:pPr>
    </w:p>
    <w:p w14:paraId="4BA0BB3B" w14:textId="128C70DF" w:rsidR="00490A76" w:rsidRDefault="00A43B55" w:rsidP="00490A76">
      <w:pPr>
        <w:jc w:val="both"/>
      </w:pPr>
      <w:r>
        <w:t xml:space="preserve">Для пополнения кошелька при помощи </w:t>
      </w:r>
      <w:r>
        <w:rPr>
          <w:lang w:val="en-US"/>
        </w:rPr>
        <w:t>Lightning</w:t>
      </w:r>
      <w:r w:rsidRPr="00A43B55">
        <w:t xml:space="preserve"> </w:t>
      </w:r>
      <w:r>
        <w:rPr>
          <w:lang w:val="en-US"/>
        </w:rPr>
        <w:t>Network</w:t>
      </w:r>
      <w:r w:rsidRPr="00A43B55">
        <w:t xml:space="preserve"> </w:t>
      </w:r>
      <w:r>
        <w:t xml:space="preserve">необходимо указать желаемую сумму пополнения в долларах или </w:t>
      </w:r>
      <w:proofErr w:type="spellStart"/>
      <w:r>
        <w:t>сатоши</w:t>
      </w:r>
      <w:proofErr w:type="spellEnd"/>
      <w:r>
        <w:t>, или нажать кнопку для генерации счёта для получения произвольного количества платёжных средств.</w:t>
      </w:r>
    </w:p>
    <w:p w14:paraId="30D2C473" w14:textId="171180C9" w:rsidR="00A84384" w:rsidRPr="00A84384" w:rsidRDefault="00A84384" w:rsidP="00490A76">
      <w:pPr>
        <w:jc w:val="both"/>
      </w:pPr>
      <w:r>
        <w:t xml:space="preserve">После этого откроется окно с </w:t>
      </w:r>
      <w:r>
        <w:rPr>
          <w:lang w:val="en-US"/>
        </w:rPr>
        <w:t>QR</w:t>
      </w:r>
      <w:r w:rsidRPr="00A84384">
        <w:t>-</w:t>
      </w:r>
      <w:r>
        <w:t>кодом и ссылкой для отправки платежа.</w:t>
      </w:r>
    </w:p>
    <w:p w14:paraId="3C7EFEA1" w14:textId="77777777" w:rsidR="00A43B55" w:rsidRDefault="00A43B55" w:rsidP="00490A76">
      <w:pPr>
        <w:jc w:val="both"/>
      </w:pPr>
    </w:p>
    <w:p w14:paraId="08677685" w14:textId="158657F8" w:rsidR="00490A76" w:rsidRDefault="00490A76" w:rsidP="00490A76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CB154FA" wp14:editId="07371A34">
            <wp:extent cx="1821550" cy="271272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1593" cy="2727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A76">
        <w:t xml:space="preserve"> </w:t>
      </w:r>
      <w:r>
        <w:rPr>
          <w:noProof/>
          <w:lang w:eastAsia="ru-RU"/>
        </w:rPr>
        <w:drawing>
          <wp:inline distT="0" distB="0" distL="0" distR="0" wp14:anchorId="2B6F7C39" wp14:editId="4EDF70B7">
            <wp:extent cx="1836420" cy="2704465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476" cy="2742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B0D5D" w14:textId="5DE97A5E" w:rsidR="00A84384" w:rsidRDefault="00A84384" w:rsidP="00490A76">
      <w:pPr>
        <w:jc w:val="both"/>
      </w:pPr>
    </w:p>
    <w:p w14:paraId="2A397B9A" w14:textId="58D3F154" w:rsidR="00490A76" w:rsidRDefault="00A84384" w:rsidP="00490A76">
      <w:pPr>
        <w:jc w:val="both"/>
      </w:pPr>
      <w:r>
        <w:t xml:space="preserve">При использовании </w:t>
      </w:r>
      <w:r>
        <w:rPr>
          <w:lang w:val="en-US"/>
        </w:rPr>
        <w:t>on</w:t>
      </w:r>
      <w:r w:rsidRPr="00A84384">
        <w:t>-</w:t>
      </w:r>
      <w:r>
        <w:rPr>
          <w:lang w:val="en-US"/>
        </w:rPr>
        <w:t>chain</w:t>
      </w:r>
      <w:r w:rsidRPr="00A84384">
        <w:t xml:space="preserve"> </w:t>
      </w:r>
      <w:r>
        <w:t xml:space="preserve">технологии для пополнения онлайн кошелька сразу открывается окно с </w:t>
      </w:r>
      <w:r>
        <w:rPr>
          <w:lang w:val="en-US"/>
        </w:rPr>
        <w:t>QR</w:t>
      </w:r>
      <w:r w:rsidRPr="00A84384">
        <w:t>-</w:t>
      </w:r>
      <w:r>
        <w:t>кодом и ссылкой.</w:t>
      </w:r>
    </w:p>
    <w:p w14:paraId="12C79918" w14:textId="77777777" w:rsidR="00490A76" w:rsidRPr="00490A76" w:rsidRDefault="00490A76" w:rsidP="00490A76">
      <w:pPr>
        <w:jc w:val="both"/>
      </w:pPr>
    </w:p>
    <w:p w14:paraId="06EE939E" w14:textId="4BB23597" w:rsidR="00EC1009" w:rsidRDefault="00EC1009" w:rsidP="00EC1009">
      <w:pPr>
        <w:pStyle w:val="1"/>
      </w:pPr>
      <w:bookmarkStart w:id="5" w:name="_Toc9989657"/>
      <w:r>
        <w:t>Преимущества</w:t>
      </w:r>
      <w:bookmarkEnd w:id="5"/>
    </w:p>
    <w:p w14:paraId="0EBECE48" w14:textId="2E5CED33" w:rsidR="00883DA3" w:rsidRDefault="00883DA3" w:rsidP="00490A76">
      <w:pPr>
        <w:pStyle w:val="a3"/>
        <w:numPr>
          <w:ilvl w:val="0"/>
          <w:numId w:val="3"/>
        </w:numPr>
        <w:jc w:val="both"/>
      </w:pPr>
      <w:r>
        <w:t>Техническая поддержка пользователя, возможность ведения диалогов.</w:t>
      </w:r>
    </w:p>
    <w:p w14:paraId="3E048875" w14:textId="4EF3BC8E" w:rsidR="00883DA3" w:rsidRDefault="00883DA3" w:rsidP="00883DA3">
      <w:pPr>
        <w:pStyle w:val="a3"/>
      </w:pPr>
    </w:p>
    <w:p w14:paraId="77957B6F" w14:textId="72B70761" w:rsidR="00883DA3" w:rsidRPr="00EC1009" w:rsidRDefault="00883DA3" w:rsidP="00883DA3">
      <w:pPr>
        <w:pStyle w:val="a3"/>
      </w:pPr>
      <w:r>
        <w:rPr>
          <w:noProof/>
          <w:lang w:eastAsia="ru-RU"/>
        </w:rPr>
        <w:drawing>
          <wp:inline distT="0" distB="0" distL="0" distR="0" wp14:anchorId="360EB35C" wp14:editId="1E163BF5">
            <wp:extent cx="1844040" cy="2773378"/>
            <wp:effectExtent l="0" t="0" r="381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907" cy="2791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66BD7C24" wp14:editId="699AA446">
            <wp:simplePos x="1539240" y="5760720"/>
            <wp:positionH relativeFrom="column">
              <wp:align>left</wp:align>
            </wp:positionH>
            <wp:positionV relativeFrom="paragraph">
              <wp:posOffset>0</wp:posOffset>
            </wp:positionV>
            <wp:extent cx="1857600" cy="2782800"/>
            <wp:effectExtent l="0" t="0" r="9525" b="0"/>
            <wp:wrapSquare wrapText="bothSides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600" cy="27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A223D5" w14:textId="77777777" w:rsidR="00A84384" w:rsidRDefault="00A84384" w:rsidP="00A84384">
      <w:pPr>
        <w:pStyle w:val="a3"/>
        <w:jc w:val="both"/>
      </w:pPr>
    </w:p>
    <w:p w14:paraId="3274908F" w14:textId="50BFE271" w:rsidR="00A84384" w:rsidRDefault="00490A76" w:rsidP="008319C1">
      <w:pPr>
        <w:pStyle w:val="a3"/>
        <w:numPr>
          <w:ilvl w:val="0"/>
          <w:numId w:val="3"/>
        </w:numPr>
        <w:jc w:val="both"/>
      </w:pPr>
      <w:r>
        <w:t xml:space="preserve">Простой интерфейс, </w:t>
      </w:r>
      <w:r w:rsidR="00A84384">
        <w:t>контроль листа покупок на главном экране.</w:t>
      </w:r>
    </w:p>
    <w:p w14:paraId="6593CCD5" w14:textId="00BE62ED" w:rsidR="00A84384" w:rsidRDefault="00A84384" w:rsidP="00A84384">
      <w:pPr>
        <w:pStyle w:val="a3"/>
        <w:numPr>
          <w:ilvl w:val="0"/>
          <w:numId w:val="3"/>
        </w:numPr>
        <w:jc w:val="both"/>
      </w:pPr>
      <w:r>
        <w:lastRenderedPageBreak/>
        <w:t>Возможность синхронизации.</w:t>
      </w:r>
    </w:p>
    <w:p w14:paraId="66D3987E" w14:textId="77777777" w:rsidR="00BF2583" w:rsidRDefault="00BF2583" w:rsidP="00BF2583">
      <w:pPr>
        <w:pStyle w:val="a3"/>
      </w:pPr>
    </w:p>
    <w:p w14:paraId="22E5D971" w14:textId="45CE945B" w:rsidR="00BF2583" w:rsidRDefault="00BF2583" w:rsidP="00A84384">
      <w:pPr>
        <w:pStyle w:val="a3"/>
        <w:numPr>
          <w:ilvl w:val="0"/>
          <w:numId w:val="3"/>
        </w:numPr>
        <w:jc w:val="both"/>
      </w:pPr>
      <w:r>
        <w:t>Приятный дизайн сайта и расширения.</w:t>
      </w:r>
    </w:p>
    <w:p w14:paraId="2E0BAB63" w14:textId="77777777" w:rsidR="00A84384" w:rsidRDefault="00A84384" w:rsidP="00A84384">
      <w:pPr>
        <w:pStyle w:val="a3"/>
      </w:pPr>
    </w:p>
    <w:p w14:paraId="05050E8B" w14:textId="0421417A" w:rsidR="00A84384" w:rsidRDefault="00BF2583" w:rsidP="00A84384">
      <w:pPr>
        <w:pStyle w:val="a3"/>
        <w:numPr>
          <w:ilvl w:val="0"/>
          <w:numId w:val="3"/>
        </w:numPr>
        <w:jc w:val="both"/>
      </w:pPr>
      <w:r>
        <w:t>Назначение онлайн кошелька. Возможности денежного поощрения статей, постов, стримов и всё это сразу в браузере — довольно интересная идея, развитие которой хотелось бы видеть и дальше.</w:t>
      </w:r>
    </w:p>
    <w:p w14:paraId="70457220" w14:textId="42636E0E" w:rsidR="00EC1009" w:rsidRDefault="00EC1009" w:rsidP="00EC1009">
      <w:pPr>
        <w:pStyle w:val="1"/>
      </w:pPr>
      <w:bookmarkStart w:id="6" w:name="_Toc9989658"/>
      <w:r>
        <w:t>Недостатки</w:t>
      </w:r>
      <w:bookmarkEnd w:id="6"/>
    </w:p>
    <w:p w14:paraId="5BF5DDDF" w14:textId="4F740AD8" w:rsidR="00B915E7" w:rsidRDefault="00B915E7" w:rsidP="003E3B78">
      <w:pPr>
        <w:pStyle w:val="a3"/>
        <w:numPr>
          <w:ilvl w:val="0"/>
          <w:numId w:val="2"/>
        </w:numPr>
        <w:jc w:val="both"/>
      </w:pPr>
      <w:r>
        <w:t>При установке расширения новому пользователю обещают 1</w:t>
      </w:r>
      <w:r w:rsidRPr="00B915E7">
        <w:t>$</w:t>
      </w:r>
      <w:r>
        <w:t xml:space="preserve"> при подписке на </w:t>
      </w:r>
      <w:r>
        <w:rPr>
          <w:lang w:val="en-US"/>
        </w:rPr>
        <w:t>Telegram</w:t>
      </w:r>
      <w:r w:rsidRPr="00B915E7">
        <w:t>-</w:t>
      </w:r>
      <w:r>
        <w:t xml:space="preserve">канал. Однако, ссылка на </w:t>
      </w:r>
      <w:r>
        <w:rPr>
          <w:lang w:val="en-US"/>
        </w:rPr>
        <w:t>Telegram</w:t>
      </w:r>
      <w:r w:rsidRPr="00B915E7">
        <w:t xml:space="preserve"> </w:t>
      </w:r>
      <w:r>
        <w:t>оказалась неактивной, соответственно никаких подарочных денег получить не удалось.</w:t>
      </w:r>
    </w:p>
    <w:p w14:paraId="31D0D7E9" w14:textId="77777777" w:rsidR="00883DA3" w:rsidRDefault="00883DA3" w:rsidP="00883DA3">
      <w:pPr>
        <w:pStyle w:val="a3"/>
        <w:jc w:val="both"/>
      </w:pPr>
    </w:p>
    <w:p w14:paraId="686CE882" w14:textId="0C68C064" w:rsidR="00B915E7" w:rsidRDefault="00B915E7" w:rsidP="003E3B78">
      <w:pPr>
        <w:pStyle w:val="a3"/>
        <w:numPr>
          <w:ilvl w:val="0"/>
          <w:numId w:val="2"/>
        </w:numPr>
        <w:jc w:val="both"/>
      </w:pPr>
      <w:r>
        <w:t xml:space="preserve">На сайте </w:t>
      </w:r>
      <w:proofErr w:type="spellStart"/>
      <w:r>
        <w:rPr>
          <w:lang w:val="en-US"/>
        </w:rPr>
        <w:t>bitlum</w:t>
      </w:r>
      <w:proofErr w:type="spellEnd"/>
      <w:r w:rsidRPr="003E3B78">
        <w:t>.</w:t>
      </w:r>
      <w:proofErr w:type="spellStart"/>
      <w:r>
        <w:rPr>
          <w:lang w:val="en-US"/>
        </w:rPr>
        <w:t>io</w:t>
      </w:r>
      <w:proofErr w:type="spellEnd"/>
      <w:r w:rsidRPr="003E3B78">
        <w:t xml:space="preserve"> </w:t>
      </w:r>
      <w:r>
        <w:t>присутствуют незначительные недостатки, касающиеся разметки страницы</w:t>
      </w:r>
      <w:r w:rsidR="003E3B78">
        <w:t>.</w:t>
      </w:r>
    </w:p>
    <w:p w14:paraId="0452CD0A" w14:textId="07AE4210" w:rsidR="003E3B78" w:rsidRPr="003E3B78" w:rsidRDefault="003E3B78" w:rsidP="008319C1">
      <w:pPr>
        <w:pStyle w:val="a3"/>
        <w:jc w:val="both"/>
      </w:pPr>
      <w:r>
        <w:t>Так, при изменении размера экрана, текст смещается, и иногда текст оказывается перекрыт картинкой.</w:t>
      </w:r>
    </w:p>
    <w:p w14:paraId="33375D19" w14:textId="1EC1071B" w:rsidR="003E3B78" w:rsidRDefault="003E3B78" w:rsidP="003E3B78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6AA624" wp14:editId="5DB5DB7B">
            <wp:extent cx="2623025" cy="3329940"/>
            <wp:effectExtent l="0" t="0" r="635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3574" cy="335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58F8" w14:textId="77777777" w:rsidR="00883DA3" w:rsidRDefault="00883DA3" w:rsidP="003E3B78">
      <w:pPr>
        <w:pStyle w:val="a3"/>
        <w:rPr>
          <w:lang w:val="en-US"/>
        </w:rPr>
      </w:pPr>
    </w:p>
    <w:p w14:paraId="364FC20A" w14:textId="7485E29D" w:rsidR="00883DA3" w:rsidRDefault="003E3B78" w:rsidP="003E3B78">
      <w:pPr>
        <w:pStyle w:val="a3"/>
        <w:numPr>
          <w:ilvl w:val="0"/>
          <w:numId w:val="2"/>
        </w:numPr>
      </w:pPr>
      <w:r>
        <w:lastRenderedPageBreak/>
        <w:t>Предлагаемые валюты и язык.</w:t>
      </w:r>
      <w:r w:rsidR="00883DA3">
        <w:t xml:space="preserve"> Интерфейс—только на английском, валюты—доллары или </w:t>
      </w:r>
      <w:proofErr w:type="spellStart"/>
      <w:r w:rsidR="00883DA3">
        <w:t>сатоши</w:t>
      </w:r>
      <w:proofErr w:type="spellEnd"/>
      <w:r w:rsidR="00883DA3">
        <w:t>.</w:t>
      </w:r>
    </w:p>
    <w:p w14:paraId="47200B66" w14:textId="77777777" w:rsidR="00883DA3" w:rsidRDefault="00883DA3" w:rsidP="00883DA3">
      <w:pPr>
        <w:pStyle w:val="a3"/>
      </w:pPr>
    </w:p>
    <w:p w14:paraId="46A74039" w14:textId="6904E8A0" w:rsidR="00883DA3" w:rsidRDefault="00883DA3" w:rsidP="003E3B78">
      <w:pPr>
        <w:pStyle w:val="a3"/>
        <w:numPr>
          <w:ilvl w:val="0"/>
          <w:numId w:val="2"/>
        </w:numPr>
      </w:pPr>
      <w:r>
        <w:t>При получении сообщений от одного пользователя создаются новые диалоговые окна.</w:t>
      </w:r>
    </w:p>
    <w:p w14:paraId="7C5D34D7" w14:textId="77777777" w:rsidR="00883DA3" w:rsidRDefault="00883DA3" w:rsidP="00883DA3">
      <w:pPr>
        <w:pStyle w:val="a3"/>
      </w:pPr>
    </w:p>
    <w:p w14:paraId="2ED460DD" w14:textId="1D5279AE" w:rsidR="003E3B78" w:rsidRDefault="00883DA3" w:rsidP="00883DA3">
      <w:pPr>
        <w:pStyle w:val="a3"/>
      </w:pPr>
      <w:r>
        <w:rPr>
          <w:noProof/>
          <w:lang w:eastAsia="ru-RU"/>
        </w:rPr>
        <w:drawing>
          <wp:inline distT="0" distB="0" distL="0" distR="0" wp14:anchorId="771A834B" wp14:editId="1966F1AF">
            <wp:extent cx="1789951" cy="2697480"/>
            <wp:effectExtent l="0" t="0" r="127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31084" cy="27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3B78">
        <w:t xml:space="preserve"> </w:t>
      </w:r>
    </w:p>
    <w:p w14:paraId="0012B70C" w14:textId="77777777" w:rsidR="00883DA3" w:rsidRDefault="00883DA3" w:rsidP="00883DA3">
      <w:pPr>
        <w:pStyle w:val="a3"/>
      </w:pPr>
    </w:p>
    <w:p w14:paraId="062AF186" w14:textId="49AEE52F" w:rsidR="003E3B78" w:rsidRDefault="003E3B78" w:rsidP="003E3B78">
      <w:pPr>
        <w:pStyle w:val="a3"/>
        <w:numPr>
          <w:ilvl w:val="0"/>
          <w:numId w:val="2"/>
        </w:numPr>
      </w:pPr>
      <w:r>
        <w:t xml:space="preserve">Много повторяющихся кнопок </w:t>
      </w:r>
      <w:r>
        <w:rPr>
          <w:lang w:val="en-US"/>
        </w:rPr>
        <w:t>Receive</w:t>
      </w:r>
      <w:r>
        <w:t>, которые ведут пользователя на одну и ту же страницу.</w:t>
      </w:r>
    </w:p>
    <w:p w14:paraId="559B23A0" w14:textId="77777777" w:rsidR="00883DA3" w:rsidRDefault="00883DA3" w:rsidP="00883DA3">
      <w:pPr>
        <w:pStyle w:val="a3"/>
      </w:pPr>
    </w:p>
    <w:p w14:paraId="7D09C3D4" w14:textId="03698D11" w:rsidR="003E3B78" w:rsidRPr="003E3B78" w:rsidRDefault="003E3B78" w:rsidP="003E3B78">
      <w:pPr>
        <w:pStyle w:val="a3"/>
      </w:pPr>
      <w:r>
        <w:rPr>
          <w:noProof/>
          <w:lang w:eastAsia="ru-RU"/>
        </w:rPr>
        <w:drawing>
          <wp:inline distT="0" distB="0" distL="0" distR="0" wp14:anchorId="035584F2" wp14:editId="750A675B">
            <wp:extent cx="1714772" cy="25755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9080" cy="261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 wp14:anchorId="64B357D1" wp14:editId="453639C9">
            <wp:simplePos x="1539240" y="7056120"/>
            <wp:positionH relativeFrom="column">
              <wp:align>left</wp:align>
            </wp:positionH>
            <wp:positionV relativeFrom="paragraph">
              <wp:posOffset>0</wp:posOffset>
            </wp:positionV>
            <wp:extent cx="1706400" cy="2588400"/>
            <wp:effectExtent l="0" t="0" r="8255" b="2540"/>
            <wp:wrapSquare wrapText="bothSides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6400" cy="258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A2A46" w14:textId="42AE29CF" w:rsidR="00BF2583" w:rsidRDefault="008319C1" w:rsidP="008319C1">
      <w:r>
        <w:br w:type="page"/>
      </w:r>
    </w:p>
    <w:p w14:paraId="391F46ED" w14:textId="58ADF5F7" w:rsidR="003E3B78" w:rsidRDefault="003E3B78" w:rsidP="003E3B78">
      <w:pPr>
        <w:pStyle w:val="a3"/>
        <w:numPr>
          <w:ilvl w:val="0"/>
          <w:numId w:val="2"/>
        </w:numPr>
      </w:pPr>
      <w:r>
        <w:lastRenderedPageBreak/>
        <w:t xml:space="preserve">Главным недостатком является безопасность данных и </w:t>
      </w:r>
      <w:proofErr w:type="spellStart"/>
      <w:r>
        <w:t>криптокошелька</w:t>
      </w:r>
      <w:proofErr w:type="spellEnd"/>
      <w:r>
        <w:t>. Так, любой, к</w:t>
      </w:r>
      <w:r w:rsidR="00883DA3">
        <w:t>то</w:t>
      </w:r>
      <w:r>
        <w:t xml:space="preserve"> имеет непосредственный доступ к компьютеру </w:t>
      </w:r>
      <w:r w:rsidR="00883DA3">
        <w:t xml:space="preserve">может открыть браузер, а в последствии и </w:t>
      </w:r>
      <w:r w:rsidR="00883DA3">
        <w:rPr>
          <w:lang w:val="en-US"/>
        </w:rPr>
        <w:t>BITLUM</w:t>
      </w:r>
      <w:r w:rsidR="00883DA3">
        <w:t xml:space="preserve">, совершить платёж или узнать какие-либо данные о личном счёте владельца. </w:t>
      </w:r>
    </w:p>
    <w:p w14:paraId="092BCD62" w14:textId="210EA3CE" w:rsidR="00883DA3" w:rsidRPr="00883DA3" w:rsidRDefault="00883DA3" w:rsidP="00883DA3">
      <w:pPr>
        <w:pStyle w:val="a3"/>
      </w:pPr>
      <w:r>
        <w:t xml:space="preserve">В будущем хотелось бы иметь возможность, к примеру, повторного ввода пароля после закрытия </w:t>
      </w:r>
      <w:r>
        <w:rPr>
          <w:lang w:val="en-US"/>
        </w:rPr>
        <w:t>BITLUM</w:t>
      </w:r>
      <w:r w:rsidRPr="00883DA3">
        <w:t xml:space="preserve"> </w:t>
      </w:r>
      <w:r>
        <w:t>или хотя бы после последующего запуска ПК.</w:t>
      </w:r>
    </w:p>
    <w:p w14:paraId="249754C4" w14:textId="68E2F20E" w:rsidR="00EC1009" w:rsidRDefault="00EC1009" w:rsidP="00EC1009">
      <w:pPr>
        <w:pStyle w:val="1"/>
      </w:pPr>
      <w:bookmarkStart w:id="7" w:name="_Toc9989659"/>
      <w:r>
        <w:t>Вывод</w:t>
      </w:r>
      <w:bookmarkEnd w:id="7"/>
    </w:p>
    <w:p w14:paraId="656CED42" w14:textId="697D1A31" w:rsidR="00B915E7" w:rsidRDefault="00B915E7" w:rsidP="00C064FA">
      <w:pPr>
        <w:jc w:val="both"/>
      </w:pPr>
      <w:r>
        <w:rPr>
          <w:lang w:val="en-US"/>
        </w:rPr>
        <w:t>BITLUM</w:t>
      </w:r>
      <w:r w:rsidRPr="00B915E7">
        <w:t xml:space="preserve"> </w:t>
      </w:r>
      <w:r>
        <w:t>довольно простое</w:t>
      </w:r>
      <w:r w:rsidR="00C064FA">
        <w:t xml:space="preserve">, но интересное </w:t>
      </w:r>
      <w:r>
        <w:t>в использовании расширение</w:t>
      </w:r>
      <w:r w:rsidR="00C064FA">
        <w:t xml:space="preserve">. Особо хочется отметить одно из назначений данного кошелька, которое позволяет поощрять людей, создающих интересный или полезный контент. Сама реализация в виде расширения для браузера, а не отдельного приложения, упрощает использование </w:t>
      </w:r>
      <w:proofErr w:type="spellStart"/>
      <w:r w:rsidR="00C064FA">
        <w:t>криптокошелька</w:t>
      </w:r>
      <w:proofErr w:type="spellEnd"/>
      <w:r w:rsidR="00C064FA">
        <w:t>. Однако, хотелось бы видеть данное расширение более защищённым от злоумышленников.</w:t>
      </w:r>
    </w:p>
    <w:p w14:paraId="698AD437" w14:textId="77777777" w:rsidR="00C064FA" w:rsidRDefault="00C064FA" w:rsidP="00C064FA">
      <w:pPr>
        <w:jc w:val="both"/>
      </w:pPr>
    </w:p>
    <w:p w14:paraId="2EA9F66A" w14:textId="77777777" w:rsidR="00C064FA" w:rsidRDefault="00C064FA" w:rsidP="00C064FA">
      <w:pPr>
        <w:jc w:val="both"/>
      </w:pPr>
    </w:p>
    <w:p w14:paraId="4ABBAB91" w14:textId="77777777" w:rsidR="00C064FA" w:rsidRDefault="00C064FA" w:rsidP="00C064FA">
      <w:pPr>
        <w:jc w:val="both"/>
      </w:pPr>
    </w:p>
    <w:p w14:paraId="2FC006F6" w14:textId="77777777" w:rsidR="00C064FA" w:rsidRPr="00B915E7" w:rsidRDefault="00C064FA" w:rsidP="00C064FA">
      <w:pPr>
        <w:jc w:val="both"/>
      </w:pPr>
    </w:p>
    <w:p w14:paraId="54372347" w14:textId="77777777" w:rsidR="003908E1" w:rsidRPr="003908E1" w:rsidRDefault="003908E1" w:rsidP="00EC1009"/>
    <w:sectPr w:rsidR="003908E1" w:rsidRPr="003908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333A5"/>
    <w:multiLevelType w:val="hybridMultilevel"/>
    <w:tmpl w:val="217ACA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D66DE"/>
    <w:multiLevelType w:val="hybridMultilevel"/>
    <w:tmpl w:val="F9362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22C87"/>
    <w:multiLevelType w:val="hybridMultilevel"/>
    <w:tmpl w:val="88164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518"/>
    <w:rsid w:val="002A7081"/>
    <w:rsid w:val="00370ABF"/>
    <w:rsid w:val="003908E1"/>
    <w:rsid w:val="003E3B78"/>
    <w:rsid w:val="00490A76"/>
    <w:rsid w:val="00561D21"/>
    <w:rsid w:val="0067344F"/>
    <w:rsid w:val="007A4713"/>
    <w:rsid w:val="008319C1"/>
    <w:rsid w:val="00883DA3"/>
    <w:rsid w:val="008B6D76"/>
    <w:rsid w:val="00977D10"/>
    <w:rsid w:val="009A46DD"/>
    <w:rsid w:val="00A43B55"/>
    <w:rsid w:val="00A71795"/>
    <w:rsid w:val="00A84384"/>
    <w:rsid w:val="00AE6D3A"/>
    <w:rsid w:val="00B915E7"/>
    <w:rsid w:val="00B942D4"/>
    <w:rsid w:val="00BF2583"/>
    <w:rsid w:val="00C064FA"/>
    <w:rsid w:val="00D94B0A"/>
    <w:rsid w:val="00DF4518"/>
    <w:rsid w:val="00E47061"/>
    <w:rsid w:val="00EC1009"/>
    <w:rsid w:val="00F75043"/>
    <w:rsid w:val="00F9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9984C"/>
  <w15:chartTrackingRefBased/>
  <w15:docId w15:val="{915D1899-B04D-4F97-BDFE-C9A5BB42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009"/>
    <w:rPr>
      <w:rFonts w:ascii="Comic Sans MS" w:hAnsi="Comic Sans MS"/>
      <w:color w:val="2F5496" w:themeColor="accent1" w:themeShade="BF"/>
      <w:sz w:val="28"/>
      <w:szCs w:val="28"/>
    </w:rPr>
  </w:style>
  <w:style w:type="paragraph" w:styleId="1">
    <w:name w:val="heading 1"/>
    <w:basedOn w:val="a"/>
    <w:link w:val="10"/>
    <w:uiPriority w:val="9"/>
    <w:qFormat/>
    <w:rsid w:val="00EC100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32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8E1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9A46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C1009"/>
    <w:rPr>
      <w:rFonts w:ascii="Comic Sans MS" w:eastAsia="Times New Roman" w:hAnsi="Comic Sans MS" w:cs="Times New Roman"/>
      <w:b/>
      <w:bCs/>
      <w:color w:val="2F5496" w:themeColor="accent1" w:themeShade="BF"/>
      <w:kern w:val="36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EC100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kern w:val="0"/>
    </w:rPr>
  </w:style>
  <w:style w:type="paragraph" w:styleId="11">
    <w:name w:val="toc 1"/>
    <w:basedOn w:val="a"/>
    <w:next w:val="a"/>
    <w:autoRedefine/>
    <w:uiPriority w:val="39"/>
    <w:unhideWhenUsed/>
    <w:rsid w:val="00EC1009"/>
    <w:pPr>
      <w:spacing w:after="100"/>
    </w:pPr>
  </w:style>
  <w:style w:type="character" w:styleId="a6">
    <w:name w:val="Hyperlink"/>
    <w:basedOn w:val="a0"/>
    <w:uiPriority w:val="99"/>
    <w:unhideWhenUsed/>
    <w:rsid w:val="00EC10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4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1D843C-D11C-4EC1-8637-1FA79C494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Лебедев</dc:creator>
  <cp:keywords/>
  <dc:description/>
  <cp:lastModifiedBy>Анастасия Белова</cp:lastModifiedBy>
  <cp:revision>12</cp:revision>
  <dcterms:created xsi:type="dcterms:W3CDTF">2019-05-28T09:54:00Z</dcterms:created>
  <dcterms:modified xsi:type="dcterms:W3CDTF">2019-05-29T17:27:00Z</dcterms:modified>
</cp:coreProperties>
</file>