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"/>
      <w:r>
        <w:t xml:space="preserve">Цель работ</w:t>
      </w:r>
      <w:bookmarkEnd w:id="20"/>
    </w:p>
    <w:p>
      <w:pPr>
        <w:pStyle w:val="FirstParagraph"/>
      </w:pPr>
      <w:r>
        <w:t xml:space="preserve">Изучение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Реализация циклов в NASM</w:t>
      </w:r>
      <w:r>
        <w:t xml:space="preserve"> </w:t>
      </w:r>
      <w:r>
        <w:t xml:space="preserve">Создаю каталог для программам лабораторной работы № 8, перехожу в него и создаю</w:t>
      </w:r>
      <w:r>
        <w:t xml:space="preserve"> </w:t>
      </w:r>
      <w:r>
        <w:t xml:space="preserve">файл lab8-1.asm</w:t>
      </w:r>
      <w:r>
        <w:t xml:space="preserve"> </w:t>
      </w:r>
      <w:bookmarkStart w:id="24" w:name="fig:001"/>
      <w:r>
        <w:drawing>
          <wp:inline>
            <wp:extent cx="5334000" cy="630115"/>
            <wp:effectExtent b="0" l="0" r="0" t="0"/>
            <wp:docPr descr="Создаю каталог и перехожу в него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Ввожу в файл lab8-1.asm текст программы из листинга 8.1. Создаю исполняемый файл</w:t>
      </w:r>
      <w:r>
        <w:t xml:space="preserve"> </w:t>
      </w:r>
      <w:r>
        <w:t xml:space="preserve">и проверяю его работу</w:t>
      </w:r>
      <w:r>
        <w:t xml:space="preserve"> </w:t>
      </w:r>
      <w:bookmarkStart w:id="26" w:name="fig:001"/>
      <w:r>
        <w:drawing>
          <wp:inline>
            <wp:extent cx="5334000" cy="2867115"/>
            <wp:effectExtent b="0" l="0" r="0" t="0"/>
            <wp:docPr descr="Ввожу текст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1"/>
      <w:r>
        <w:drawing>
          <wp:inline>
            <wp:extent cx="5334000" cy="1405972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Изменяю текст программы добавив изменение значение регистра ecx в цикле</w:t>
      </w:r>
      <w:r>
        <w:t xml:space="preserve"> </w:t>
      </w:r>
      <w:bookmarkStart w:id="30" w:name="fig:001"/>
      <w:r>
        <w:drawing>
          <wp:inline>
            <wp:extent cx="5334000" cy="976442"/>
            <wp:effectExtent b="0" l="0" r="0" t="0"/>
            <wp:docPr descr="Изменяю текст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Создаю исполняемый файл и проверяю его работу. Число проходов цикла не совпадает</w:t>
      </w:r>
      <w:bookmarkStart w:id="32" w:name="fig:001"/>
      <w:r>
        <w:drawing>
          <wp:inline>
            <wp:extent cx="5334000" cy="2768461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Вношу изменения в текст программы добавив команды push и pop (добавления в стек и извлечения из стека) для сохранения значения счетчика цикла loop</w:t>
      </w:r>
      <w:r>
        <w:t xml:space="preserve"> </w:t>
      </w:r>
      <w:bookmarkStart w:id="34" w:name="fig:001"/>
      <w:r>
        <w:drawing>
          <wp:inline>
            <wp:extent cx="5334000" cy="2013496"/>
            <wp:effectExtent b="0" l="0" r="0" t="0"/>
            <wp:docPr descr="Вношу изменения в текст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Создаю исполняемый файл и проверяю его работу. Число проходов цикла совпадает</w:t>
      </w:r>
      <w:bookmarkStart w:id="36" w:name="fig:001"/>
      <w:r>
        <w:drawing>
          <wp:inline>
            <wp:extent cx="5334000" cy="1514592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2"/>
        </w:numPr>
        <w:pStyle w:val="Compact"/>
      </w:pPr>
      <w:r>
        <w:t xml:space="preserve">Обработка аргументов командной строки</w:t>
      </w:r>
      <w:r>
        <w:t xml:space="preserve"> </w:t>
      </w:r>
      <w:r>
        <w:t xml:space="preserve">Рассмотрим программу, которая выводит на экран аргументы командной строки в файле lab8-2.asm.</w:t>
      </w:r>
      <w:r>
        <w:t xml:space="preserve"> </w:t>
      </w:r>
      <w:bookmarkStart w:id="38" w:name="fig:001"/>
      <w:r>
        <w:drawing>
          <wp:inline>
            <wp:extent cx="5334000" cy="2814566"/>
            <wp:effectExtent b="0" l="0" r="0" t="0"/>
            <wp:docPr descr="Ввожу текс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Создаю исполняемый файл и запускаю его, указав аргументы</w:t>
      </w:r>
      <w:r>
        <w:t xml:space="preserve"> </w:t>
      </w:r>
      <w:bookmarkStart w:id="40" w:name="fig:001"/>
      <w:r>
        <w:drawing>
          <wp:inline>
            <wp:extent cx="5334000" cy="1383436"/>
            <wp:effectExtent b="0" l="0" r="0" t="0"/>
            <wp:docPr descr="Запускаю файл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В файле lab8-3.asm в каталоге ~/work/arch-pc/lab08 и ввожу в него текст программы</w:t>
      </w:r>
      <w:r>
        <w:t xml:space="preserve"> </w:t>
      </w:r>
      <w:bookmarkStart w:id="42" w:name="fig:001"/>
      <w:r>
        <w:drawing>
          <wp:inline>
            <wp:extent cx="5334000" cy="2901994"/>
            <wp:effectExtent b="0" l="0" r="0" t="0"/>
            <wp:docPr descr="Ввожу текс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Создаю исполняемый файл и запускаю его, указав аргументы</w:t>
      </w:r>
      <w:r>
        <w:t xml:space="preserve"> </w:t>
      </w:r>
      <w:bookmarkStart w:id="44" w:name="fig:001"/>
      <w:r>
        <w:drawing>
          <wp:inline>
            <wp:extent cx="5334000" cy="766169"/>
            <wp:effectExtent b="0" l="0" r="0" t="0"/>
            <wp:docPr descr="Запускаю файл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Измените текст программы для вычисления произведения аргументов командной строки.</w:t>
      </w:r>
      <w:r>
        <w:t xml:space="preserve"> </w:t>
      </w:r>
      <w:bookmarkStart w:id="46" w:name="fig:001"/>
      <w:r>
        <w:drawing>
          <wp:inline>
            <wp:extent cx="5334000" cy="2961675"/>
            <wp:effectExtent b="0" l="0" r="0" t="0"/>
            <wp:docPr descr="Изменяю текст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Создаю исполняемый файл и проверяю его работу</w:t>
      </w:r>
      <w:r>
        <w:t xml:space="preserve"> </w:t>
      </w:r>
      <w:bookmarkStart w:id="48" w:name="fig:001"/>
      <w:r>
        <w:drawing>
          <wp:inline>
            <wp:extent cx="5334000" cy="778633"/>
            <wp:effectExtent b="0" l="0" r="0" t="0"/>
            <wp:docPr descr="Проверяю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2"/>
        </w:numPr>
        <w:pStyle w:val="Compact"/>
      </w:pPr>
      <w:r>
        <w:t xml:space="preserve">Задание для самостоятельной работы</w:t>
      </w:r>
      <w:r>
        <w:t xml:space="preserve"> </w:t>
      </w:r>
      <w:r>
        <w:t xml:space="preserve">Вывожу результат программы, которая находит сумму значений функции 𝑓(𝑥) для 𝑥 = 𝑥1, 𝑥2, …, 𝑥𝑛,</w:t>
      </w:r>
      <w:bookmarkStart w:id="50" w:name="fig:001"/>
      <w:r>
        <w:drawing>
          <wp:inline>
            <wp:extent cx="5334000" cy="996461"/>
            <wp:effectExtent b="0" l="0" r="0" t="0"/>
            <wp:docPr descr="Вывожу результат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Были получены по организации циклов и работе со стеком на языке NASM.</w:t>
      </w:r>
    </w:p>
    <w:p>
      <w:pPr>
        <w:pStyle w:val="Heading1"/>
      </w:pPr>
      <w:bookmarkStart w:id="52" w:name="список-литературы"/>
      <w:r>
        <w:t xml:space="preserve">Список литературы</w:t>
      </w:r>
      <w:bookmarkEnd w:id="52"/>
    </w:p>
    <w:p>
      <w:pPr>
        <w:pStyle w:val="FirstParagraph"/>
      </w:pPr>
      <w:r>
        <w:t xml:space="preserve">Мой репозиторий: https://github.com/NikaShoniya/study_2023-2024_arch-pc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Шония Ника Гигловна</dc:creator>
  <dc:language>ru-RU</dc:language>
  <cp:keywords/>
  <dcterms:created xsi:type="dcterms:W3CDTF">2023-12-02T20:59:39Z</dcterms:created>
  <dcterms:modified xsi:type="dcterms:W3CDTF">2023-12-02T20:59:39Z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