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8.png" ContentType="image/png"/>
  <Override PartName="/word/media/rId34.png" ContentType="image/png"/>
  <Override PartName="/word/media/rId36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Шония</w:t>
      </w:r>
      <w:r>
        <w:t xml:space="preserve"> </w:t>
      </w:r>
      <w:r>
        <w:t xml:space="preserve">Ника</w:t>
      </w:r>
      <w:r>
        <w:t xml:space="preserve"> </w:t>
      </w:r>
      <w:r>
        <w:t xml:space="preserve">Гигловна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Приобретение знаний о написании программ для работы с файлами.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Выполнение команд по приобритению прав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Самостоятельная работа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создатель. Для предоставления прав доступа другому пользователю или другой</w:t>
      </w:r>
      <w:r>
        <w:t xml:space="preserve"> </w:t>
      </w:r>
      <w:r>
        <w:t xml:space="preserve">группе командой</w:t>
      </w:r>
      <w:r>
        <w:t xml:space="preserve"> </w:t>
      </w:r>
      <w:r>
        <w:t xml:space="preserve">chown [ключи]</w:t>
      </w:r>
      <w:r>
        <w:t xml:space="preserve"> </w:t>
      </w:r>
      <w:r>
        <w:t xml:space="preserve">[:новая_группа]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chgrp [ключи] &lt; новая_группа &gt;</w:t>
      </w:r>
      <w:r>
        <w:t xml:space="preserve"> </w:t>
      </w:r>
      <w:r>
        <w:t xml:space="preserve"> </w:t>
      </w:r>
      <w:r>
        <w:t xml:space="preserve">Набор прав доступа задается тройками битов и состоит из прав на чтение, запись и ис-</w:t>
      </w:r>
      <w:r>
        <w:t xml:space="preserve"> </w:t>
      </w:r>
      <w:r>
        <w:t xml:space="preserve">полнение файла. В символьном представлении он имеет вид строк rwx, где вместо любого</w:t>
      </w:r>
      <w:r>
        <w:t xml:space="preserve"> </w:t>
      </w:r>
      <w:r>
        <w:t xml:space="preserve">символа может стоять дефис. Всего возможно 8 комбинаций, приведенных в таблице 10.1.</w:t>
      </w:r>
      <w:r>
        <w:t xml:space="preserve"> </w:t>
      </w:r>
      <w:r>
        <w:t xml:space="preserve">Буква означает наличие права (установлен в единицу второй бит триады r — чтение, первый</w:t>
      </w:r>
      <w:r>
        <w:t xml:space="preserve"> </w:t>
      </w:r>
      <w:r>
        <w:t xml:space="preserve">бит w — запись, нулевой бит х — исполнение), а дефис означает отсутствие права (нулевое</w:t>
      </w:r>
      <w:r>
        <w:t xml:space="preserve"> </w:t>
      </w:r>
      <w:r>
        <w:t xml:space="preserve">значение соответствующего бита). Также права доступа могут быть представлены как вось-</w:t>
      </w:r>
      <w:r>
        <w:t xml:space="preserve"> </w:t>
      </w:r>
      <w:r>
        <w:t xml:space="preserve">меричное число. Так, права доступа rw- (чтение и запись, без исполнения) понимаются как</w:t>
      </w:r>
      <w:r>
        <w:t xml:space="preserve"> </w:t>
      </w:r>
      <w:r>
        <w:t xml:space="preserve">три двоичные цифры 110 или как восьмеричная цифра 6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Выполнение команд по приобритению прав</w:t>
      </w:r>
      <w:r>
        <w:t xml:space="preserve"> </w:t>
      </w:r>
      <w:r>
        <w:t xml:space="preserve">Создаю каталог для программам лабораторной работы № 10, перехожу в него и</w:t>
      </w:r>
      <w:r>
        <w:t xml:space="preserve"> </w:t>
      </w:r>
      <w:r>
        <w:t xml:space="preserve">создаю файлы lab10-1.asm, readme-1.txt и readme-2.txt</w:t>
      </w:r>
      <w:r>
        <w:t xml:space="preserve"> </w:t>
      </w:r>
      <w:bookmarkStart w:id="25" w:name="fig:001"/>
      <w:r>
        <w:drawing>
          <wp:inline>
            <wp:extent cx="5334000" cy="747346"/>
            <wp:effectExtent b="0" l="0" r="0" t="0"/>
            <wp:docPr descr="Создаю файл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Ввожу в файл lab10-1.asm текст программы из листинга и проверяю его</w:t>
      </w:r>
      <w:r>
        <w:t xml:space="preserve"> </w:t>
      </w:r>
      <w:bookmarkStart w:id="27" w:name="fig:001"/>
      <w:r>
        <w:drawing>
          <wp:inline>
            <wp:extent cx="5334000" cy="1135673"/>
            <wp:effectExtent b="0" l="0" r="0" t="0"/>
            <wp:docPr descr="Проверяю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r>
        <w:t xml:space="preserve">С помощью команды chmod изменяю права доступа к файлу lab10-1.asm с исходным текстом программы, запрещая права на исполнение.</w:t>
      </w:r>
      <w:r>
        <w:t xml:space="preserve"> </w:t>
      </w:r>
      <w:bookmarkStart w:id="29" w:name="fig:001"/>
      <w:r>
        <w:drawing>
          <wp:inline>
            <wp:extent cx="5334000" cy="1649615"/>
            <wp:effectExtent b="0" l="0" r="0" t="0"/>
            <wp:docPr descr="Проверяю файл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9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С помощью команды chmod изменяю права доступа к файлу lab10-1.asm с исходным текстом программы, добавляя права на исполнение.</w:t>
      </w:r>
      <w:r>
        <w:t xml:space="preserve"> </w:t>
      </w:r>
      <w:bookmarkStart w:id="31" w:name="fig:001"/>
      <w:r>
        <w:drawing>
          <wp:inline>
            <wp:extent cx="5334000" cy="1918758"/>
            <wp:effectExtent b="0" l="0" r="0" t="0"/>
            <wp:docPr descr="Проверяю файл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8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r>
        <w:t xml:space="preserve">Предоставляю права доступа к файлу readme-1.txt представленные в символьном виде, а для файла readme-2.txt – в двочном виде и проверяю.</w:t>
      </w:r>
      <w:r>
        <w:t xml:space="preserve"> </w:t>
      </w:r>
      <w:bookmarkStart w:id="33" w:name="fig:001"/>
      <w:r>
        <w:drawing>
          <wp:inline>
            <wp:extent cx="5334000" cy="886577"/>
            <wp:effectExtent b="0" l="0" r="0" t="0"/>
            <wp:docPr descr="Предоставляю прав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2"/>
        </w:numPr>
        <w:pStyle w:val="Compact"/>
      </w:pPr>
      <w:r>
        <w:t xml:space="preserve">Самостоятельная работа</w:t>
      </w:r>
      <w:r>
        <w:t xml:space="preserve"> </w:t>
      </w:r>
      <w:r>
        <w:t xml:space="preserve">Создаю программу для вывода имени</w:t>
      </w:r>
      <w:r>
        <w:t xml:space="preserve"> </w:t>
      </w:r>
      <w:bookmarkStart w:id="35" w:name="fig:001"/>
      <w:r>
        <w:drawing>
          <wp:inline>
            <wp:extent cx="5334000" cy="2814348"/>
            <wp:effectExtent b="0" l="0" r="0" t="0"/>
            <wp:docPr descr="Создаю программу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r>
        <w:t xml:space="preserve">Проверяю файл</w:t>
      </w:r>
      <w:r>
        <w:t xml:space="preserve"> </w:t>
      </w:r>
      <w:bookmarkStart w:id="37" w:name="fig:001"/>
      <w:r>
        <w:drawing>
          <wp:inline>
            <wp:extent cx="5334000" cy="818367"/>
            <wp:effectExtent b="0" l="0" r="0" t="0"/>
            <wp:docPr descr="Проверяю файл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Создаю файл name.txt</w:t>
      </w:r>
      <w:r>
        <w:t xml:space="preserve"> </w:t>
      </w:r>
      <w:bookmarkStart w:id="39" w:name="fig:001"/>
      <w:r>
        <w:drawing>
          <wp:inline>
            <wp:extent cx="5334000" cy="208011"/>
            <wp:effectExtent b="0" l="0" r="0" t="0"/>
            <wp:docPr descr="Создаю файл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r>
        <w:t xml:space="preserve">Записала в файл сообщение</w:t>
      </w:r>
      <w:r>
        <w:t xml:space="preserve"> </w:t>
      </w:r>
      <w:bookmarkStart w:id="41" w:name="fig:001"/>
      <w:r>
        <w:drawing>
          <wp:inline>
            <wp:extent cx="5334000" cy="467894"/>
            <wp:effectExtent b="0" l="0" r="0" t="0"/>
            <wp:docPr descr="Записала сообщение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Heading1"/>
      </w:pPr>
      <w:bookmarkStart w:id="42" w:name="выводы"/>
      <w:r>
        <w:t xml:space="preserve">Выводы</w:t>
      </w:r>
      <w:bookmarkEnd w:id="42"/>
    </w:p>
    <w:p>
      <w:pPr>
        <w:pStyle w:val="FirstParagraph"/>
      </w:pPr>
      <w:r>
        <w:t xml:space="preserve">Я овладела навыками написания программ для работы с файлами.</w:t>
      </w:r>
    </w:p>
    <w:p>
      <w:pPr>
        <w:pStyle w:val="Heading1"/>
      </w:pPr>
      <w:bookmarkStart w:id="43" w:name="список-литературы"/>
      <w:r>
        <w:t xml:space="preserve">Список литературы</w:t>
      </w:r>
      <w:bookmarkEnd w:id="43"/>
    </w:p>
    <w:p>
      <w:pPr>
        <w:pStyle w:val="FirstParagraph"/>
      </w:pPr>
      <w:r>
        <w:t xml:space="preserve">Мой репозиторий: https://github.com/NikaShoniya/study_2023-2024_arch-pc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Шония Ника Гигловна</dc:creator>
  <dc:language>ru-RU</dc:language>
  <cp:keywords/>
  <dcterms:created xsi:type="dcterms:W3CDTF">2023-12-16T15:00:53Z</dcterms:created>
  <dcterms:modified xsi:type="dcterms:W3CDTF">2023-12-16T15:00:53Z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