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Акт №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{{DOC_NUMBER}}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 от «{{DAY}}» {{MONTH}} {{YEAR}} года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  <w:rtl w:val="0"/>
        </w:rPr>
        <w:t xml:space="preserve">на выполнение работ-услуг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9.000000000000004" w:type="dxa"/>
        <w:tblLayout w:type="fixed"/>
        <w:tblLook w:val="0000"/>
      </w:tblPr>
      <w:tblGrid>
        <w:gridCol w:w="405"/>
        <w:gridCol w:w="4365"/>
        <w:gridCol w:w="1275"/>
        <w:gridCol w:w="1260"/>
        <w:gridCol w:w="1545"/>
        <w:gridCol w:w="1410"/>
        <w:tblGridChange w:id="0">
          <w:tblGrid>
            <w:gridCol w:w="405"/>
            <w:gridCol w:w="4365"/>
            <w:gridCol w:w="1275"/>
            <w:gridCol w:w="1260"/>
            <w:gridCol w:w="1545"/>
            <w:gridCol w:w="1410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Цена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Кол-во шт.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Ед. измерения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Сумма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За транспортно-экспедиционные услуги заявка {{REQUEST}}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погрузки: {{START_DATE}}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выгрузки: {{END_DATE}}</w:t>
            </w:r>
          </w:p>
          <w:p w:rsidR="00000000" w:rsidDel="00000000" w:rsidP="00000000" w:rsidRDefault="00000000" w:rsidRPr="00000000" w14:paraId="00000010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Маршрут: {{DESTINATION}}</w:t>
            </w:r>
          </w:p>
          <w:p w:rsidR="00000000" w:rsidDel="00000000" w:rsidP="00000000" w:rsidRDefault="00000000" w:rsidRPr="00000000" w14:paraId="00000012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Марка автомобиля (модель): {{CAR}}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Водитель: {{DRIVER}}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Итого 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1"/>
          <w:sz w:val="2"/>
          <w:szCs w:val="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Всего оказано услуг, на сумму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6"/>
          <w:szCs w:val="16"/>
          <w:rtl w:val="0"/>
        </w:rPr>
        <w:t xml:space="preserve">{{PRICE}}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,00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рублей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u w:val="single"/>
          <w:rtl w:val="0"/>
        </w:rPr>
        <w:t xml:space="preserve">{{PRICE_WORD}}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НДС не облагается. 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9.000000000000004" w:type="dxa"/>
        <w:tblLayout w:type="fixed"/>
        <w:tblLook w:val="0000"/>
      </w:tblPr>
      <w:tblGrid>
        <w:gridCol w:w="5490"/>
        <w:gridCol w:w="4800"/>
        <w:tblGridChange w:id="0">
          <w:tblGrid>
            <w:gridCol w:w="5490"/>
            <w:gridCol w:w="4800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Юридический, Фактический и Почтовый адрес:</w:t>
            </w:r>
          </w:p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{{EXECUTOR_ADDRESS}}</w:t>
            </w:r>
          </w:p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Телефоны: {{EXECUTOR_PHONES}}</w:t>
            </w:r>
          </w:p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E-mail: {{EXECUTOR_MAIL}}</w:t>
            </w:r>
          </w:p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ИНН {{EXECUTOR_INN}}</w:t>
            </w:r>
          </w:p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ОГРН  {{EXECUTOR_OGRN}}</w:t>
            </w:r>
          </w:p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Р/счет {{EXECUTOR_ACCOUNT_R}} в</w:t>
            </w:r>
          </w:p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{{EXECUTOR_BANK}}</w:t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БИК {{EXECUTOR_BIC}}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Корр.счет {{EXECUTOR_ACCOUNT_C}}</w:t>
              <w:br w:type="textWrapping"/>
              <w:t xml:space="preserve">{{EXECUTOR_CPP}}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Генеральный директор_________ {{EXECUTOR_DIRECTOR}}.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  <w:rtl w:val="0"/>
              </w:rPr>
              <w:t xml:space="preserve">М.П.      (подпись)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Заказчик: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{{CLIENT}}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Генеральный директор_________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М.П.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25" w:top="188" w:left="851" w:right="851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  <w:font w:name="Liberation Sans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