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15D6" w14:textId="32154550" w:rsidR="00296CB2" w:rsidRPr="005A7006" w:rsidRDefault="00296CB2" w:rsidP="005A70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700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16B7146D" w14:textId="7510E234" w:rsidR="00296CB2" w:rsidRPr="005A7006" w:rsidRDefault="00296CB2" w:rsidP="005A700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7006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ИЗУЧЕНИЕ МЕТОДОВ ОЦЕНКИ АЛГОРИТМОВ</w:t>
      </w:r>
    </w:p>
    <w:p w14:paraId="2B56C49F" w14:textId="2CAD5137" w:rsidR="002D7865" w:rsidRDefault="00296CB2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A700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5A7006" w:rsidRPr="005A700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A7006">
        <w:rPr>
          <w:rFonts w:ascii="Times New Roman" w:hAnsi="Times New Roman" w:cs="Times New Roman"/>
          <w:sz w:val="28"/>
          <w:szCs w:val="28"/>
          <w:lang w:val="ru-RU"/>
        </w:rPr>
        <w:t xml:space="preserve"> Изучение методов оценки алгоритмов и программ и определение временной и емкостной сложности типовых алгоритмов и программ.</w:t>
      </w:r>
    </w:p>
    <w:p w14:paraId="1011649B" w14:textId="0A086BB4" w:rsidR="00F023F1" w:rsidRPr="00F23C33" w:rsidRDefault="00F023F1" w:rsidP="00F023F1">
      <w:pPr>
        <w:spacing w:after="0" w:line="360" w:lineRule="auto"/>
        <w:ind w:left="-284" w:firstLine="568"/>
        <w:jc w:val="center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F23C33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Ход работы</w:t>
      </w:r>
    </w:p>
    <w:p w14:paraId="67A42A38" w14:textId="1F96DDF5" w:rsidR="008748F6" w:rsidRPr="00F023F1" w:rsidRDefault="008748F6" w:rsidP="008748F6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023F1">
        <w:rPr>
          <w:rFonts w:ascii="Times New Roman" w:hAnsi="Times New Roman" w:cs="Times New Roman"/>
          <w:i/>
          <w:iCs/>
          <w:sz w:val="28"/>
          <w:szCs w:val="28"/>
          <w:lang w:val="ru-RU"/>
        </w:rPr>
        <w:t>2.Составить программу, которая формирует одномерный массив из</w:t>
      </w:r>
      <w:r w:rsidR="00F023F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F023F1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F023F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F023F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случайных чисел. Получить из него два новых массива: один из четных чисел, а другой из нечетных. </w:t>
      </w:r>
      <w:r w:rsidRPr="00F023F1">
        <w:rPr>
          <w:rFonts w:ascii="Times New Roman" w:hAnsi="Times New Roman" w:cs="Times New Roman"/>
          <w:i/>
          <w:iCs/>
          <w:sz w:val="28"/>
          <w:szCs w:val="28"/>
        </w:rPr>
        <w:t>Значение n меняется в пределах от 10 до 50 миллионов.</w:t>
      </w:r>
    </w:p>
    <w:p w14:paraId="3970D727" w14:textId="7FA82051" w:rsidR="008748F6" w:rsidRPr="008748F6" w:rsidRDefault="005A7006" w:rsidP="008748F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A7006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программы </w:t>
      </w:r>
    </w:p>
    <w:p w14:paraId="2AB321E4" w14:textId="2B81F06D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27E6C5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CCDD38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4F9C64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LR1_v2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652F6325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748F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[]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CCE974A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10000000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8EC248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20000000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C01A2C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30000000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3B8F7E7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40000000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A0B44BE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50000000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D58EF1D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27D9E6F5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D7DFA0D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748F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4EEB5A4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69A222" w14:textId="7A24D57A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7DBCC2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[] =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FBF201D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23FD6DE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16230241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0E24CCA" w14:textId="721E9045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04A88221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chetList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ArrayList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&gt;();</w:t>
      </w:r>
    </w:p>
    <w:p w14:paraId="4F94EDED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nechetList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ArrayList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&gt;();</w:t>
      </w:r>
    </w:p>
    <w:p w14:paraId="1F787C71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4ABF62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currentTimeMillis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A9D059F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6A9955"/>
          <w:sz w:val="21"/>
          <w:szCs w:val="21"/>
        </w:rPr>
        <w:t>//start algorithm</w:t>
      </w:r>
    </w:p>
    <w:p w14:paraId="44ED5158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5F5679BA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] % 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388CFD5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chetList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299CA24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60EC7D8D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B996616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nechetList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6EE3EFE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2CF390C8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} </w:t>
      </w:r>
    </w:p>
    <w:p w14:paraId="170621E6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6A9955"/>
          <w:sz w:val="21"/>
          <w:szCs w:val="21"/>
        </w:rPr>
        <w:t>//end algorithm  </w:t>
      </w:r>
    </w:p>
    <w:p w14:paraId="614F34D7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currentTimeMillis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36AB1677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899E75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[]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chetMas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chetList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()];       </w:t>
      </w:r>
    </w:p>
    <w:p w14:paraId="2690D66E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[]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nechetMas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nechetList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()];</w:t>
      </w:r>
    </w:p>
    <w:p w14:paraId="592E9CF6" w14:textId="77777777" w:rsid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6018CB70" w14:textId="12EE408A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chetMas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136F30E3" w14:textId="3D842E3A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chetMas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chetList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26C22C" w14:textId="0D1A1AD6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0AF3C5C3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748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nechetMas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42265C16" w14:textId="6B112DE2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nechetMas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nechetList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4A787B7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}</w:t>
      </w:r>
    </w:p>
    <w:p w14:paraId="3A0E5B83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748F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.</w:t>
      </w:r>
      <w:r w:rsidRPr="008748F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.</w:t>
      </w:r>
      <w:r w:rsidRPr="008748F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(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"Затраченное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время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(в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миллисекундах)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на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исходный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массив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из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+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+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элементов: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+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(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748F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8748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));</w:t>
      </w:r>
    </w:p>
    <w:p w14:paraId="53D976DF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58B23163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14:paraId="471D7DC7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48F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16F1AD3" w14:textId="77777777" w:rsidR="008748F6" w:rsidRPr="008748F6" w:rsidRDefault="008748F6" w:rsidP="008748F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303671" w14:textId="283C3DEF" w:rsidR="008748F6" w:rsidRPr="008748F6" w:rsidRDefault="008748F6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Вывод:</w:t>
      </w:r>
    </w:p>
    <w:p w14:paraId="62C3A8F3" w14:textId="58CE7500" w:rsidR="008748F6" w:rsidRPr="008748F6" w:rsidRDefault="008748F6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48F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6B69FB" wp14:editId="45CFE9C3">
            <wp:extent cx="6152515" cy="969010"/>
            <wp:effectExtent l="0" t="0" r="635" b="254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6609" w14:textId="77777777" w:rsidR="008748F6" w:rsidRPr="008748F6" w:rsidRDefault="008748F6" w:rsidP="008748F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48F6">
        <w:rPr>
          <w:rFonts w:ascii="Times New Roman" w:hAnsi="Times New Roman" w:cs="Times New Roman"/>
          <w:sz w:val="28"/>
          <w:szCs w:val="28"/>
          <w:lang w:val="ru-RU"/>
        </w:rPr>
        <w:t>Асимптотическая оценка сложности алгоритма:</w:t>
      </w:r>
    </w:p>
    <w:p w14:paraId="7D9D9666" w14:textId="0EEE2589" w:rsidR="002D7865" w:rsidRPr="00F023F1" w:rsidRDefault="002D7865" w:rsidP="00F023F1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0"/>
          <w:lang w:val="ru-RU" w:eastAsia="ru-RU"/>
        </w:rPr>
      </w:pPr>
      <w:r w:rsidRPr="002D786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Алгоритм выполняет одинаковое количество операций при  фиксированном значении 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Pr="002D786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и, следовательно, является количественно-зависимым. </w:t>
      </w:r>
      <w:r w:rsidRPr="00F023F1">
        <w:rPr>
          <w:rFonts w:ascii="Times New Roman" w:eastAsia="Times New Roman" w:hAnsi="Times New Roman"/>
          <w:sz w:val="28"/>
          <w:szCs w:val="20"/>
          <w:lang w:val="ru-RU" w:eastAsia="ru-RU"/>
        </w:rPr>
        <w:t>Применение методики анализа конструкции «Цикл» дает:</w:t>
      </w:r>
    </w:p>
    <w:p w14:paraId="219FD20D" w14:textId="3CCCEE42" w:rsidR="002D7865" w:rsidRPr="00F23C33" w:rsidRDefault="002D7865" w:rsidP="00F023F1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0"/>
          <w:lang w:val="ru-RU" w:eastAsia="ru-RU"/>
        </w:rPr>
      </w:pP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Θ</w:t>
      </w:r>
      <w:r w:rsidRPr="00F023F1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=1+3*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Pr="00F023F1">
        <w:rPr>
          <w:rFonts w:ascii="Times New Roman" w:eastAsia="Times New Roman" w:hAnsi="Times New Roman"/>
          <w:sz w:val="28"/>
          <w:szCs w:val="20"/>
          <w:lang w:val="ru-RU" w:eastAsia="ru-RU"/>
        </w:rPr>
        <w:t>+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Pr="00F023F1">
        <w:rPr>
          <w:rFonts w:ascii="Times New Roman" w:eastAsia="Times New Roman" w:hAnsi="Times New Roman"/>
          <w:sz w:val="28"/>
          <w:szCs w:val="20"/>
          <w:lang w:val="ru-RU" w:eastAsia="ru-RU"/>
        </w:rPr>
        <w:t>*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f</w:t>
      </w:r>
      <w:r w:rsidRPr="00F023F1">
        <w:rPr>
          <w:rFonts w:ascii="Times New Roman" w:eastAsia="Times New Roman" w:hAnsi="Times New Roman"/>
          <w:sz w:val="28"/>
          <w:szCs w:val="20"/>
          <w:vertAlign w:val="subscript"/>
          <w:lang w:val="ru-RU" w:eastAsia="ru-RU"/>
        </w:rPr>
        <w:t>цикла</w:t>
      </w:r>
      <w:r w:rsidR="00F23C33" w:rsidRPr="00F23C33">
        <w:rPr>
          <w:rFonts w:ascii="Times New Roman" w:eastAsia="Times New Roman" w:hAnsi="Times New Roman"/>
          <w:sz w:val="28"/>
          <w:szCs w:val="20"/>
          <w:vertAlign w:val="subscript"/>
          <w:lang w:val="ru-RU" w:eastAsia="ru-RU"/>
        </w:rPr>
        <w:t xml:space="preserve"> </w:t>
      </w:r>
      <w:r w:rsidR="00F23C33" w:rsidRPr="00F23C33">
        <w:rPr>
          <w:rFonts w:ascii="Times New Roman" w:eastAsia="Times New Roman" w:hAnsi="Times New Roman"/>
          <w:sz w:val="28"/>
          <w:szCs w:val="20"/>
          <w:lang w:val="ru-RU" w:eastAsia="ru-RU"/>
        </w:rPr>
        <w:t>=</w:t>
      </w:r>
      <w:r w:rsidR="00F23C33" w:rsidRPr="00F23C33">
        <w:rPr>
          <w:lang w:val="ru-RU"/>
        </w:rPr>
        <w:t xml:space="preserve"> </w:t>
      </w:r>
      <w:r w:rsidR="00F23C33" w:rsidRPr="00F23C33">
        <w:rPr>
          <w:rFonts w:ascii="Times New Roman" w:eastAsia="Times New Roman" w:hAnsi="Times New Roman"/>
          <w:sz w:val="28"/>
          <w:szCs w:val="20"/>
          <w:lang w:val="ru-RU" w:eastAsia="ru-RU"/>
        </w:rPr>
        <w:t>1+3*</w:t>
      </w:r>
      <w:r w:rsidR="00F23C33" w:rsidRPr="002D786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F23C33" w:rsidRPr="00F23C33">
        <w:rPr>
          <w:rFonts w:ascii="Times New Roman" w:eastAsia="Times New Roman" w:hAnsi="Times New Roman"/>
          <w:sz w:val="28"/>
          <w:szCs w:val="20"/>
          <w:lang w:val="ru-RU" w:eastAsia="ru-RU"/>
        </w:rPr>
        <w:t>+</w:t>
      </w:r>
      <w:r w:rsidR="00F23C33" w:rsidRPr="002D786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F23C33" w:rsidRPr="00F23C33">
        <w:rPr>
          <w:rFonts w:ascii="Times New Roman" w:eastAsia="Times New Roman" w:hAnsi="Times New Roman"/>
          <w:sz w:val="28"/>
          <w:szCs w:val="20"/>
          <w:lang w:val="ru-RU" w:eastAsia="ru-RU"/>
        </w:rPr>
        <w:t>;</w:t>
      </w:r>
    </w:p>
    <w:p w14:paraId="3E0E59FE" w14:textId="1CDD1D7D" w:rsidR="00F23C33" w:rsidRPr="001B511B" w:rsidRDefault="002D7865" w:rsidP="00F23C33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f</w:t>
      </w:r>
      <w:r w:rsidRPr="00F23C33">
        <w:rPr>
          <w:rFonts w:ascii="Times New Roman" w:eastAsia="Times New Roman" w:hAnsi="Times New Roman"/>
          <w:sz w:val="28"/>
          <w:szCs w:val="20"/>
          <w:vertAlign w:val="subscript"/>
          <w:lang w:val="ru-RU" w:eastAsia="ru-RU"/>
        </w:rPr>
        <w:t>цикла</w:t>
      </w:r>
      <w:r w:rsidRPr="00F23C33">
        <w:rPr>
          <w:rFonts w:ascii="Times New Roman" w:eastAsia="Times New Roman" w:hAnsi="Times New Roman"/>
          <w:sz w:val="28"/>
          <w:szCs w:val="20"/>
          <w:lang w:eastAsia="ru-RU"/>
        </w:rPr>
        <w:t xml:space="preserve">= 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f</w:t>
      </w:r>
      <w:r w:rsidRPr="002D7865">
        <w:rPr>
          <w:rFonts w:ascii="Times New Roman" w:eastAsia="Times New Roman" w:hAnsi="Times New Roman"/>
          <w:sz w:val="28"/>
          <w:szCs w:val="20"/>
          <w:vertAlign w:val="subscript"/>
          <w:lang w:eastAsia="ru-RU"/>
        </w:rPr>
        <w:t>then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p</w:t>
      </w:r>
      <w:r w:rsidRPr="00F23C33">
        <w:rPr>
          <w:rFonts w:ascii="Times New Roman" w:eastAsia="Times New Roman" w:hAnsi="Times New Roman"/>
          <w:sz w:val="28"/>
          <w:szCs w:val="20"/>
          <w:lang w:eastAsia="ru-RU"/>
        </w:rPr>
        <w:t>+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f</w:t>
      </w:r>
      <w:r w:rsidRPr="002D7865">
        <w:rPr>
          <w:rFonts w:ascii="Times New Roman" w:eastAsia="Times New Roman" w:hAnsi="Times New Roman"/>
          <w:sz w:val="28"/>
          <w:szCs w:val="20"/>
          <w:vertAlign w:val="subscript"/>
          <w:lang w:eastAsia="ru-RU"/>
        </w:rPr>
        <w:t>else</w:t>
      </w:r>
      <w:r w:rsidRPr="00F23C33">
        <w:rPr>
          <w:rFonts w:ascii="Times New Roman" w:eastAsia="Times New Roman" w:hAnsi="Times New Roman"/>
          <w:sz w:val="28"/>
          <w:szCs w:val="20"/>
          <w:lang w:eastAsia="ru-RU"/>
        </w:rPr>
        <w:t>(1-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p</w:t>
      </w:r>
      <w:r w:rsidRPr="00F23C33">
        <w:rPr>
          <w:rFonts w:ascii="Times New Roman" w:eastAsia="Times New Roman" w:hAnsi="Times New Roman"/>
          <w:sz w:val="28"/>
          <w:szCs w:val="20"/>
          <w:lang w:eastAsia="ru-RU"/>
        </w:rPr>
        <w:t>)</w:t>
      </w:r>
      <w:r w:rsidR="00F23C33" w:rsidRPr="00F23C33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F23C33">
        <w:rPr>
          <w:rFonts w:ascii="Times New Roman" w:eastAsia="Times New Roman" w:hAnsi="Times New Roman"/>
          <w:sz w:val="28"/>
          <w:szCs w:val="20"/>
          <w:lang w:eastAsia="ru-RU"/>
        </w:rPr>
        <w:t xml:space="preserve">= </w:t>
      </w:r>
      <w:r w:rsidR="00F23C33">
        <w:rPr>
          <w:rFonts w:ascii="Times New Roman" w:eastAsia="Times New Roman" w:hAnsi="Times New Roman"/>
          <w:sz w:val="28"/>
          <w:szCs w:val="20"/>
          <w:lang w:eastAsia="ru-RU"/>
        </w:rPr>
        <w:t>1p+1(1-p) = 1p + 1 – p = 1</w:t>
      </w:r>
      <w:r w:rsidRPr="00F23C33">
        <w:rPr>
          <w:rFonts w:ascii="Times New Roman" w:eastAsia="Times New Roman" w:hAnsi="Times New Roman"/>
          <w:sz w:val="28"/>
          <w:szCs w:val="20"/>
          <w:lang w:eastAsia="ru-RU"/>
        </w:rPr>
        <w:t>;</w:t>
      </w:r>
    </w:p>
    <w:p w14:paraId="4A4FAC2B" w14:textId="77777777" w:rsidR="008748F6" w:rsidRPr="008748F6" w:rsidRDefault="008748F6" w:rsidP="008748F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48F6">
        <w:rPr>
          <w:rFonts w:ascii="Times New Roman" w:hAnsi="Times New Roman" w:cs="Times New Roman"/>
          <w:sz w:val="28"/>
          <w:szCs w:val="28"/>
          <w:lang w:val="ru-RU"/>
        </w:rPr>
        <w:t xml:space="preserve">Верхняя оценка сложности алгоритма: </w:t>
      </w:r>
    </w:p>
    <w:p w14:paraId="55E00361" w14:textId="606694C1" w:rsidR="008748F6" w:rsidRDefault="008748F6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48F6">
        <w:rPr>
          <w:rFonts w:ascii="Times New Roman" w:hAnsi="Times New Roman" w:cs="Times New Roman"/>
          <w:sz w:val="28"/>
          <w:szCs w:val="28"/>
          <w:lang w:val="ru-RU"/>
        </w:rPr>
        <w:t>O(n)</w:t>
      </w:r>
      <w:r w:rsidR="002D78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D7865" w:rsidRPr="002D786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– линейная сложность, для одномерных массивов и циклов, которые выполняются </w:t>
      </w:r>
      <w:r w:rsidR="002D786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2D7865" w:rsidRPr="002D786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раз</w:t>
      </w:r>
      <w:r w:rsidRPr="008748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65A5F9" w14:textId="089D36F3" w:rsidR="00F023F1" w:rsidRDefault="00F023F1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51B490" w14:textId="6388B933" w:rsidR="00F023F1" w:rsidRDefault="00F023F1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35BEE9" w14:textId="1BE99AE8" w:rsidR="00F023F1" w:rsidRDefault="00F023F1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E87AD7" w14:textId="77777777" w:rsidR="00F023F1" w:rsidRDefault="00F023F1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376B22" w14:textId="77777777" w:rsidR="008748F6" w:rsidRPr="008748F6" w:rsidRDefault="008748F6" w:rsidP="008748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748F6">
        <w:rPr>
          <w:rFonts w:ascii="Times New Roman" w:hAnsi="Times New Roman" w:cs="Times New Roman"/>
          <w:sz w:val="28"/>
          <w:szCs w:val="28"/>
          <w:lang w:val="ru-RU"/>
        </w:rPr>
        <w:t>Таблица «Значения временной сложности алгоритма, полученные экспериментальным способом»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591"/>
        <w:gridCol w:w="1734"/>
      </w:tblGrid>
      <w:tr w:rsidR="00F023F1" w14:paraId="104A85F1" w14:textId="77777777" w:rsidTr="00F023F1">
        <w:trPr>
          <w:trHeight w:val="290"/>
        </w:trPr>
        <w:tc>
          <w:tcPr>
            <w:tcW w:w="1591" w:type="dxa"/>
          </w:tcPr>
          <w:p w14:paraId="22518E8C" w14:textId="764C2489" w:rsidR="00F023F1" w:rsidRPr="00F023F1" w:rsidRDefault="00F023F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Количество</w:t>
            </w:r>
          </w:p>
        </w:tc>
        <w:tc>
          <w:tcPr>
            <w:tcW w:w="1734" w:type="dxa"/>
          </w:tcPr>
          <w:p w14:paraId="2DD6460F" w14:textId="646A7557" w:rsidR="00F023F1" w:rsidRDefault="00F023F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М</w:t>
            </w:r>
            <w:r>
              <w:rPr>
                <w:rFonts w:ascii="Calibri" w:hAnsi="Calibri" w:cs="Calibri"/>
                <w:color w:val="000000"/>
              </w:rPr>
              <w:t>иллисекунды</w:t>
            </w:r>
          </w:p>
        </w:tc>
      </w:tr>
      <w:tr w:rsidR="00F023F1" w14:paraId="1FF40C66" w14:textId="77777777" w:rsidTr="00F023F1">
        <w:trPr>
          <w:trHeight w:val="290"/>
        </w:trPr>
        <w:tc>
          <w:tcPr>
            <w:tcW w:w="1591" w:type="dxa"/>
          </w:tcPr>
          <w:p w14:paraId="160135E3" w14:textId="77777777" w:rsidR="00F023F1" w:rsidRDefault="00F023F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 миллионов</w:t>
            </w:r>
          </w:p>
        </w:tc>
        <w:tc>
          <w:tcPr>
            <w:tcW w:w="1734" w:type="dxa"/>
          </w:tcPr>
          <w:p w14:paraId="477CF5F1" w14:textId="77777777" w:rsidR="00F023F1" w:rsidRDefault="00F023F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813</w:t>
            </w:r>
          </w:p>
        </w:tc>
      </w:tr>
      <w:tr w:rsidR="00F023F1" w14:paraId="6B02DBB1" w14:textId="77777777" w:rsidTr="00F023F1">
        <w:trPr>
          <w:trHeight w:val="290"/>
        </w:trPr>
        <w:tc>
          <w:tcPr>
            <w:tcW w:w="1591" w:type="dxa"/>
          </w:tcPr>
          <w:p w14:paraId="708C6378" w14:textId="77777777" w:rsidR="00F023F1" w:rsidRDefault="00F023F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 миллионов</w:t>
            </w:r>
          </w:p>
        </w:tc>
        <w:tc>
          <w:tcPr>
            <w:tcW w:w="1734" w:type="dxa"/>
          </w:tcPr>
          <w:p w14:paraId="54D0D832" w14:textId="77777777" w:rsidR="00F023F1" w:rsidRDefault="00F023F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1095</w:t>
            </w:r>
          </w:p>
        </w:tc>
      </w:tr>
      <w:tr w:rsidR="00F023F1" w14:paraId="1F15B2FF" w14:textId="77777777" w:rsidTr="00F023F1">
        <w:trPr>
          <w:trHeight w:val="290"/>
        </w:trPr>
        <w:tc>
          <w:tcPr>
            <w:tcW w:w="1591" w:type="dxa"/>
          </w:tcPr>
          <w:p w14:paraId="67B2F3DC" w14:textId="77777777" w:rsidR="00F023F1" w:rsidRDefault="00F023F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 миллионов</w:t>
            </w:r>
          </w:p>
        </w:tc>
        <w:tc>
          <w:tcPr>
            <w:tcW w:w="1734" w:type="dxa"/>
          </w:tcPr>
          <w:p w14:paraId="574221C0" w14:textId="77777777" w:rsidR="00F023F1" w:rsidRDefault="00F023F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1353</w:t>
            </w:r>
          </w:p>
        </w:tc>
      </w:tr>
      <w:tr w:rsidR="00F023F1" w14:paraId="5285EF2D" w14:textId="77777777" w:rsidTr="00F023F1">
        <w:trPr>
          <w:trHeight w:val="290"/>
        </w:trPr>
        <w:tc>
          <w:tcPr>
            <w:tcW w:w="1591" w:type="dxa"/>
          </w:tcPr>
          <w:p w14:paraId="1E8097DC" w14:textId="77777777" w:rsidR="00F023F1" w:rsidRDefault="00F023F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 миллионов</w:t>
            </w:r>
          </w:p>
        </w:tc>
        <w:tc>
          <w:tcPr>
            <w:tcW w:w="1734" w:type="dxa"/>
          </w:tcPr>
          <w:p w14:paraId="464EA7BE" w14:textId="77777777" w:rsidR="00F023F1" w:rsidRDefault="00F023F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1612</w:t>
            </w:r>
          </w:p>
        </w:tc>
      </w:tr>
      <w:tr w:rsidR="00F023F1" w14:paraId="33D97140" w14:textId="77777777" w:rsidTr="00F023F1">
        <w:trPr>
          <w:trHeight w:val="290"/>
        </w:trPr>
        <w:tc>
          <w:tcPr>
            <w:tcW w:w="1591" w:type="dxa"/>
          </w:tcPr>
          <w:p w14:paraId="7735724D" w14:textId="77777777" w:rsidR="00F023F1" w:rsidRDefault="00F023F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 миллионов</w:t>
            </w:r>
          </w:p>
        </w:tc>
        <w:tc>
          <w:tcPr>
            <w:tcW w:w="1734" w:type="dxa"/>
          </w:tcPr>
          <w:p w14:paraId="586EF5D2" w14:textId="77777777" w:rsidR="00F023F1" w:rsidRDefault="00F023F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2211</w:t>
            </w:r>
          </w:p>
        </w:tc>
      </w:tr>
    </w:tbl>
    <w:p w14:paraId="1EB6D4A3" w14:textId="77777777" w:rsidR="008748F6" w:rsidRPr="008748F6" w:rsidRDefault="008748F6" w:rsidP="008748F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8A7A22" w14:textId="50E12444" w:rsidR="005A7006" w:rsidRDefault="005A7006" w:rsidP="008748F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A7006">
        <w:rPr>
          <w:rFonts w:ascii="Times New Roman" w:hAnsi="Times New Roman" w:cs="Times New Roman"/>
          <w:sz w:val="28"/>
          <w:szCs w:val="28"/>
          <w:lang w:val="ru-RU"/>
        </w:rPr>
        <w:t>График зависимости времени выполнения алгоритма от объема исходных данных.</w:t>
      </w:r>
    </w:p>
    <w:p w14:paraId="73D3DAF7" w14:textId="77777777" w:rsidR="002D7865" w:rsidRPr="002D7865" w:rsidRDefault="002D7865" w:rsidP="002D7865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68392881" w14:textId="01818218" w:rsidR="002D7865" w:rsidRPr="005A7006" w:rsidRDefault="002D7865" w:rsidP="002D7865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688465" wp14:editId="67031DF8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2D7865" w:rsidRPr="005A700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0EB1"/>
    <w:multiLevelType w:val="hybridMultilevel"/>
    <w:tmpl w:val="942A8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6"/>
    <w:rsid w:val="001B511B"/>
    <w:rsid w:val="00296CB2"/>
    <w:rsid w:val="002D7865"/>
    <w:rsid w:val="00390EF6"/>
    <w:rsid w:val="005762EF"/>
    <w:rsid w:val="005A7006"/>
    <w:rsid w:val="006541EA"/>
    <w:rsid w:val="008254FB"/>
    <w:rsid w:val="008748F6"/>
    <w:rsid w:val="00C36074"/>
    <w:rsid w:val="00F023F1"/>
    <w:rsid w:val="00F2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985B"/>
  <w15:chartTrackingRefBased/>
  <w15:docId w15:val="{507DB64E-A796-43D0-AE36-44FB1574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006"/>
    <w:pPr>
      <w:ind w:left="720"/>
      <w:contextualSpacing/>
    </w:pPr>
  </w:style>
  <w:style w:type="table" w:styleId="TableGrid">
    <w:name w:val="Table Grid"/>
    <w:basedOn w:val="TableNormal"/>
    <w:uiPriority w:val="39"/>
    <w:rsid w:val="00F0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времени выполнения и объема исходных данных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миллисекунды</c:v>
                </c:pt>
              </c:strCache>
            </c:strRef>
          </c:tx>
          <c:spPr>
            <a:ln w="22225" cap="rnd">
              <a:solidFill>
                <a:srgbClr val="7030A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10 миллионов</c:v>
                </c:pt>
                <c:pt idx="1">
                  <c:v>20 миллионов</c:v>
                </c:pt>
                <c:pt idx="2">
                  <c:v>30 миллионов</c:v>
                </c:pt>
                <c:pt idx="3">
                  <c:v>40 миллионов</c:v>
                </c:pt>
                <c:pt idx="4">
                  <c:v>50 миллионов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813</c:v>
                </c:pt>
                <c:pt idx="1">
                  <c:v>1095</c:v>
                </c:pt>
                <c:pt idx="2">
                  <c:v>1353</c:v>
                </c:pt>
                <c:pt idx="3">
                  <c:v>1612</c:v>
                </c:pt>
                <c:pt idx="4">
                  <c:v>2211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EC-4F2E-9871-3E44F055EA56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upDownBars>
          <c:gapWidth val="219"/>
          <c:upBars>
            <c:spPr>
              <a:solidFill>
                <a:schemeClr val="lt1"/>
              </a:solidFill>
              <a:ln w="9525">
                <a:solidFill>
                  <a:schemeClr val="tx1">
                    <a:lumMod val="15000"/>
                    <a:lumOff val="85000"/>
                  </a:schemeClr>
                </a:solidFill>
              </a:ln>
              <a:effectLst/>
            </c:spPr>
          </c:upBars>
          <c:downBars>
            <c:spPr>
              <a:solidFill>
                <a:schemeClr val="dk1">
                  <a:lumMod val="65000"/>
                  <a:lumOff val="35000"/>
                </a:schemeClr>
              </a:solidFill>
              <a:ln w="9525">
                <a:solidFill>
                  <a:schemeClr val="tx1">
                    <a:lumMod val="65000"/>
                    <a:lumOff val="35000"/>
                  </a:schemeClr>
                </a:solidFill>
              </a:ln>
              <a:effectLst/>
            </c:spPr>
          </c:downBars>
        </c:upDownBars>
        <c:marker val="1"/>
        <c:smooth val="0"/>
        <c:axId val="20072912"/>
        <c:axId val="20070000"/>
      </c:lineChart>
      <c:catAx>
        <c:axId val="20072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0000"/>
        <c:crosses val="autoZero"/>
        <c:auto val="1"/>
        <c:lblAlgn val="ctr"/>
        <c:lblOffset val="100"/>
        <c:noMultiLvlLbl val="0"/>
      </c:catAx>
      <c:valAx>
        <c:axId val="2007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2912"/>
        <c:crosses val="autoZero"/>
        <c:crossBetween val="between"/>
      </c:valAx>
      <c:spPr>
        <a:noFill/>
        <a:ln>
          <a:solidFill>
            <a:srgbClr val="7030A0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Ushakova</dc:creator>
  <cp:keywords/>
  <dc:description/>
  <cp:lastModifiedBy>Nika Ushakova</cp:lastModifiedBy>
  <cp:revision>3</cp:revision>
  <dcterms:created xsi:type="dcterms:W3CDTF">2021-06-25T12:24:00Z</dcterms:created>
  <dcterms:modified xsi:type="dcterms:W3CDTF">2021-06-25T19:03:00Z</dcterms:modified>
</cp:coreProperties>
</file>