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Daytale — Complete Implementation PRD</w:t>
      </w:r>
    </w:p>
    <w:p>
      <w:r>
        <w:rPr>
          <w:i/>
          <w:color w:val="5F5F5F"/>
        </w:rPr>
        <w:t>Product • UX/UI • mascot • animation • system controls • assets • technical architecture • implementation references</w:t>
      </w:r>
    </w:p>
    <w:p>
      <w:pPr>
        <w:pStyle w:val="Heading1"/>
      </w:pPr>
      <w:r>
        <w:t>0. Document Purpose</w:t>
      </w:r>
    </w:p>
    <w:p>
      <w:r>
        <w:t>This is the build-reference PRD for Daytale. It consolidates the product scope, screen flow, visual language, mascot system, animation behavior, emoji/icon policy, system-level controls, third-party dependencies and technical architecture required to create the MVP. It should be used alongside the separate Product PRD, Technical Architecture and UI/UX documents, but this document is the most complete implementation reference.</w:t>
      </w:r>
    </w:p>
    <w:p>
      <w:pPr>
        <w:pStyle w:val="Heading1"/>
      </w:pPr>
      <w:r>
        <w:t>1. Product Definition</w:t>
      </w:r>
    </w:p>
    <w:p>
      <w:r>
        <w:t>Daytale is a privacy-first, multilingual mobile journal that turns a user's day into a first-person journal with minimal manual input.</w:t>
      </w:r>
    </w:p>
    <w:p>
      <w:r>
        <w:rPr>
          <w:b/>
        </w:rPr>
        <w:t xml:space="preserve">Core loop: </w:t>
      </w:r>
      <w:r>
        <w:t>Schedule → one-tap Start → live normally → background capture → optional clarification → journal generation → delete temporary source data → keep the journal.</w:t>
      </w:r>
    </w:p>
    <w:p>
      <w:pPr>
        <w:pStyle w:val="Heading1"/>
      </w:pPr>
      <w:r>
        <w:t>2. Product Personality</w:t>
      </w:r>
    </w:p>
    <w:p>
      <w:pPr>
        <w:pStyle w:val="ListBullet"/>
      </w:pPr>
      <w:r>
        <w:t>Fun, warm and friendly — never clinical or surveillance-like.</w:t>
      </w:r>
    </w:p>
    <w:p>
      <w:pPr>
        <w:pStyle w:val="ListBullet"/>
      </w:pPr>
      <w:r>
        <w:t>Simple enough to feel like setting an alarm.</w:t>
      </w:r>
    </w:p>
    <w:p>
      <w:pPr>
        <w:pStyle w:val="ListBullet"/>
      </w:pPr>
      <w:r>
        <w:t>Character-led, but not childish.</w:t>
      </w:r>
    </w:p>
    <w:p>
      <w:pPr>
        <w:pStyle w:val="ListBullet"/>
      </w:pPr>
      <w:r>
        <w:t>Calm when privacy or recording status is involved.</w:t>
      </w:r>
    </w:p>
    <w:p>
      <w:pPr>
        <w:pStyle w:val="ListBullet"/>
      </w:pPr>
      <w:r>
        <w:t>Journal-reading mode becomes quieter and more editorial.</w:t>
      </w:r>
    </w:p>
    <w:p>
      <w:pPr>
        <w:pStyle w:val="Heading1"/>
      </w:pPr>
      <w:r>
        <w:t>3. Visual Design References</w:t>
      </w:r>
    </w:p>
    <w:p>
      <w:r>
        <w:t>The following concept boards are the current visual references for implementation. They are directional rather than pixel-perfect production specifications.</w:t>
      </w:r>
    </w:p>
    <w:p>
      <w:r>
        <w:drawing>
          <wp:inline xmlns:a="http://schemas.openxmlformats.org/drawingml/2006/main" xmlns:pic="http://schemas.openxmlformats.org/drawingml/2006/picture">
            <wp:extent cx="64008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clean_app_concept_prd_style_ui_design_bo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 — Daytale complete concept board: screens, system controls, mascot states and user flow.</w:t>
      </w:r>
    </w:p>
    <w:p>
      <w:r>
        <w:drawing>
          <wp:inline xmlns:a="http://schemas.openxmlformats.org/drawingml/2006/main" xmlns:pic="http://schemas.openxmlformats.org/drawingml/2006/picture">
            <wp:extent cx="6400800" cy="426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pastel_friendly_app_concept_ui_poster_f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 — Earlier six-screen exploration: onboarding, schedule, morning prompt, active state, clarification and finished journal.</w:t>
      </w:r>
    </w:p>
    <w:p>
      <w:pPr>
        <w:pStyle w:val="Heading1"/>
      </w:pPr>
      <w:r>
        <w:t>4. Information Architecture</w:t>
      </w:r>
    </w:p>
    <w:p>
      <w:r>
        <w:t>The MVP has only three primary tabs: Today • Journal • Settings.</w:t>
      </w:r>
    </w:p>
    <w:p>
      <w:r>
        <w:rPr>
          <w:b/>
        </w:rPr>
        <w:t xml:space="preserve">Today: </w:t>
      </w:r>
      <w:r>
        <w:t>Current state, Start/Skip, active recording state, Pause/Stop and clarification entry points.</w:t>
      </w:r>
    </w:p>
    <w:p>
      <w:r>
        <w:rPr>
          <w:b/>
        </w:rPr>
        <w:t xml:space="preserve">Journal: </w:t>
      </w:r>
      <w:r>
        <w:t>Daily entries, reading, editing, sharing/export and deletion.</w:t>
      </w:r>
    </w:p>
    <w:p>
      <w:r>
        <w:rPr>
          <w:b/>
        </w:rPr>
        <w:t xml:space="preserve">Settings: </w:t>
      </w:r>
      <w:r>
        <w:t>Schedule, spoken languages, journal language, privacy, data retention and permissions.</w:t>
      </w:r>
    </w:p>
    <w:p>
      <w:pPr>
        <w:pStyle w:val="Heading1"/>
      </w:pPr>
      <w:r>
        <w:t>5. Full User Flow</w:t>
      </w:r>
    </w:p>
    <w:p>
      <w:r>
        <w:t>First run: Welcome → spoken languages → journal language → schedule → privacy explanation → permissions → Ready.</w:t>
      </w:r>
    </w:p>
    <w:p>
      <w:r>
        <w:t>Daily: scheduled notification → Start / Change Time / Skip → active background session → system quick controls → optional privacy break → optional clarification → processing → journal ready.</w:t>
      </w:r>
    </w:p>
    <w:p>
      <w:r>
        <w:t>Return: Journal → date → read/edit/share/delete.</w:t>
      </w:r>
    </w:p>
    <w:p>
      <w:pPr>
        <w:pStyle w:val="Heading1"/>
      </w:pPr>
      <w:r>
        <w:t>6. Screen Specification</w:t>
      </w:r>
    </w:p>
    <w:p>
      <w:r>
        <w:rPr>
          <w:b/>
        </w:rPr>
        <w:t xml:space="preserve">Welcome: </w:t>
      </w:r>
      <w:r>
        <w:t>Mascot holding diary. Headline: “Your day, written for you.” Supporting line: “You live your day. I’ll remember it.” One primary Get Started action.</w:t>
      </w:r>
    </w:p>
    <w:p>
      <w:r>
        <w:rPr>
          <w:b/>
        </w:rPr>
        <w:t xml:space="preserve">Languages: </w:t>
      </w:r>
      <w:r>
        <w:t>Select 1–3 commonly spoken languages. Journal output language is a separate selector. Do not expose transcription-model terminology.</w:t>
      </w:r>
    </w:p>
    <w:p>
      <w:r>
        <w:rPr>
          <w:b/>
        </w:rPr>
        <w:t xml:space="preserve">Schedule: </w:t>
      </w:r>
      <w:r>
        <w:t>Alarm-clock visual model. Start/end time, repeat days, reminder toggle.</w:t>
      </w:r>
    </w:p>
    <w:p>
      <w:r>
        <w:rPr>
          <w:b/>
        </w:rPr>
        <w:t xml:space="preserve">Morning Prompt: </w:t>
      </w:r>
      <w:r>
        <w:t>Signature screen. Mascot awake. Primary: Start my day. Secondary: Change time / Skip today.</w:t>
      </w:r>
    </w:p>
    <w:p>
      <w:r>
        <w:rPr>
          <w:b/>
        </w:rPr>
        <w:t xml:space="preserve">Active Day: </w:t>
      </w:r>
      <w:r>
        <w:t>Mascot with headphones, clear active state, elapsed time, privacy statement, Pause and Stop. Avoid complex waveform-recorder UI.</w:t>
      </w:r>
    </w:p>
    <w:p>
      <w:r>
        <w:rPr>
          <w:b/>
        </w:rPr>
        <w:t xml:space="preserve">Privacy Break: </w:t>
      </w:r>
      <w:r>
        <w:t>15 min / 1 hour / Until I resume / Stop for today.</w:t>
      </w:r>
    </w:p>
    <w:p>
      <w:r>
        <w:rPr>
          <w:b/>
        </w:rPr>
        <w:t xml:space="preserve">Clarification: </w:t>
      </w:r>
      <w:r>
        <w:t>One question at a time. Prefer one-tap chips: Work, Study, Social, Travel, Gym, Shopping, Other, Ignore.</w:t>
      </w:r>
    </w:p>
    <w:p>
      <w:r>
        <w:rPr>
          <w:b/>
        </w:rPr>
        <w:t xml:space="preserve">Processing: </w:t>
      </w:r>
      <w:r>
        <w:t>Mascot writing. Show only a few understandable stages, e.g. Organizing moments → Finding key moments → Writing your journal.</w:t>
      </w:r>
    </w:p>
    <w:p>
      <w:r>
        <w:rPr>
          <w:b/>
        </w:rPr>
        <w:t xml:space="preserve">Journal: </w:t>
      </w:r>
      <w:r>
        <w:t>Calm typography, generous whitespace, subtle context chips, Edit / Share / Delete.</w:t>
      </w:r>
    </w:p>
    <w:p>
      <w:r>
        <w:rPr>
          <w:b/>
        </w:rPr>
        <w:t xml:space="preserve">Settings: </w:t>
      </w:r>
      <w:r>
        <w:t>Functional, restrained, minimal mascot use. Recording schedule, languages, retention, privacy and permissions.</w:t>
      </w:r>
    </w:p>
    <w:p>
      <w:pPr>
        <w:pStyle w:val="Heading1"/>
      </w:pPr>
      <w:r>
        <w:t>7. Mascot System</w:t>
      </w:r>
    </w:p>
    <w:p>
      <w:r>
        <w:t>Use one original Daytale mascot: a simple sun/day character with a tiny sprout. The mascot is part of the product state machine, not merely decoration.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State</w:t>
            </w:r>
          </w:p>
        </w:tc>
        <w:tc>
          <w:tcPr>
            <w:tcW w:type="dxa" w:w="3389"/>
          </w:tcPr>
          <w:p>
            <w:r>
              <w:t>Visual</w:t>
            </w:r>
          </w:p>
        </w:tc>
        <w:tc>
          <w:tcPr>
            <w:tcW w:type="dxa" w:w="3389"/>
          </w:tcPr>
          <w:p>
            <w:r>
              <w:t>Meaning</w:t>
            </w:r>
          </w:p>
        </w:tc>
      </w:tr>
      <w:tr>
        <w:tc>
          <w:tcPr>
            <w:tcW w:type="dxa" w:w="3389"/>
          </w:tcPr>
          <w:p>
            <w:r>
              <w:t>Sleeping</w:t>
            </w:r>
          </w:p>
        </w:tc>
        <w:tc>
          <w:tcPr>
            <w:tcW w:type="dxa" w:w="3389"/>
          </w:tcPr>
          <w:p>
            <w:r>
              <w:t>Eyes closed, small cloud/pillow</w:t>
            </w:r>
          </w:p>
        </w:tc>
        <w:tc>
          <w:tcPr>
            <w:tcW w:type="dxa" w:w="3389"/>
          </w:tcPr>
          <w:p>
            <w:r>
              <w:t>App/session off</w:t>
            </w:r>
          </w:p>
        </w:tc>
      </w:tr>
      <w:tr>
        <w:tc>
          <w:tcPr>
            <w:tcW w:type="dxa" w:w="3389"/>
          </w:tcPr>
          <w:p>
            <w:r>
              <w:t>Waking</w:t>
            </w:r>
          </w:p>
        </w:tc>
        <w:tc>
          <w:tcPr>
            <w:tcW w:type="dxa" w:w="3389"/>
          </w:tcPr>
          <w:p>
            <w:r>
              <w:t>Stretch/yawn</w:t>
            </w:r>
          </w:p>
        </w:tc>
        <w:tc>
          <w:tcPr>
            <w:tcW w:type="dxa" w:w="3389"/>
          </w:tcPr>
          <w:p>
            <w:r>
              <w:t>Morning reminder</w:t>
            </w:r>
          </w:p>
        </w:tc>
      </w:tr>
      <w:tr>
        <w:tc>
          <w:tcPr>
            <w:tcW w:type="dxa" w:w="3389"/>
          </w:tcPr>
          <w:p>
            <w:r>
              <w:t>Ready</w:t>
            </w:r>
          </w:p>
        </w:tc>
        <w:tc>
          <w:tcPr>
            <w:tcW w:type="dxa" w:w="3389"/>
          </w:tcPr>
          <w:p>
            <w:r>
              <w:t>Smile/wave</w:t>
            </w:r>
          </w:p>
        </w:tc>
        <w:tc>
          <w:tcPr>
            <w:tcW w:type="dxa" w:w="3389"/>
          </w:tcPr>
          <w:p>
            <w:r>
              <w:t>Ready to start</w:t>
            </w:r>
          </w:p>
        </w:tc>
      </w:tr>
      <w:tr>
        <w:tc>
          <w:tcPr>
            <w:tcW w:type="dxa" w:w="3389"/>
          </w:tcPr>
          <w:p>
            <w:r>
              <w:t>Listening</w:t>
            </w:r>
          </w:p>
        </w:tc>
        <w:tc>
          <w:tcPr>
            <w:tcW w:type="dxa" w:w="3389"/>
          </w:tcPr>
          <w:p>
            <w:r>
              <w:t>Headphones + tiny pulse</w:t>
            </w:r>
          </w:p>
        </w:tc>
        <w:tc>
          <w:tcPr>
            <w:tcW w:type="dxa" w:w="3389"/>
          </w:tcPr>
          <w:p>
            <w:r>
              <w:t>Recording active</w:t>
            </w:r>
          </w:p>
        </w:tc>
      </w:tr>
      <w:tr>
        <w:tc>
          <w:tcPr>
            <w:tcW w:type="dxa" w:w="3389"/>
          </w:tcPr>
          <w:p>
            <w:r>
              <w:t>Paused</w:t>
            </w:r>
          </w:p>
        </w:tc>
        <w:tc>
          <w:tcPr>
            <w:tcW w:type="dxa" w:w="3389"/>
          </w:tcPr>
          <w:p>
            <w:r>
              <w:t>Headphones off / resting</w:t>
            </w:r>
          </w:p>
        </w:tc>
        <w:tc>
          <w:tcPr>
            <w:tcW w:type="dxa" w:w="3389"/>
          </w:tcPr>
          <w:p>
            <w:r>
              <w:t>Privacy break</w:t>
            </w:r>
          </w:p>
        </w:tc>
      </w:tr>
      <w:tr>
        <w:tc>
          <w:tcPr>
            <w:tcW w:type="dxa" w:w="3389"/>
          </w:tcPr>
          <w:p>
            <w:r>
              <w:t>Thinking</w:t>
            </w:r>
          </w:p>
        </w:tc>
        <w:tc>
          <w:tcPr>
            <w:tcW w:type="dxa" w:w="3389"/>
          </w:tcPr>
          <w:p>
            <w:r>
              <w:t>Question mark</w:t>
            </w:r>
          </w:p>
        </w:tc>
        <w:tc>
          <w:tcPr>
            <w:tcW w:type="dxa" w:w="3389"/>
          </w:tcPr>
          <w:p>
            <w:r>
              <w:t>Needs clarification</w:t>
            </w:r>
          </w:p>
        </w:tc>
      </w:tr>
      <w:tr>
        <w:tc>
          <w:tcPr>
            <w:tcW w:type="dxa" w:w="3389"/>
          </w:tcPr>
          <w:p>
            <w:r>
              <w:t>Writing</w:t>
            </w:r>
          </w:p>
        </w:tc>
        <w:tc>
          <w:tcPr>
            <w:tcW w:type="dxa" w:w="3389"/>
          </w:tcPr>
          <w:p>
            <w:r>
              <w:t>Notebook + pencil</w:t>
            </w:r>
          </w:p>
        </w:tc>
        <w:tc>
          <w:tcPr>
            <w:tcW w:type="dxa" w:w="3389"/>
          </w:tcPr>
          <w:p>
            <w:r>
              <w:t>Generating journal</w:t>
            </w:r>
          </w:p>
        </w:tc>
      </w:tr>
      <w:tr>
        <w:tc>
          <w:tcPr>
            <w:tcW w:type="dxa" w:w="3389"/>
          </w:tcPr>
          <w:p>
            <w:r>
              <w:t>Celebrating</w:t>
            </w:r>
          </w:p>
        </w:tc>
        <w:tc>
          <w:tcPr>
            <w:tcW w:type="dxa" w:w="3389"/>
          </w:tcPr>
          <w:p>
            <w:r>
              <w:t>Confetti / happy bounce</w:t>
            </w:r>
          </w:p>
        </w:tc>
        <w:tc>
          <w:tcPr>
            <w:tcW w:type="dxa" w:w="3389"/>
          </w:tcPr>
          <w:p>
            <w:r>
              <w:t>Journal ready</w:t>
            </w:r>
          </w:p>
        </w:tc>
      </w:tr>
      <w:tr>
        <w:tc>
          <w:tcPr>
            <w:tcW w:type="dxa" w:w="3389"/>
          </w:tcPr>
          <w:p>
            <w:r>
              <w:t>Error</w:t>
            </w:r>
          </w:p>
        </w:tc>
        <w:tc>
          <w:tcPr>
            <w:tcW w:type="dxa" w:w="3389"/>
          </w:tcPr>
          <w:p>
            <w:r>
              <w:t>Concerned but calm</w:t>
            </w:r>
          </w:p>
        </w:tc>
        <w:tc>
          <w:tcPr>
            <w:tcW w:type="dxa" w:w="3389"/>
          </w:tcPr>
          <w:p>
            <w:r>
              <w:t>Recoverable problem</w:t>
            </w:r>
          </w:p>
        </w:tc>
      </w:tr>
    </w:tbl>
    <w:p>
      <w:pPr>
        <w:pStyle w:val="Heading1"/>
      </w:pPr>
      <w:r>
        <w:t>8. Animation System &amp; Tuning</w:t>
      </w:r>
    </w:p>
    <w:p>
      <w:r>
        <w:t>Recommended split: React Native Reanimated for interface motion; Rive for the mascot if interactive state-machine animation is desired. Lottie is a simpler alternative for pre-rendered mascot loops.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Interaction</w:t>
            </w:r>
          </w:p>
        </w:tc>
        <w:tc>
          <w:tcPr>
            <w:tcW w:type="dxa" w:w="3389"/>
          </w:tcPr>
          <w:p>
            <w:r>
              <w:t>Target</w:t>
            </w:r>
          </w:p>
        </w:tc>
        <w:tc>
          <w:tcPr>
            <w:tcW w:type="dxa" w:w="3389"/>
          </w:tcPr>
          <w:p>
            <w:r>
              <w:t>Tuning</w:t>
            </w:r>
          </w:p>
        </w:tc>
      </w:tr>
      <w:tr>
        <w:tc>
          <w:tcPr>
            <w:tcW w:type="dxa" w:w="3389"/>
          </w:tcPr>
          <w:p>
            <w:r>
              <w:t>Button press</w:t>
            </w:r>
          </w:p>
        </w:tc>
        <w:tc>
          <w:tcPr>
            <w:tcW w:type="dxa" w:w="3389"/>
          </w:tcPr>
          <w:p>
            <w:r>
              <w:t>90–140 ms</w:t>
            </w:r>
          </w:p>
        </w:tc>
        <w:tc>
          <w:tcPr>
            <w:tcW w:type="dxa" w:w="3389"/>
          </w:tcPr>
          <w:p>
            <w:r>
              <w:t>Scale to ~0.97 then return; subtle haptic where appropriate.</w:t>
            </w:r>
          </w:p>
        </w:tc>
      </w:tr>
      <w:tr>
        <w:tc>
          <w:tcPr>
            <w:tcW w:type="dxa" w:w="3389"/>
          </w:tcPr>
          <w:p>
            <w:r>
              <w:t>Card/sheet enter</w:t>
            </w:r>
          </w:p>
        </w:tc>
        <w:tc>
          <w:tcPr>
            <w:tcW w:type="dxa" w:w="3389"/>
          </w:tcPr>
          <w:p>
            <w:r>
              <w:t>180–260 ms</w:t>
            </w:r>
          </w:p>
        </w:tc>
        <w:tc>
          <w:tcPr>
            <w:tcW w:type="dxa" w:w="3389"/>
          </w:tcPr>
          <w:p>
            <w:r>
              <w:t>Ease-out; 8–16 px translate + fade. Avoid dramatic slides.</w:t>
            </w:r>
          </w:p>
        </w:tc>
      </w:tr>
      <w:tr>
        <w:tc>
          <w:tcPr>
            <w:tcW w:type="dxa" w:w="3389"/>
          </w:tcPr>
          <w:p>
            <w:r>
              <w:t>Tab/state transition</w:t>
            </w:r>
          </w:p>
        </w:tc>
        <w:tc>
          <w:tcPr>
            <w:tcW w:type="dxa" w:w="3389"/>
          </w:tcPr>
          <w:p>
            <w:r>
              <w:t>160–220 ms</w:t>
            </w:r>
          </w:p>
        </w:tc>
        <w:tc>
          <w:tcPr>
            <w:tcW w:type="dxa" w:w="3389"/>
          </w:tcPr>
          <w:p>
            <w:r>
              <w:t>Crossfade or short translate.</w:t>
            </w:r>
          </w:p>
        </w:tc>
      </w:tr>
      <w:tr>
        <w:tc>
          <w:tcPr>
            <w:tcW w:type="dxa" w:w="3389"/>
          </w:tcPr>
          <w:p>
            <w:r>
              <w:t>Mascot idle</w:t>
            </w:r>
          </w:p>
        </w:tc>
        <w:tc>
          <w:tcPr>
            <w:tcW w:type="dxa" w:w="3389"/>
          </w:tcPr>
          <w:p>
            <w:r>
              <w:t>3–6 s loop</w:t>
            </w:r>
          </w:p>
        </w:tc>
        <w:tc>
          <w:tcPr>
            <w:tcW w:type="dxa" w:w="3389"/>
          </w:tcPr>
          <w:p>
            <w:r>
              <w:t>Very subtle breathing/blink; no constant distracting bounce.</w:t>
            </w:r>
          </w:p>
        </w:tc>
      </w:tr>
      <w:tr>
        <w:tc>
          <w:tcPr>
            <w:tcW w:type="dxa" w:w="3389"/>
          </w:tcPr>
          <w:p>
            <w:r>
              <w:t>Mascot wake</w:t>
            </w:r>
          </w:p>
        </w:tc>
        <w:tc>
          <w:tcPr>
            <w:tcW w:type="dxa" w:w="3389"/>
          </w:tcPr>
          <w:p>
            <w:r>
              <w:t>600–1000 ms</w:t>
            </w:r>
          </w:p>
        </w:tc>
        <w:tc>
          <w:tcPr>
            <w:tcW w:type="dxa" w:w="3389"/>
          </w:tcPr>
          <w:p>
            <w:r>
              <w:t>Stretch/blink/wave; play once.</w:t>
            </w:r>
          </w:p>
        </w:tc>
      </w:tr>
      <w:tr>
        <w:tc>
          <w:tcPr>
            <w:tcW w:type="dxa" w:w="3389"/>
          </w:tcPr>
          <w:p>
            <w:r>
              <w:t>Listening</w:t>
            </w:r>
          </w:p>
        </w:tc>
        <w:tc>
          <w:tcPr>
            <w:tcW w:type="dxa" w:w="3389"/>
          </w:tcPr>
          <w:p>
            <w:r>
              <w:t>1.5–2.5 s loop</w:t>
            </w:r>
          </w:p>
        </w:tc>
        <w:tc>
          <w:tcPr>
            <w:tcW w:type="dxa" w:w="3389"/>
          </w:tcPr>
          <w:p>
            <w:r>
              <w:t>Tiny headphone/pulse movement. Keep calm because it may run for hours.</w:t>
            </w:r>
          </w:p>
        </w:tc>
      </w:tr>
      <w:tr>
        <w:tc>
          <w:tcPr>
            <w:tcW w:type="dxa" w:w="3389"/>
          </w:tcPr>
          <w:p>
            <w:r>
              <w:t>Paused</w:t>
            </w:r>
          </w:p>
        </w:tc>
        <w:tc>
          <w:tcPr>
            <w:tcW w:type="dxa" w:w="3389"/>
          </w:tcPr>
          <w:p>
            <w:r>
              <w:t>400–700 ms</w:t>
            </w:r>
          </w:p>
        </w:tc>
        <w:tc>
          <w:tcPr>
            <w:tcW w:type="dxa" w:w="3389"/>
          </w:tcPr>
          <w:p>
            <w:r>
              <w:t>Headphones lower; settle into resting pose.</w:t>
            </w:r>
          </w:p>
        </w:tc>
      </w:tr>
      <w:tr>
        <w:tc>
          <w:tcPr>
            <w:tcW w:type="dxa" w:w="3389"/>
          </w:tcPr>
          <w:p>
            <w:r>
              <w:t>Thinking</w:t>
            </w:r>
          </w:p>
        </w:tc>
        <w:tc>
          <w:tcPr>
            <w:tcW w:type="dxa" w:w="3389"/>
          </w:tcPr>
          <w:p>
            <w:r>
              <w:t>1.2–2 s loop</w:t>
            </w:r>
          </w:p>
        </w:tc>
        <w:tc>
          <w:tcPr>
            <w:tcW w:type="dxa" w:w="3389"/>
          </w:tcPr>
          <w:p>
            <w:r>
              <w:t>Question mark/eye movement; low amplitude.</w:t>
            </w:r>
          </w:p>
        </w:tc>
      </w:tr>
      <w:tr>
        <w:tc>
          <w:tcPr>
            <w:tcW w:type="dxa" w:w="3389"/>
          </w:tcPr>
          <w:p>
            <w:r>
              <w:t>Writing</w:t>
            </w:r>
          </w:p>
        </w:tc>
        <w:tc>
          <w:tcPr>
            <w:tcW w:type="dxa" w:w="3389"/>
          </w:tcPr>
          <w:p>
            <w:r>
              <w:t>1–2 s loop</w:t>
            </w:r>
          </w:p>
        </w:tc>
        <w:tc>
          <w:tcPr>
            <w:tcW w:type="dxa" w:w="3389"/>
          </w:tcPr>
          <w:p>
            <w:r>
              <w:t>Small pencil/notebook movement.</w:t>
            </w:r>
          </w:p>
        </w:tc>
      </w:tr>
      <w:tr>
        <w:tc>
          <w:tcPr>
            <w:tcW w:type="dxa" w:w="3389"/>
          </w:tcPr>
          <w:p>
            <w:r>
              <w:t>Success</w:t>
            </w:r>
          </w:p>
        </w:tc>
        <w:tc>
          <w:tcPr>
            <w:tcW w:type="dxa" w:w="3389"/>
          </w:tcPr>
          <w:p>
            <w:r>
              <w:t>700–1200 ms</w:t>
            </w:r>
          </w:p>
        </w:tc>
        <w:tc>
          <w:tcPr>
            <w:tcW w:type="dxa" w:w="3389"/>
          </w:tcPr>
          <w:p>
            <w:r>
              <w:t>One short bounce/confetti burst; no endless confetti.</w:t>
            </w:r>
          </w:p>
        </w:tc>
      </w:tr>
      <w:tr>
        <w:tc>
          <w:tcPr>
            <w:tcW w:type="dxa" w:w="3389"/>
          </w:tcPr>
          <w:p>
            <w:r>
              <w:t>Reduced Motion</w:t>
            </w:r>
          </w:p>
        </w:tc>
        <w:tc>
          <w:tcPr>
            <w:tcW w:type="dxa" w:w="3389"/>
          </w:tcPr>
          <w:p>
            <w:r>
              <w:t>Immediate/short fade</w:t>
            </w:r>
          </w:p>
        </w:tc>
        <w:tc>
          <w:tcPr>
            <w:tcW w:type="dxa" w:w="3389"/>
          </w:tcPr>
          <w:p>
            <w:r>
              <w:t>Respect OS Reduce Motion; replace large movement with opacity/state changes.</w:t>
            </w:r>
          </w:p>
        </w:tc>
      </w:tr>
    </w:tbl>
    <w:p>
      <w:r>
        <w:t>Performance rule: avoid continuously animating large full-screen layers while recording. Long-running active-state animation should be tiny, low-frequency and stoppable when the app is backgrounded.</w:t>
      </w:r>
    </w:p>
    <w:p>
      <w:pPr>
        <w:pStyle w:val="Heading1"/>
      </w:pPr>
      <w:r>
        <w:t>9. Emoji, Icon &amp; Illustration Policy</w:t>
      </w:r>
    </w:p>
    <w:p>
      <w:r>
        <w:t>Daytale should not depend on platform emoji as its primary brand artwork because Apple/Google/Samsung emoji artwork differs visually. Use Unicode emoji only as lightweight copy accents; use custom Daytale assets for persistent product visuals.</w:t>
      </w:r>
    </w:p>
    <w:p>
      <w:pPr>
        <w:pStyle w:val="ListBullet"/>
      </w:pPr>
      <w:r>
        <w:t>Use system Unicode emoji in microcopy/chips: ☀️ morning, 🌙 evening, 🎧 listening, ✍️ writing, ✨ ready, 📍 place, 💼 work, 📚 study, 🏋️ gym, 🚆 travel, 👥 social.</w:t>
      </w:r>
    </w:p>
    <w:p>
      <w:pPr>
        <w:pStyle w:val="ListBullet"/>
      </w:pPr>
      <w:r>
        <w:t>Do not use emoji as the main mascot, app logo or critical status indicator.</w:t>
      </w:r>
    </w:p>
    <w:p>
      <w:pPr>
        <w:pStyle w:val="ListBullet"/>
      </w:pPr>
      <w:r>
        <w:t>Create an original Daytale mascot and custom status pictograms as SVG/vector assets so they are visually identical across platforms.</w:t>
      </w:r>
    </w:p>
    <w:p>
      <w:pPr>
        <w:pStyle w:val="ListBullet"/>
      </w:pPr>
      <w:r>
        <w:t>For general UI icons, use a consistent icon set rather than mixing emoji and icons. Lucide is a suitable third-party option; confirm package/license version at implementation time.</w:t>
      </w:r>
    </w:p>
    <w:p>
      <w:pPr>
        <w:pStyle w:val="ListBullet"/>
      </w:pPr>
      <w:r>
        <w:t>If custom emoji-like stickers are desired later, create them as Daytale-owned SVG/PNG/WebP assets rather than copying Apple emoji artwork.</w:t>
      </w:r>
    </w:p>
    <w:p>
      <w:pPr>
        <w:pStyle w:val="ListBullet"/>
      </w:pPr>
      <w:r>
        <w:t>Maintain light/dark variants where necessary and export raster fallbacks at appropriate device scales.</w:t>
      </w:r>
    </w:p>
    <w:p>
      <w:pPr>
        <w:pStyle w:val="Heading1"/>
      </w:pPr>
      <w:r>
        <w:t>10. Asset Creation Workflow</w:t>
      </w:r>
    </w:p>
    <w:p>
      <w:r>
        <w:t>Recommended production workflow:</w:t>
      </w:r>
    </w:p>
    <w:p>
      <w:r>
        <w:t>1. Define mascot geometry and brand tokens in Figma.</w:t>
      </w:r>
    </w:p>
    <w:p>
      <w:r>
        <w:t>2. Create master mascot poses as vectors.</w:t>
      </w:r>
    </w:p>
    <w:p>
      <w:r>
        <w:t>3. Export static SVG/PNG/WebP assets for screens that do not require animation.</w:t>
      </w:r>
    </w:p>
    <w:p>
      <w:r>
        <w:t>4. For interactive mascot states, import vector layers into Rive and create a state machine: OFF / READY / RECORDING / PAUSED / THINKING / WRITING / COMPLETE.</w:t>
      </w:r>
    </w:p>
    <w:p>
      <w:r>
        <w:t>5. If Rive is not used, animate exported assets with Lottie or Reanimated.</w:t>
      </w:r>
    </w:p>
    <w:p>
      <w:r>
        <w:t>6. Keep source design files under version control or a clearly versioned design folder; keep app-ready assets in the repository.</w:t>
      </w:r>
    </w:p>
    <w:p>
      <w:r>
        <w:t>7. Document asset name, state, size, dark-mode behavior and animation trigger.</w:t>
      </w:r>
    </w:p>
    <w:p>
      <w:pPr>
        <w:pStyle w:val="Heading1"/>
      </w:pPr>
      <w:r>
        <w:t>11. Third-Party Design/Animation Dependencies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Dependency</w:t>
            </w:r>
          </w:p>
        </w:tc>
        <w:tc>
          <w:tcPr>
            <w:tcW w:type="dxa" w:w="3389"/>
          </w:tcPr>
          <w:p>
            <w:r>
              <w:t>Purpose</w:t>
            </w:r>
          </w:p>
        </w:tc>
        <w:tc>
          <w:tcPr>
            <w:tcW w:type="dxa" w:w="3389"/>
          </w:tcPr>
          <w:p>
            <w:r>
              <w:t>Decision</w:t>
            </w:r>
          </w:p>
        </w:tc>
      </w:tr>
      <w:tr>
        <w:tc>
          <w:tcPr>
            <w:tcW w:type="dxa" w:w="3389"/>
          </w:tcPr>
          <w:p>
            <w:r>
              <w:t>React Native Reanimated</w:t>
            </w:r>
          </w:p>
        </w:tc>
        <w:tc>
          <w:tcPr>
            <w:tcW w:type="dxa" w:w="3389"/>
          </w:tcPr>
          <w:p>
            <w:r>
              <w:t>UI transitions, press states and microinteractions</w:t>
            </w:r>
          </w:p>
        </w:tc>
        <w:tc>
          <w:tcPr>
            <w:tcW w:type="dxa" w:w="3389"/>
          </w:tcPr>
          <w:p>
            <w:r>
              <w:t>Recommended. Expo documents it as the advanced animation option.</w:t>
            </w:r>
          </w:p>
        </w:tc>
      </w:tr>
      <w:tr>
        <w:tc>
          <w:tcPr>
            <w:tcW w:type="dxa" w:w="3389"/>
          </w:tcPr>
          <w:p>
            <w:r>
              <w:t>Rive</w:t>
            </w:r>
          </w:p>
        </w:tc>
        <w:tc>
          <w:tcPr>
            <w:tcW w:type="dxa" w:w="3389"/>
          </w:tcPr>
          <w:p>
            <w:r>
              <w:t>Interactive mascot/state-machine animation</w:t>
            </w:r>
          </w:p>
        </w:tc>
        <w:tc>
          <w:tcPr>
            <w:tcW w:type="dxa" w:w="3389"/>
          </w:tcPr>
          <w:p>
            <w:r>
              <w:t>Recommended if mascot animation becomes central. Third-party runtime/editor dependency.</w:t>
            </w:r>
          </w:p>
        </w:tc>
      </w:tr>
      <w:tr>
        <w:tc>
          <w:tcPr>
            <w:tcW w:type="dxa" w:w="3389"/>
          </w:tcPr>
          <w:p>
            <w:r>
              <w:t>Lottie</w:t>
            </w:r>
          </w:p>
        </w:tc>
        <w:tc>
          <w:tcPr>
            <w:tcW w:type="dxa" w:w="3389"/>
          </w:tcPr>
          <w:p>
            <w:r>
              <w:t>Alternative for simple prebuilt animation loops</w:t>
            </w:r>
          </w:p>
        </w:tc>
        <w:tc>
          <w:tcPr>
            <w:tcW w:type="dxa" w:w="3389"/>
          </w:tcPr>
          <w:p>
            <w:r>
              <w:t>Optional. Easier for one-shot/loop animations; less stateful than Rive.</w:t>
            </w:r>
          </w:p>
        </w:tc>
      </w:tr>
      <w:tr>
        <w:tc>
          <w:tcPr>
            <w:tcW w:type="dxa" w:w="3389"/>
          </w:tcPr>
          <w:p>
            <w:r>
              <w:t>Figma</w:t>
            </w:r>
          </w:p>
        </w:tc>
        <w:tc>
          <w:tcPr>
            <w:tcW w:type="dxa" w:w="3389"/>
          </w:tcPr>
          <w:p>
            <w:r>
              <w:t>Design system, vectors, component specs</w:t>
            </w:r>
          </w:p>
        </w:tc>
        <w:tc>
          <w:tcPr>
            <w:tcW w:type="dxa" w:w="3389"/>
          </w:tcPr>
          <w:p>
            <w:r>
              <w:t>Recommended design tool; not a runtime dependency.</w:t>
            </w:r>
          </w:p>
        </w:tc>
      </w:tr>
      <w:tr>
        <w:tc>
          <w:tcPr>
            <w:tcW w:type="dxa" w:w="3389"/>
          </w:tcPr>
          <w:p>
            <w:r>
              <w:t>Lucide</w:t>
            </w:r>
          </w:p>
        </w:tc>
        <w:tc>
          <w:tcPr>
            <w:tcW w:type="dxa" w:w="3389"/>
          </w:tcPr>
          <w:p>
            <w:r>
              <w:t>Consistent functional UI icons</w:t>
            </w:r>
          </w:p>
        </w:tc>
        <w:tc>
          <w:tcPr>
            <w:tcW w:type="dxa" w:w="3389"/>
          </w:tcPr>
          <w:p>
            <w:r>
              <w:t>Optional third-party icon set. Use one icon family consistently.</w:t>
            </w:r>
          </w:p>
        </w:tc>
      </w:tr>
      <w:tr>
        <w:tc>
          <w:tcPr>
            <w:tcW w:type="dxa" w:w="3389"/>
          </w:tcPr>
          <w:p>
            <w:r>
              <w:t>System Unicode emoji</w:t>
            </w:r>
          </w:p>
        </w:tc>
        <w:tc>
          <w:tcPr>
            <w:tcW w:type="dxa" w:w="3389"/>
          </w:tcPr>
          <w:p>
            <w:r>
              <w:t>Small copy accents</w:t>
            </w:r>
          </w:p>
        </w:tc>
        <w:tc>
          <w:tcPr>
            <w:tcW w:type="dxa" w:w="3389"/>
          </w:tcPr>
          <w:p>
            <w:r>
              <w:t>No bundled artwork; rendering varies by OS, so not for core branding.</w:t>
            </w:r>
          </w:p>
        </w:tc>
      </w:tr>
    </w:tbl>
    <w:p>
      <w:pPr>
        <w:pStyle w:val="Heading1"/>
      </w:pPr>
      <w:r>
        <w:t>12. System-Level Compact Controls</w:t>
      </w:r>
    </w:p>
    <w:p>
      <w:r>
        <w:t>A key Daytale requirement is controlling an active session without opening the full app.</w:t>
      </w:r>
    </w:p>
    <w:p>
      <w:pPr>
        <w:pStyle w:val="ListBullet"/>
      </w:pPr>
      <w:r>
        <w:t>iOS: implement a Live Activity using ActivityKit/WidgetKit for glanceable active-session state on the Lock Screen and Dynamic Island on supported devices. Design minimal, compact and expanded presentations.</w:t>
      </w:r>
    </w:p>
    <w:p>
      <w:pPr>
        <w:pStyle w:val="ListBullet"/>
      </w:pPr>
      <w:r>
        <w:t>iOS quick actions should prioritize Pause/Resume and Stop; tapping the activity may deep-link to the Today screen or compact control surface.</w:t>
      </w:r>
    </w:p>
    <w:p>
      <w:pPr>
        <w:pStyle w:val="ListBullet"/>
      </w:pPr>
      <w:r>
        <w:t>Android: use the required foreground-service notification to make microphone activity visible and provide Pause/Resume and Stop actions.</w:t>
      </w:r>
    </w:p>
    <w:p>
      <w:pPr>
        <w:pStyle w:val="ListBullet"/>
      </w:pPr>
      <w:r>
        <w:t>Home-screen widget/control surfaces are secondary enhancements after the recording pipeline is reliable.</w:t>
      </w:r>
    </w:p>
    <w:p>
      <w:pPr>
        <w:pStyle w:val="ListBullet"/>
      </w:pPr>
      <w:r>
        <w:t>Hardware-button control is optional. Do not depend on intercepting normal volume buttons for MVP; prefer official OS action/shortcut mechanisms when available.</w:t>
      </w:r>
    </w:p>
    <w:p>
      <w:pPr>
        <w:pStyle w:val="Heading1"/>
      </w:pPr>
      <w:r>
        <w:t>13. Visual Tokens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Token</w:t>
            </w:r>
          </w:p>
        </w:tc>
        <w:tc>
          <w:tcPr>
            <w:tcW w:type="dxa" w:w="3389"/>
          </w:tcPr>
          <w:p>
            <w:r>
              <w:t>Direction</w:t>
            </w:r>
          </w:p>
        </w:tc>
        <w:tc>
          <w:tcPr>
            <w:tcW w:type="dxa" w:w="3389"/>
          </w:tcPr>
          <w:p>
            <w:r>
              <w:t>Use</w:t>
            </w:r>
          </w:p>
        </w:tc>
      </w:tr>
      <w:tr>
        <w:tc>
          <w:tcPr>
            <w:tcW w:type="dxa" w:w="3389"/>
          </w:tcPr>
          <w:p>
            <w:r>
              <w:t>Background</w:t>
            </w:r>
          </w:p>
        </w:tc>
        <w:tc>
          <w:tcPr>
            <w:tcW w:type="dxa" w:w="3389"/>
          </w:tcPr>
          <w:p>
            <w:r>
              <w:t>Warm off-white / cream</w:t>
            </w:r>
          </w:p>
        </w:tc>
        <w:tc>
          <w:tcPr>
            <w:tcW w:type="dxa" w:w="3389"/>
          </w:tcPr>
          <w:p>
            <w:r>
              <w:t>Primary canvas</w:t>
            </w:r>
          </w:p>
        </w:tc>
      </w:tr>
      <w:tr>
        <w:tc>
          <w:tcPr>
            <w:tcW w:type="dxa" w:w="3389"/>
          </w:tcPr>
          <w:p>
            <w:r>
              <w:t>Text</w:t>
            </w:r>
          </w:p>
        </w:tc>
        <w:tc>
          <w:tcPr>
            <w:tcW w:type="dxa" w:w="3389"/>
          </w:tcPr>
          <w:p>
            <w:r>
              <w:t>Near-black charcoal</w:t>
            </w:r>
          </w:p>
        </w:tc>
        <w:tc>
          <w:tcPr>
            <w:tcW w:type="dxa" w:w="3389"/>
          </w:tcPr>
          <w:p>
            <w:r>
              <w:t>High contrast; avoid pure decorative gray for body copy</w:t>
            </w:r>
          </w:p>
        </w:tc>
      </w:tr>
      <w:tr>
        <w:tc>
          <w:tcPr>
            <w:tcW w:type="dxa" w:w="3389"/>
          </w:tcPr>
          <w:p>
            <w:r>
              <w:t>Accent</w:t>
            </w:r>
          </w:p>
        </w:tc>
        <w:tc>
          <w:tcPr>
            <w:tcW w:type="dxa" w:w="3389"/>
          </w:tcPr>
          <w:p>
            <w:r>
              <w:t>Sunny yellow / warm orange</w:t>
            </w:r>
          </w:p>
        </w:tc>
        <w:tc>
          <w:tcPr>
            <w:tcW w:type="dxa" w:w="3389"/>
          </w:tcPr>
          <w:p>
            <w:r>
              <w:t>Primary Daytale brand and success warmth</w:t>
            </w:r>
          </w:p>
        </w:tc>
      </w:tr>
      <w:tr>
        <w:tc>
          <w:tcPr>
            <w:tcW w:type="dxa" w:w="3389"/>
          </w:tcPr>
          <w:p>
            <w:r>
              <w:t>Recording</w:t>
            </w:r>
          </w:p>
        </w:tc>
        <w:tc>
          <w:tcPr>
            <w:tcW w:type="dxa" w:w="3389"/>
          </w:tcPr>
          <w:p>
            <w:r>
              <w:t>Warm orange/red accent</w:t>
            </w:r>
          </w:p>
        </w:tc>
        <w:tc>
          <w:tcPr>
            <w:tcW w:type="dxa" w:w="3389"/>
          </w:tcPr>
          <w:p>
            <w:r>
              <w:t>Use with explicit text/icon; never color alone</w:t>
            </w:r>
          </w:p>
        </w:tc>
      </w:tr>
      <w:tr>
        <w:tc>
          <w:tcPr>
            <w:tcW w:type="dxa" w:w="3389"/>
          </w:tcPr>
          <w:p>
            <w:r>
              <w:t>Paused</w:t>
            </w:r>
          </w:p>
        </w:tc>
        <w:tc>
          <w:tcPr>
            <w:tcW w:type="dxa" w:w="3389"/>
          </w:tcPr>
          <w:p>
            <w:r>
              <w:t>Soft amber</w:t>
            </w:r>
          </w:p>
        </w:tc>
        <w:tc>
          <w:tcPr>
            <w:tcW w:type="dxa" w:w="3389"/>
          </w:tcPr>
          <w:p>
            <w:r>
              <w:t>Calm temporary state</w:t>
            </w:r>
          </w:p>
        </w:tc>
      </w:tr>
      <w:tr>
        <w:tc>
          <w:tcPr>
            <w:tcW w:type="dxa" w:w="3389"/>
          </w:tcPr>
          <w:p>
            <w:r>
              <w:t>Success</w:t>
            </w:r>
          </w:p>
        </w:tc>
        <w:tc>
          <w:tcPr>
            <w:tcW w:type="dxa" w:w="3389"/>
          </w:tcPr>
          <w:p>
            <w:r>
              <w:t>Warm yellow + subtle green accents</w:t>
            </w:r>
          </w:p>
        </w:tc>
        <w:tc>
          <w:tcPr>
            <w:tcW w:type="dxa" w:w="3389"/>
          </w:tcPr>
          <w:p>
            <w:r>
              <w:t>Journal completion</w:t>
            </w:r>
          </w:p>
        </w:tc>
      </w:tr>
      <w:tr>
        <w:tc>
          <w:tcPr>
            <w:tcW w:type="dxa" w:w="3389"/>
          </w:tcPr>
          <w:p>
            <w:r>
              <w:t>Corners</w:t>
            </w:r>
          </w:p>
        </w:tc>
        <w:tc>
          <w:tcPr>
            <w:tcW w:type="dxa" w:w="3389"/>
          </w:tcPr>
          <w:p>
            <w:r>
              <w:t>~18–24 px cards</w:t>
            </w:r>
          </w:p>
        </w:tc>
        <w:tc>
          <w:tcPr>
            <w:tcW w:type="dxa" w:w="3389"/>
          </w:tcPr>
          <w:p>
            <w:r>
              <w:t>Friendly, soft geometry</w:t>
            </w:r>
          </w:p>
        </w:tc>
      </w:tr>
      <w:tr>
        <w:tc>
          <w:tcPr>
            <w:tcW w:type="dxa" w:w="3389"/>
          </w:tcPr>
          <w:p>
            <w:r>
              <w:t>Touch targets</w:t>
            </w:r>
          </w:p>
        </w:tc>
        <w:tc>
          <w:tcPr>
            <w:tcW w:type="dxa" w:w="3389"/>
          </w:tcPr>
          <w:p>
            <w:r>
              <w:t>At least platform-recommended comfortable sizes</w:t>
            </w:r>
          </w:p>
        </w:tc>
        <w:tc>
          <w:tcPr>
            <w:tcW w:type="dxa" w:w="3389"/>
          </w:tcPr>
          <w:p>
            <w:r>
              <w:t>Buttons should feel alarm-clock simple</w:t>
            </w:r>
          </w:p>
        </w:tc>
      </w:tr>
    </w:tbl>
    <w:p>
      <w:pPr>
        <w:pStyle w:val="Heading1"/>
      </w:pPr>
      <w:r>
        <w:t>14. Accessibility &amp; Motion</w:t>
      </w:r>
    </w:p>
    <w:p>
      <w:pPr>
        <w:pStyle w:val="ListBullet"/>
      </w:pPr>
      <w:r>
        <w:t>Respect Reduce Motion / Remove Animations preferences.</w:t>
      </w:r>
    </w:p>
    <w:p>
      <w:pPr>
        <w:pStyle w:val="ListBullet"/>
      </w:pPr>
      <w:r>
        <w:t>All mascot/status meaning must also be communicated with text or accessible labels.</w:t>
      </w:r>
    </w:p>
    <w:p>
      <w:pPr>
        <w:pStyle w:val="ListBullet"/>
      </w:pPr>
      <w:r>
        <w:t>Do not rely on color alone for recording/paused/stopped.</w:t>
      </w:r>
    </w:p>
    <w:p>
      <w:pPr>
        <w:pStyle w:val="ListBullet"/>
      </w:pPr>
      <w:r>
        <w:t>Use Dynamic Type / scalable text where practical.</w:t>
      </w:r>
    </w:p>
    <w:p>
      <w:pPr>
        <w:pStyle w:val="ListBullet"/>
      </w:pPr>
      <w:r>
        <w:t>Provide sufficient contrast in both light and dark modes.</w:t>
      </w:r>
    </w:p>
    <w:p>
      <w:pPr>
        <w:pStyle w:val="ListBullet"/>
      </w:pPr>
      <w:r>
        <w:t>System-level controls need concise accessible labels such as “Pause Daytale recording” and “Stop Daytale recording.”</w:t>
      </w:r>
    </w:p>
    <w:p>
      <w:pPr>
        <w:pStyle w:val="Heading1"/>
      </w:pPr>
      <w:r>
        <w:t>15. Technical Stack</w:t>
      </w:r>
    </w:p>
    <w:p>
      <w:pPr>
        <w:pStyle w:val="ListBullet"/>
      </w:pPr>
      <w:r>
        <w:t>Expo + React Native + TypeScript.</w:t>
      </w:r>
    </w:p>
    <w:p>
      <w:pPr>
        <w:pStyle w:val="ListBullet"/>
      </w:pPr>
      <w:r>
        <w:t>Expo Development Builds + Prebuild; Expo Go is not the target runtime.</w:t>
      </w:r>
    </w:p>
    <w:p>
      <w:pPr>
        <w:pStyle w:val="ListBullet"/>
      </w:pPr>
      <w:r>
        <w:t>Expo Router + Zustand.</w:t>
      </w:r>
    </w:p>
    <w:p>
      <w:pPr>
        <w:pStyle w:val="ListBullet"/>
      </w:pPr>
      <w:r>
        <w:t>Swift + AVFoundation native module on iOS.</w:t>
      </w:r>
    </w:p>
    <w:p>
      <w:pPr>
        <w:pStyle w:val="ListBullet"/>
      </w:pPr>
      <w:r>
        <w:t>Kotlin + microphone foreground service on Android.</w:t>
      </w:r>
    </w:p>
    <w:p>
      <w:pPr>
        <w:pStyle w:val="ListBullet"/>
      </w:pPr>
      <w:r>
        <w:t>Encrypted local structured storage; platform secure key storage.</w:t>
      </w:r>
    </w:p>
    <w:p>
      <w:pPr>
        <w:pStyle w:val="ListBullet"/>
      </w:pPr>
      <w:r>
        <w:t>whisper.cpp/local multilingual transcription after recording reliability is proven.</w:t>
      </w:r>
    </w:p>
    <w:p>
      <w:pPr>
        <w:pStyle w:val="ListBullet"/>
      </w:pPr>
      <w:r>
        <w:t>Minimal transient journal-generation API; raw audio should not be uploaded in the intended MVP architecture.</w:t>
      </w:r>
    </w:p>
    <w:p>
      <w:pPr>
        <w:pStyle w:val="ListBullet"/>
      </w:pPr>
      <w:r>
        <w:t>Reanimated for UI motion; Rive or Lottie only where justified.</w:t>
      </w:r>
    </w:p>
    <w:p>
      <w:pPr>
        <w:pStyle w:val="Heading1"/>
      </w:pPr>
      <w:r>
        <w:t>16. Build Order</w:t>
      </w:r>
    </w:p>
    <w:p>
      <w:r>
        <w:t>1. Static Expo shell + design tokens + navigation.</w:t>
      </w:r>
    </w:p>
    <w:p>
      <w:r>
        <w:t>2. Implement Today, Journal and Settings screens from this PRD.</w:t>
      </w:r>
    </w:p>
    <w:p>
      <w:r>
        <w:t>3. Physical-device background recording spike on iOS and Android.</w:t>
      </w:r>
    </w:p>
    <w:p>
      <w:r>
        <w:t>4. Add Android notification controls and iOS Live Activity prototype.</w:t>
      </w:r>
    </w:p>
    <w:p>
      <w:r>
        <w:t>5. Measure battery/storage and interruption recovery.</w:t>
      </w:r>
    </w:p>
    <w:p>
      <w:r>
        <w:t>6. Add encrypted chunking and local transcription.</w:t>
      </w:r>
    </w:p>
    <w:p>
      <w:r>
        <w:t>7. Add multilingual settings and journal generation.</w:t>
      </w:r>
    </w:p>
    <w:p>
      <w:r>
        <w:t>8. Add clarification system.</w:t>
      </w:r>
    </w:p>
    <w:p>
      <w:r>
        <w:t>9. Integrate mascot static states.</w:t>
      </w:r>
    </w:p>
    <w:p>
      <w:r>
        <w:t>10. Add Reanimated microinteractions.</w:t>
      </w:r>
    </w:p>
    <w:p>
      <w:r>
        <w:t>11. Add Rive/Lottie mascot animation only after core state machine is stable.</w:t>
      </w:r>
    </w:p>
    <w:p>
      <w:r>
        <w:t>12. Accessibility, reduced motion, dark mode, QA and beta instrumentation.</w:t>
      </w:r>
    </w:p>
    <w:p>
      <w:pPr>
        <w:pStyle w:val="Heading1"/>
      </w:pPr>
      <w:r>
        <w:t>17. External Documentation References</w:t>
      </w:r>
    </w:p>
    <w:p>
      <w:pPr>
        <w:pStyle w:val="ListBullet"/>
      </w:pPr>
      <w:r>
        <w:t>Expo Animation / Reanimated: https://docs.expo.dev/develop/user-interface/animation/</w:t>
      </w:r>
    </w:p>
    <w:p>
      <w:pPr>
        <w:pStyle w:val="ListBullet"/>
      </w:pPr>
      <w:r>
        <w:t>Apple Live Activities: https://developer.apple.com/documentation/WidgetKit/LiveActivities-Collection</w:t>
      </w:r>
    </w:p>
    <w:p>
      <w:pPr>
        <w:pStyle w:val="ListBullet"/>
      </w:pPr>
      <w:r>
        <w:t>Apple Dynamic Island: https://developer.apple.com/documentation/WidgetKit/DynamicIsland</w:t>
      </w:r>
    </w:p>
    <w:p>
      <w:pPr>
        <w:pStyle w:val="ListBullet"/>
      </w:pPr>
      <w:r>
        <w:t>Apple WidgetKit controls/interactivity: https://developer.apple.com/documentation/widgetkit</w:t>
      </w:r>
    </w:p>
    <w:p>
      <w:pPr>
        <w:pStyle w:val="ListBullet"/>
      </w:pPr>
      <w:r>
        <w:t>Android Foreground Services: https://developer.android.com/develop/background-work/services/fgs</w:t>
      </w:r>
    </w:p>
    <w:p>
      <w:pPr>
        <w:pStyle w:val="ListBullet"/>
      </w:pPr>
      <w:r>
        <w:t>Rive React Native documentation: https://rive.app/docs/runtimes/react-native/react-native</w:t>
      </w:r>
    </w:p>
    <w:p>
      <w:pPr>
        <w:pStyle w:val="ListBullet"/>
      </w:pPr>
      <w:r>
        <w:t>Lottie React Native repository/documentation: https://github.com/lottie-react-native/lottie-react-native</w:t>
      </w:r>
    </w:p>
    <w:p>
      <w:pPr>
        <w:pStyle w:val="ListBullet"/>
      </w:pPr>
      <w:r>
        <w:t>Lucide icons: https://lucide.dev/</w:t>
      </w:r>
    </w:p>
    <w:p>
      <w:pPr>
        <w:pStyle w:val="Heading1"/>
      </w:pPr>
      <w:r>
        <w:t>18. Related Daytale Documents</w:t>
      </w:r>
    </w:p>
    <w:p>
      <w:pPr>
        <w:pStyle w:val="ListBullet"/>
      </w:pPr>
      <w:r>
        <w:t>Daytale_Product_PRD.docx — product scope and success criteria.</w:t>
      </w:r>
    </w:p>
    <w:p>
      <w:pPr>
        <w:pStyle w:val="ListBullet"/>
      </w:pPr>
      <w:r>
        <w:t>Daytale_MVP_Technical_Architecture.docx — technical implementation and validation order.</w:t>
      </w:r>
    </w:p>
    <w:p>
      <w:pPr>
        <w:pStyle w:val="ListBullet"/>
      </w:pPr>
      <w:r>
        <w:t>Daytale_UI_UX_User_Flow.docx — screen/user-flow design specification.</w:t>
      </w:r>
    </w:p>
    <w:p>
      <w:pPr>
        <w:pStyle w:val="ListBullet"/>
      </w:pPr>
      <w:r>
        <w:t>This document — consolidated implementation PRD and design/asset reference.</w:t>
      </w:r>
    </w:p>
    <w:p>
      <w:pPr>
        <w:pStyle w:val="Heading1"/>
      </w:pPr>
      <w:r>
        <w:t>19. MVP Guardrail</w:t>
      </w:r>
    </w:p>
    <w:p>
      <w:r>
        <w:t>Do not let animation, mascot polish, widgets or hardware shortcuts delay the fundamental proof: the user intentionally starts Daytale, it reliably captures a long session with understandable battery/storage impact, produces a useful multilingual journal, and safely deletes temporary source data.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