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5.1 Вступ</w:t>
      </w:r>
    </w:p>
    <w:p w:rsidR="00B954E3" w:rsidRPr="002768B3" w:rsidRDefault="00B954E3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який повинен за  інформації з відеокамери 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вигляді одного блока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 робота буде виконуватись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(ПК). </w:t>
      </w:r>
    </w:p>
    <w:p w:rsidR="002768B3" w:rsidRPr="002768B3" w:rsidRDefault="002768B3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виконується за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ПК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, а отже виникають такі небезпечні та шкідливі фактори: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 освітленості,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підвищений рівень шуму, статична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електрика, випромінювання радіочастот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 підвищений рівень напруги в ланцюзі, перенапруження зору, напруга уваги ,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якщо неправильно організоване робоче місце то йде навантаження на тулуб ,шию, скривлення хребта та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шкідливий вплив на опорно-рухову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систему . </w:t>
      </w:r>
    </w:p>
    <w:p w:rsidR="00CF0275" w:rsidRDefault="00982B63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5.2 Опис приміщення.</w:t>
      </w:r>
    </w:p>
    <w:p w:rsidR="009E566B" w:rsidRDefault="00EA40BD" w:rsidP="00055D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Комп’ютерною лабораторією 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 , довжина 7,5м– , площа – 45м</w:t>
      </w:r>
      <w:r w:rsidR="00B12E4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висота стелі–3,5м.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Об’єм повітря у приміщенні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</w:p>
    <w:p w:rsidR="009E566B" w:rsidRDefault="009E566B" w:rsidP="009E56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роботи полягає в розробці блока для датчика горизонту КА та тестуванні його роботи при різних умовах  , що потребує використання ПК.</w:t>
      </w:r>
    </w:p>
    <w:p w:rsidR="009E566B" w:rsidRDefault="009E566B" w:rsidP="00D84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аудиторії є 12 робочих місць обладнаних  комп’ютерами з рідкокристалічними дисплеями</w:t>
      </w:r>
      <w:r w:rsidR="00D8424D"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звичайними офісними стільцями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є 16 місць які не облад</w:t>
      </w:r>
      <w:r w:rsidR="00D8424D">
        <w:rPr>
          <w:rFonts w:ascii="Times New Roman" w:hAnsi="Times New Roman" w:cs="Times New Roman"/>
          <w:sz w:val="28"/>
          <w:szCs w:val="28"/>
          <w:lang w:val="uk-UA"/>
        </w:rPr>
        <w:t>нані персональним комп’ютером</w:t>
      </w:r>
      <w:r w:rsidR="00D842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вентиляція, звукоізоляції не має, природне та штучне освітлення. Для освітлення використовується 8 світильників у кожному по 2 люмінесцентні лампи ЛБ40-1.  Згідно з стандартами </w:t>
      </w:r>
      <w:r w:rsidRPr="009A5B6C">
        <w:t xml:space="preserve"> </w:t>
      </w:r>
      <w:r>
        <w:rPr>
          <w:lang w:val="uk-UA"/>
        </w:rPr>
        <w:t xml:space="preserve"> </w:t>
      </w:r>
      <w:proofErr w:type="spellStart"/>
      <w:r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 бути  обладнане на основних виробничих площах( не в підвалах);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обов’язкова аптечка першої медичної допомоги.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9E566B" w:rsidRDefault="009E566B" w:rsidP="009E566B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Обрана лабораторія розташована на 5 поверсі на основній виробничій площі, площа на одне робоче місце складає  45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/ 12(робочих місць) = 3,75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, об’єм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157,5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12(робочих місць) = 13,125м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Аптечки медичної допомоги не має , щоденне вологе прибирання теж відсутнє. Для сидіння за робочих місцем використовуються звичайний стілець.</w:t>
      </w:r>
    </w:p>
    <w:p w:rsidR="009E566B" w:rsidRDefault="009E566B" w:rsidP="009E566B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Об’єм повітря на людину не достатній , розмір робочого місця малий та не відповідає нормам.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739EF" w:rsidRDefault="006739EF" w:rsidP="00055D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CDE">
        <w:rPr>
          <w:rFonts w:ascii="Times New Roman" w:hAnsi="Times New Roman" w:cs="Times New Roman"/>
          <w:sz w:val="28"/>
          <w:szCs w:val="28"/>
          <w:lang w:val="uk-UA"/>
        </w:rPr>
        <w:tab/>
        <w:t>.</w:t>
      </w:r>
    </w:p>
    <w:p w:rsidR="009E566B" w:rsidRDefault="009E566B" w:rsidP="009E566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5397" cy="4018230"/>
            <wp:effectExtent l="19050" t="0" r="4453" b="0"/>
            <wp:docPr id="3" name="Рисунок 5" descr="D:\Мои документы\Рабочий стол\Охорона праці\план5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Рабочий стол\Охорона праці\план514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7" cy="4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CB" w:rsidRDefault="00F61752" w:rsidP="009E566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1-двері, 2- вікно.</w:t>
      </w:r>
    </w:p>
    <w:p w:rsidR="001B1E19" w:rsidRDefault="001B1E19" w:rsidP="00055D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E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7B7D64" w:rsidRDefault="000E4C8D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>Оскільки робота пов’язана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ab/>
        <w:t>з перебуванням значного часу в лабораторії ,тому для роботи необхідно створити  необхідні умови в лабораторії.</w:t>
      </w:r>
      <w:r w:rsidR="006D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C8D" w:rsidRDefault="007B7D64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Згідно нормативам документу  ДСТУ 12.0.003-74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>«Гігієнічна  класифікація  праці  за  показниками  шкідливості  та  небезпечності факторів  виробничого  середовища,  важкості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виробничі чинники , що діють на людей в лабораторії:</w:t>
      </w:r>
    </w:p>
    <w:p w:rsidR="007B7D64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Небезпечна напруга в ланцюзі.</w:t>
      </w:r>
    </w:p>
    <w:p w:rsidR="00BD7611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Мікроклімат робочої зони:</w:t>
      </w:r>
      <w:r w:rsidRPr="00BD7611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температура, відносна вологість , швидкість руху повітря.</w:t>
      </w:r>
    </w:p>
    <w:p w:rsidR="00BD7611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Недостатній рівень штучного освітлення.</w:t>
      </w:r>
    </w:p>
    <w:p w:rsidR="001B1E19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шум</w:t>
      </w:r>
      <w:r w:rsidR="009A79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6B0B" w:rsidRDefault="008D6B0B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Вибухо–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–</w:t>
      </w:r>
      <w:r w:rsidRPr="008D6B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пожежо-небезпекою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6B0B" w:rsidRDefault="006D1310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Подразнення</w:t>
      </w:r>
      <w:r w:rsidR="008D6B0B">
        <w:rPr>
          <w:rFonts w:ascii="Times New Roman" w:hAnsi="Times New Roman" w:cs="Times New Roman"/>
          <w:sz w:val="28"/>
          <w:szCs w:val="28"/>
          <w:lang w:val="uk-UA"/>
        </w:rPr>
        <w:t xml:space="preserve"> очей.</w:t>
      </w:r>
    </w:p>
    <w:p w:rsidR="008D0344" w:rsidRDefault="008D0344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Дія на опорно-руховий апарат.</w:t>
      </w: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310" w:rsidRPr="008D0344" w:rsidRDefault="006D1310" w:rsidP="00055D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310">
        <w:rPr>
          <w:rFonts w:ascii="Times New Roman" w:hAnsi="Times New Roman" w:cs="Times New Roman"/>
          <w:sz w:val="28"/>
          <w:szCs w:val="28"/>
          <w:lang w:val="uk-UA"/>
        </w:rPr>
        <w:t>В приміщенні відсутні умови, які можуть створювати підвищену або особливо підвищену небезпеку, тому воно відноситься до класу звичайних приміщень.</w:t>
      </w:r>
      <w:r w:rsidRPr="006D1310">
        <w:rPr>
          <w:rFonts w:ascii="Times New Roman" w:hAnsi="Times New Roman" w:cs="Times New Roman"/>
        </w:rPr>
        <w:t xml:space="preserve"> </w:t>
      </w:r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Джерелом живлення є трифазна мережа напруги 380/220В з глухо заземленою </w:t>
      </w:r>
      <w:proofErr w:type="spellStart"/>
      <w:r w:rsidRPr="006D1310">
        <w:rPr>
          <w:rFonts w:ascii="Times New Roman" w:hAnsi="Times New Roman" w:cs="Times New Roman"/>
          <w:sz w:val="28"/>
          <w:szCs w:val="28"/>
          <w:lang w:val="uk-UA"/>
        </w:rPr>
        <w:t>нейтралю</w:t>
      </w:r>
      <w:proofErr w:type="spellEnd"/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 , з частотою 50 Гц.</w:t>
      </w:r>
      <w:r w:rsidRPr="006D1310">
        <w:rPr>
          <w:rFonts w:ascii="Times New Roman" w:hAnsi="Times New Roman" w:cs="Times New Roman"/>
        </w:rPr>
        <w:t xml:space="preserve"> </w:t>
      </w:r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6D1310">
        <w:rPr>
          <w:rFonts w:ascii="Times New Roman" w:hAnsi="Times New Roman" w:cs="Times New Roman"/>
          <w:sz w:val="28"/>
          <w:szCs w:val="28"/>
          <w:lang w:val="uk-UA"/>
        </w:rPr>
        <w:t>пожежо-</w:t>
      </w:r>
      <w:proofErr w:type="spellEnd"/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0344">
        <w:rPr>
          <w:rFonts w:ascii="Times New Roman" w:hAnsi="Times New Roman" w:cs="Times New Roman"/>
          <w:sz w:val="28"/>
          <w:szCs w:val="28"/>
          <w:lang w:val="uk-UA"/>
        </w:rPr>
        <w:t>вибухонебезпекою</w:t>
      </w:r>
      <w:proofErr w:type="spellEnd"/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 лабораторії відноситься до класу В.</w:t>
      </w:r>
    </w:p>
    <w:p w:rsidR="006D1310" w:rsidRDefault="008D0344" w:rsidP="00055DE5">
      <w:p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</w:pPr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Категорія В (</w:t>
      </w:r>
      <w:proofErr w:type="spellStart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пожежонебезпечні</w:t>
      </w:r>
      <w:proofErr w:type="spellEnd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) відносяться виробництва, де застосовуються </w:t>
      </w:r>
      <w:proofErr w:type="spellStart"/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згораємі</w:t>
      </w:r>
      <w:proofErr w:type="spellEnd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та важко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</w:t>
      </w:r>
      <w:proofErr w:type="spellStart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згоряємі</w:t>
      </w:r>
      <w:proofErr w:type="spellEnd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рідини, пили та тверді </w:t>
      </w:r>
      <w:proofErr w:type="spellStart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згоряємі</w:t>
      </w:r>
      <w:proofErr w:type="spellEnd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матеріали та речовини, які при взаємодії з водою, повітрям або друг з другом здатні тільки горіти з температурою </w:t>
      </w:r>
      <w:proofErr w:type="spellStart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Т</w:t>
      </w:r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vertAlign w:val="subscript"/>
          <w:lang w:val="uk-UA"/>
        </w:rPr>
        <w:t>сп</w:t>
      </w:r>
      <w:proofErr w:type="spellEnd"/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&gt; 61</w:t>
      </w:r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>0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 xml:space="preserve"> </w:t>
      </w:r>
      <w:r w:rsidRPr="008D03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С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.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ab/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Дане приміщення за електронебезпекою відноситься до приміщення без підвищеної небезпеки.</w:t>
      </w:r>
      <w:r w:rsidRPr="00E4776D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Це сухі приміщення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струмонепровідною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підлогою, з вологістю не вище 75%, без пилу або лише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струмонепровідним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пилом, з температурою повітря до 300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 xml:space="preserve">0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С, в яких відсутня можливість одночасног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 дотику людини до корпуса елек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тричної установки і металевих елементів, з’єднаних з землею;</w:t>
      </w:r>
      <w:r w:rsidRPr="00E477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000CAB" w:rsidRPr="00000CAB" w:rsidRDefault="00000CAB" w:rsidP="00055D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00CA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5.4 Освітлення робочого місця.</w:t>
      </w: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CAB" w:rsidRDefault="00000CAB" w:rsidP="00055D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CAB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освітлення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і комфортної роботи</w:t>
      </w:r>
      <w:r w:rsidR="00AD2E4B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застосовуються природне й штучне освітлення.</w:t>
      </w:r>
      <w:r w:rsidRPr="00000CAB">
        <w:rPr>
          <w:rFonts w:ascii="Times New Roman" w:hAnsi="Times New Roman" w:cs="Times New Roman"/>
          <w:lang w:val="uk-UA"/>
        </w:rPr>
        <w:t xml:space="preserve"> </w:t>
      </w:r>
      <w:r w:rsidR="001A521B">
        <w:rPr>
          <w:rFonts w:ascii="Times New Roman" w:hAnsi="Times New Roman" w:cs="Times New Roman"/>
          <w:lang w:val="uk-UA"/>
        </w:rPr>
        <w:t xml:space="preserve">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По характеру зорової роботи, робота відноситься до високої точності, розряд зорової роботи III, під розряд г.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Раціональне освітлення приміщення сприяє кращому виконанню виробничого завдання і забезпеченню комфорту при роботі.</w:t>
      </w:r>
      <w:r w:rsidR="008113FC" w:rsidRPr="008113FC">
        <w:t xml:space="preserve"> 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>Відповідно  до  вибраного  розрядом  зорових  робіт  допустиме  значення освітленості робочої по</w:t>
      </w:r>
      <w:r w:rsidR="008113FC">
        <w:rPr>
          <w:rFonts w:ascii="Times New Roman" w:hAnsi="Times New Roman" w:cs="Times New Roman"/>
          <w:sz w:val="28"/>
          <w:szCs w:val="28"/>
          <w:lang w:val="uk-UA"/>
        </w:rPr>
        <w:t xml:space="preserve">верхні Е = 400 лк.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Величина освітленості в аудиторії 250 – 300Лк.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Отже , необхідно вжити заходи для покращення освітленості в приміщені.</w:t>
      </w:r>
    </w:p>
    <w:p w:rsidR="00055DE5" w:rsidRDefault="00055DE5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13FC" w:rsidRDefault="008113FC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13FC">
        <w:rPr>
          <w:rFonts w:ascii="Times New Roman" w:hAnsi="Times New Roman" w:cs="Times New Roman"/>
          <w:b/>
          <w:sz w:val="28"/>
          <w:szCs w:val="28"/>
          <w:lang w:val="uk-UA"/>
        </w:rPr>
        <w:t>5.5 Мікроклімат робочої зони.</w:t>
      </w:r>
    </w:p>
    <w:p w:rsidR="007E0155" w:rsidRPr="007E0155" w:rsidRDefault="007E0155" w:rsidP="00055DE5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«Гігієнічна  класифікація  праці  за  показниками  </w:t>
      </w:r>
      <w:proofErr w:type="spellStart"/>
      <w:r w:rsidRPr="007E0155">
        <w:rPr>
          <w:rFonts w:ascii="Times New Roman" w:hAnsi="Times New Roman" w:cs="Times New Roman"/>
          <w:sz w:val="28"/>
          <w:szCs w:val="28"/>
          <w:lang w:val="uk-UA"/>
        </w:rPr>
        <w:t>шкiдливостi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proofErr w:type="spellStart"/>
      <w:r w:rsidRPr="007E0155">
        <w:rPr>
          <w:rFonts w:ascii="Times New Roman" w:hAnsi="Times New Roman" w:cs="Times New Roman"/>
          <w:sz w:val="28"/>
          <w:szCs w:val="28"/>
          <w:lang w:val="uk-UA"/>
        </w:rPr>
        <w:t>небезпечностi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0155">
        <w:rPr>
          <w:rFonts w:ascii="Times New Roman" w:hAnsi="Times New Roman" w:cs="Times New Roman"/>
          <w:sz w:val="28"/>
          <w:szCs w:val="28"/>
          <w:lang w:val="uk-UA"/>
        </w:rPr>
        <w:t>факторiв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виробничого  середовища,  </w:t>
      </w:r>
      <w:proofErr w:type="spellStart"/>
      <w:r w:rsidRPr="007E0155">
        <w:rPr>
          <w:rFonts w:ascii="Times New Roman" w:hAnsi="Times New Roman" w:cs="Times New Roman"/>
          <w:sz w:val="28"/>
          <w:szCs w:val="28"/>
          <w:lang w:val="uk-UA"/>
        </w:rPr>
        <w:t>важкостi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обота з ПК за важкістю  відноситься до легкої фізичної роботи категорії </w:t>
      </w:r>
      <w:proofErr w:type="spellStart"/>
      <w:r w:rsidRPr="007E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E0155" w:rsidRDefault="007E0155" w:rsidP="00055DE5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4EF" w:rsidRDefault="007E0155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 документом , який регламентує норми мікроклімату є</w:t>
      </w:r>
      <w:r w:rsidR="00954060">
        <w:rPr>
          <w:rFonts w:ascii="Times New Roman" w:hAnsi="Times New Roman" w:cs="Times New Roman"/>
          <w:sz w:val="28"/>
          <w:szCs w:val="28"/>
          <w:lang w:val="uk-UA"/>
        </w:rPr>
        <w:t xml:space="preserve"> ДСН 3.3.6.042-99 </w:t>
      </w:r>
      <w:r w:rsidR="0095406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762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54060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="0095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06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="00954060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="00954060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кроклімату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виробничих приміщень</w:t>
      </w:r>
      <w:r w:rsidR="00954060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762CE">
        <w:rPr>
          <w:rFonts w:ascii="Times New Roman" w:hAnsi="Times New Roman" w:cs="Times New Roman"/>
          <w:sz w:val="28"/>
          <w:szCs w:val="28"/>
          <w:lang w:val="uk-UA"/>
        </w:rPr>
        <w:t xml:space="preserve"> В лабораторії де встановлені ПК, повинні дотримуватись певних параметрів мікроклімату. В санітарних нормах 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встановлені величини параметрів, що створюють необхідні умови. 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>Значення параметрів оптимальних та допустимих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мікроклімату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для приміщень, та фактичних 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параметрі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>в представленні в таблиці 5.1.</w:t>
      </w:r>
      <w:r w:rsidR="00055DE5" w:rsidRPr="00055DE5">
        <w:t xml:space="preserve"> </w:t>
      </w:r>
      <w:r w:rsidR="00055DE5" w:rsidRPr="00055DE5">
        <w:rPr>
          <w:rFonts w:ascii="Times New Roman" w:hAnsi="Times New Roman" w:cs="Times New Roman"/>
          <w:sz w:val="28"/>
          <w:szCs w:val="28"/>
          <w:lang w:val="uk-UA"/>
        </w:rPr>
        <w:t>Для  забезпечення  комфортних  умов  використовуються  як  організаційні методи (раціональна організація проведення робіт</w:t>
      </w:r>
      <w:r w:rsidR="00055DE5"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пори року і доби,  </w:t>
      </w:r>
      <w:r w:rsidR="00055DE5"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 праці  і  відпочинку),  так  і  технічні  засоби  (вентиляція, </w:t>
      </w:r>
      <w:proofErr w:type="spellStart"/>
      <w:r w:rsidR="00055DE5" w:rsidRPr="00055DE5">
        <w:rPr>
          <w:rFonts w:ascii="Times New Roman" w:hAnsi="Times New Roman" w:cs="Times New Roman"/>
          <w:sz w:val="28"/>
          <w:szCs w:val="28"/>
          <w:lang w:val="uk-UA"/>
        </w:rPr>
        <w:t>кондиціонування</w:t>
      </w:r>
      <w:proofErr w:type="spellEnd"/>
      <w:r w:rsidR="00055DE5"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 повітря, опалювальна система). Значення фактичної вологості повітря в приміщенні в холодний період - 35%, не  потрапляє  в  діапазон  допустимих  значень.  Отже,  в  холодну  пору  року  в приміщенні  необхідно  використовувати  зволожувачі  повітря,  а  також  для підвищення температури потрібно встановите додаткове опалення. В  теплу  пору  року  для  пониження  температури  потрібно  встановити кондиціонер.  </w:t>
      </w:r>
      <w:r w:rsidR="00055DE5" w:rsidRPr="00055DE5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8A54EF" w:rsidRDefault="008A54EF" w:rsidP="00055DE5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5DE5" w:rsidRDefault="00055DE5" w:rsidP="00FA1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4EF" w:rsidRPr="008A54EF" w:rsidRDefault="008A54EF" w:rsidP="00055DE5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Оптимальні та допустимі параметри мікроклімату.</w:t>
      </w:r>
    </w:p>
    <w:tbl>
      <w:tblPr>
        <w:tblW w:w="9540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1471"/>
        <w:gridCol w:w="2181"/>
        <w:gridCol w:w="1884"/>
        <w:gridCol w:w="2023"/>
        <w:gridCol w:w="1981"/>
      </w:tblGrid>
      <w:tr w:rsidR="008A54EF" w:rsidRPr="008A54EF" w:rsidTr="008A54EF">
        <w:trPr>
          <w:trHeight w:val="58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Період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року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Категорія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робі</w:t>
            </w:r>
            <w:proofErr w:type="gram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</w:t>
            </w:r>
            <w:proofErr w:type="spellEnd"/>
            <w:proofErr w:type="gram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Температура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повітря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eastAsia="ru-RU"/>
              </w:rPr>
              <w:t>0</w:t>
            </w:r>
            <w:proofErr w:type="gram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</w:t>
            </w:r>
            <w:proofErr w:type="gram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Відносна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вологість,%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Швидкість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руху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м / с </w:t>
            </w:r>
          </w:p>
        </w:tc>
      </w:tr>
      <w:tr w:rsidR="008A54EF" w:rsidRPr="008A54EF" w:rsidTr="008A54EF">
        <w:trPr>
          <w:trHeight w:val="270"/>
        </w:trPr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Холодний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період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року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I-а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22-24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60-40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I-б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21-23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60-40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Середньої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тяжкості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II-а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19-21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60-40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Середньої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тяжкості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II-б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17-19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60-41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Важка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III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16-18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60-42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0,3 </w:t>
            </w:r>
          </w:p>
        </w:tc>
      </w:tr>
      <w:tr w:rsidR="008A54EF" w:rsidRPr="008A54EF" w:rsidTr="008A54EF">
        <w:trPr>
          <w:trHeight w:val="255"/>
        </w:trPr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Теплий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період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року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I-а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23-25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60-43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I-б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22-24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60-44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Середньої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тяжкості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II-а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21-23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Середньої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тяжкості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II-б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20-22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60-46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0,3 </w:t>
            </w:r>
          </w:p>
        </w:tc>
      </w:tr>
      <w:tr w:rsidR="008A54EF" w:rsidRPr="008A54EF" w:rsidTr="008A54E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Важка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III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18-20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60-47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4EF" w:rsidRPr="008A54EF" w:rsidRDefault="008A54EF" w:rsidP="00055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0,4 </w:t>
            </w:r>
          </w:p>
        </w:tc>
      </w:tr>
    </w:tbl>
    <w:p w:rsidR="008A54EF" w:rsidRPr="007E0155" w:rsidRDefault="008A54EF" w:rsidP="00055DE5">
      <w:pPr>
        <w:spacing w:line="360" w:lineRule="auto"/>
        <w:ind w:firstLine="70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13FC" w:rsidRDefault="00055DE5" w:rsidP="00A34F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5.6 Рівень шуму на робочому місці.</w:t>
      </w:r>
    </w:p>
    <w:p w:rsidR="00A34F25" w:rsidRDefault="00055DE5" w:rsidP="00A34F25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У приміщенні технічного відділу причинної являються апарати, прилади і устаткування: комп'ютери, вентилятори, кондиціонер та ін. При їхній роботі рівень вібрації не вище 33 дБ, рівень шуму не повинен перевищувати 50 </w:t>
      </w:r>
      <w:proofErr w:type="spellStart"/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>дБА</w:t>
      </w:r>
      <w:proofErr w:type="spellEnd"/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>, що є нормою для даного виду діяльності.</w:t>
      </w:r>
      <w:r w:rsidR="00A34F25" w:rsidRPr="00A34F25">
        <w:t xml:space="preserve"> </w:t>
      </w:r>
    </w:p>
    <w:p w:rsidR="00A34F25" w:rsidRDefault="00A34F25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Шум погіршує умови праці здійснюючи шкідливу дію на організм людини. Працюючі  в  умовах  тривалої  шумової  дії  випробовують  дратівливість,  головні болі,  запаморочення,  зниження  пам'яті,  підвищену  стомлюваність,  пониження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апетиту, болі у вухах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впливом шуму знижується концентрація уваги і знижує працездатність людини. </w:t>
      </w:r>
    </w:p>
    <w:p w:rsidR="00A34F25" w:rsidRPr="00CA65C5" w:rsidRDefault="00A34F25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Причиною шуму в лабораторії є вентилятор охолодження  в персональному комп’ютері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, для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середнього комп’ютера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рівень шуму складає 35Дб.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Для 12 : </w:t>
      </w:r>
      <w:r w:rsidR="00183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C82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83C82">
        <w:rPr>
          <w:rFonts w:ascii="Times New Roman" w:hAnsi="Times New Roman" w:cs="Times New Roman"/>
          <w:sz w:val="28"/>
          <w:szCs w:val="28"/>
        </w:rPr>
        <w:t xml:space="preserve"> = 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(35/20)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* 2*10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0.01124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дин / м</w:t>
      </w:r>
      <w:r w:rsidR="00CA65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0.13496</w:t>
      </w:r>
      <w:r w:rsidR="00CA65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івень шуму дорівнює: </w:t>
      </w:r>
    </w:p>
    <w:p w:rsidR="00055DE5" w:rsidRDefault="00CA65C5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20lg(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>2699</w:t>
      </w:r>
      <w:r>
        <w:rPr>
          <w:rFonts w:ascii="Times New Roman" w:hAnsi="Times New Roman" w:cs="Times New Roman"/>
          <w:sz w:val="28"/>
          <w:szCs w:val="28"/>
          <w:lang w:val="uk-UA"/>
        </w:rPr>
        <w:t>/2*10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=56,58 Дб.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Оскільки  допустимий рівень шуму 50дб необхідно понижати рівень шуму.</w:t>
      </w:r>
    </w:p>
    <w:p w:rsidR="005C3FCB" w:rsidRDefault="005C3FCB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3FCB">
        <w:rPr>
          <w:rFonts w:ascii="Times New Roman" w:hAnsi="Times New Roman" w:cs="Times New Roman"/>
          <w:b/>
          <w:sz w:val="28"/>
          <w:szCs w:val="28"/>
          <w:lang w:val="uk-UA"/>
        </w:rPr>
        <w:t>5.7 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C3FCB" w:rsidRPr="005C3FCB" w:rsidRDefault="005C3FCB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Аналіз умов праці в лабораторії показав, що в приміщені не достатній об’єм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повітря, не достатня площа для робочого</w:t>
      </w:r>
      <w:r w:rsidR="001C1E8F">
        <w:rPr>
          <w:rFonts w:ascii="Times New Roman" w:hAnsi="Times New Roman" w:cs="Times New Roman"/>
          <w:sz w:val="28"/>
          <w:szCs w:val="28"/>
          <w:lang w:val="uk-UA"/>
        </w:rPr>
        <w:t xml:space="preserve"> місця і не відповідають нормам, тому не обхідно прибрати 5  робочих місць.</w:t>
      </w:r>
      <w:r w:rsidR="00FA17BA">
        <w:rPr>
          <w:rFonts w:ascii="Times New Roman" w:hAnsi="Times New Roman" w:cs="Times New Roman"/>
          <w:sz w:val="28"/>
          <w:szCs w:val="28"/>
          <w:lang w:val="uk-UA"/>
        </w:rPr>
        <w:t xml:space="preserve"> Також необхідно збільшити освітлення до з 300лк до 400лк  замінивши на нові лампи або додавши ще ламп.</w:t>
      </w:r>
      <w:r w:rsidR="001C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7B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перевищує норму, тому не обхідна звукоізоляція. На робочих місцях використовується звичайний  стілець замість спеціальних з </w:t>
      </w:r>
      <w:proofErr w:type="spellStart"/>
      <w:r w:rsidR="00FA17BA">
        <w:rPr>
          <w:rFonts w:ascii="Times New Roman" w:hAnsi="Times New Roman" w:cs="Times New Roman"/>
          <w:sz w:val="28"/>
          <w:szCs w:val="28"/>
          <w:lang w:val="uk-UA"/>
        </w:rPr>
        <w:t>підйомо-поворотних</w:t>
      </w:r>
      <w:proofErr w:type="spellEnd"/>
      <w:r w:rsidR="00FA17BA">
        <w:rPr>
          <w:rFonts w:ascii="Times New Roman" w:hAnsi="Times New Roman" w:cs="Times New Roman"/>
          <w:sz w:val="28"/>
          <w:szCs w:val="28"/>
          <w:lang w:val="uk-UA"/>
        </w:rPr>
        <w:t xml:space="preserve"> які можливо регулювати.</w:t>
      </w:r>
    </w:p>
    <w:p w:rsidR="00CF0275" w:rsidRPr="00CF0275" w:rsidRDefault="00CF0275" w:rsidP="00CF0275">
      <w:pPr>
        <w:rPr>
          <w:rFonts w:ascii="Times New Roman" w:hAnsi="Times New Roman" w:cs="Times New Roman"/>
          <w:sz w:val="28"/>
          <w:szCs w:val="28"/>
        </w:rPr>
      </w:pPr>
    </w:p>
    <w:sectPr w:rsidR="00CF0275" w:rsidRPr="00CF0275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C30561"/>
    <w:multiLevelType w:val="hybridMultilevel"/>
    <w:tmpl w:val="0ADE478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78720078"/>
    <w:multiLevelType w:val="hybridMultilevel"/>
    <w:tmpl w:val="767A8844"/>
    <w:lvl w:ilvl="0" w:tplc="02FCE2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F0275"/>
    <w:rsid w:val="00000CAB"/>
    <w:rsid w:val="00055DE5"/>
    <w:rsid w:val="000E4C8D"/>
    <w:rsid w:val="00183C82"/>
    <w:rsid w:val="001936F3"/>
    <w:rsid w:val="001A521B"/>
    <w:rsid w:val="001B1E19"/>
    <w:rsid w:val="001B50F0"/>
    <w:rsid w:val="001C1E8F"/>
    <w:rsid w:val="001E5CBB"/>
    <w:rsid w:val="002768B3"/>
    <w:rsid w:val="005360CC"/>
    <w:rsid w:val="00564833"/>
    <w:rsid w:val="005C3FCB"/>
    <w:rsid w:val="006739EF"/>
    <w:rsid w:val="006762CE"/>
    <w:rsid w:val="006D1310"/>
    <w:rsid w:val="006D2D2C"/>
    <w:rsid w:val="007B7D64"/>
    <w:rsid w:val="007E0155"/>
    <w:rsid w:val="008113FC"/>
    <w:rsid w:val="008A54EF"/>
    <w:rsid w:val="008D0344"/>
    <w:rsid w:val="008D6B0B"/>
    <w:rsid w:val="00954060"/>
    <w:rsid w:val="00982B63"/>
    <w:rsid w:val="009A5B6C"/>
    <w:rsid w:val="009A7932"/>
    <w:rsid w:val="009B0E2B"/>
    <w:rsid w:val="009E566B"/>
    <w:rsid w:val="00A34F25"/>
    <w:rsid w:val="00AB24A6"/>
    <w:rsid w:val="00AB475E"/>
    <w:rsid w:val="00AD2E4B"/>
    <w:rsid w:val="00B12E4B"/>
    <w:rsid w:val="00B954E3"/>
    <w:rsid w:val="00BA1CDE"/>
    <w:rsid w:val="00BD7611"/>
    <w:rsid w:val="00C86483"/>
    <w:rsid w:val="00CA203D"/>
    <w:rsid w:val="00CA65C5"/>
    <w:rsid w:val="00CF0275"/>
    <w:rsid w:val="00D4579E"/>
    <w:rsid w:val="00D67B1F"/>
    <w:rsid w:val="00D8424D"/>
    <w:rsid w:val="00DA1E9F"/>
    <w:rsid w:val="00E40ED5"/>
    <w:rsid w:val="00E4776D"/>
    <w:rsid w:val="00EA1EBF"/>
    <w:rsid w:val="00EA40BD"/>
    <w:rsid w:val="00F61752"/>
    <w:rsid w:val="00FA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38</cp:revision>
  <dcterms:created xsi:type="dcterms:W3CDTF">2018-05-07T16:11:00Z</dcterms:created>
  <dcterms:modified xsi:type="dcterms:W3CDTF">2018-05-09T19:28:00Z</dcterms:modified>
</cp:coreProperties>
</file>