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EE6" w:rsidRDefault="007F5EE6" w:rsidP="007F5EE6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5EE6">
        <w:rPr>
          <w:rFonts w:ascii="Times New Roman" w:hAnsi="Times New Roman" w:cs="Times New Roman"/>
          <w:b/>
          <w:sz w:val="28"/>
          <w:szCs w:val="28"/>
          <w:lang w:val="uk-UA"/>
        </w:rPr>
        <w:t>3 КОНСТРУКТОРСЬКЕ ПРОЕКТУВАННЯ</w:t>
      </w:r>
    </w:p>
    <w:p w:rsidR="00405C6C" w:rsidRPr="00405C6C" w:rsidRDefault="008B1B22" w:rsidP="00F76400">
      <w:pPr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поставленого завдання самого мікроконтролера замало, необхідна плата  для розробки і налагодження ПО та з</w:t>
      </w:r>
      <w:r w:rsidR="00F76400">
        <w:rPr>
          <w:rFonts w:ascii="Times New Roman" w:hAnsi="Times New Roman" w:cs="Times New Roman"/>
          <w:sz w:val="28"/>
          <w:szCs w:val="28"/>
          <w:lang w:val="uk-UA"/>
        </w:rPr>
        <w:t xml:space="preserve"> роз</w:t>
      </w:r>
      <w:r w:rsidR="00F76400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F76400">
        <w:rPr>
          <w:rFonts w:ascii="Times New Roman" w:hAnsi="Times New Roman" w:cs="Times New Roman"/>
          <w:sz w:val="28"/>
          <w:szCs w:val="28"/>
          <w:lang w:val="uk-UA"/>
        </w:rPr>
        <w:t>ємами</w:t>
      </w:r>
      <w:proofErr w:type="spellEnd"/>
      <w:r w:rsidR="00F76400">
        <w:rPr>
          <w:rFonts w:ascii="Times New Roman" w:hAnsi="Times New Roman" w:cs="Times New Roman"/>
          <w:sz w:val="28"/>
          <w:szCs w:val="28"/>
          <w:lang w:val="uk-UA"/>
        </w:rPr>
        <w:t xml:space="preserve">. Для даного завдання добре підходе набір </w:t>
      </w:r>
      <w:r w:rsidR="00F76400" w:rsidRPr="00405C6C">
        <w:rPr>
          <w:rFonts w:ascii="Times New Roman" w:hAnsi="Times New Roman" w:cs="Times New Roman"/>
          <w:sz w:val="28"/>
          <w:szCs w:val="28"/>
          <w:lang w:val="uk-UA"/>
        </w:rPr>
        <w:t>STK1000</w:t>
      </w:r>
      <w:r w:rsidR="00F7640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76400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5C6C" w:rsidRPr="00405C6C">
        <w:rPr>
          <w:rFonts w:ascii="Times New Roman" w:hAnsi="Times New Roman" w:cs="Times New Roman"/>
          <w:sz w:val="28"/>
          <w:szCs w:val="28"/>
          <w:lang w:val="uk-UA"/>
        </w:rPr>
        <w:t xml:space="preserve">Стартовий набір STK1000 - набір для розробки і налагодження ПО для мікроконтролерів AT32AP7000. Конструктивно плата набору складається з базової плати STK1000 і мезоніном плати, яка встановлюється в </w:t>
      </w:r>
      <w:proofErr w:type="spellStart"/>
      <w:r w:rsidR="00405C6C" w:rsidRPr="00405C6C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="00405C6C" w:rsidRPr="00405C6C">
        <w:rPr>
          <w:rFonts w:ascii="Times New Roman" w:hAnsi="Times New Roman" w:cs="Times New Roman"/>
          <w:sz w:val="28"/>
          <w:szCs w:val="28"/>
          <w:lang w:val="uk-UA"/>
        </w:rPr>
        <w:t>, позначений "</w:t>
      </w:r>
      <w:r w:rsidR="00405C6C" w:rsidRPr="00F76400">
        <w:rPr>
          <w:rFonts w:ascii="Times New Roman" w:hAnsi="Times New Roman" w:cs="Times New Roman"/>
          <w:sz w:val="28"/>
          <w:szCs w:val="28"/>
          <w:lang w:val="en-US"/>
        </w:rPr>
        <w:t>Daughter board connector</w:t>
      </w:r>
      <w:r w:rsidR="00405C6C" w:rsidRPr="00405C6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F76400">
        <w:rPr>
          <w:rFonts w:ascii="Times New Roman" w:hAnsi="Times New Roman" w:cs="Times New Roman"/>
          <w:sz w:val="28"/>
          <w:szCs w:val="28"/>
          <w:lang w:val="uk-UA"/>
        </w:rPr>
        <w:t xml:space="preserve"> зображено на  рис.3.1</w:t>
      </w:r>
      <w:r w:rsidR="00405C6C" w:rsidRPr="00405C6C">
        <w:rPr>
          <w:rFonts w:ascii="Times New Roman" w:hAnsi="Times New Roman" w:cs="Times New Roman"/>
          <w:sz w:val="28"/>
          <w:szCs w:val="28"/>
          <w:lang w:val="uk-UA"/>
        </w:rPr>
        <w:t>. У комплект набору STK1000 включається мезоніномплата STK1002</w:t>
      </w:r>
      <w:r w:rsidR="00F76400">
        <w:rPr>
          <w:rFonts w:ascii="Times New Roman" w:hAnsi="Times New Roman" w:cs="Times New Roman"/>
          <w:sz w:val="28"/>
          <w:szCs w:val="28"/>
          <w:lang w:val="uk-UA"/>
        </w:rPr>
        <w:t xml:space="preserve">  рис. 3.2</w:t>
      </w:r>
      <w:r w:rsidR="00405C6C" w:rsidRPr="00405C6C">
        <w:rPr>
          <w:rFonts w:ascii="Times New Roman" w:hAnsi="Times New Roman" w:cs="Times New Roman"/>
          <w:sz w:val="28"/>
          <w:szCs w:val="28"/>
          <w:lang w:val="uk-UA"/>
        </w:rPr>
        <w:t>, на якій розпаяний мікроконтролер AT32AP7000. Базова плата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5C6C" w:rsidRPr="00405C6C">
        <w:rPr>
          <w:rFonts w:ascii="Times New Roman" w:hAnsi="Times New Roman" w:cs="Times New Roman"/>
          <w:sz w:val="28"/>
          <w:szCs w:val="28"/>
          <w:lang w:val="uk-UA"/>
        </w:rPr>
        <w:t>STK1000 (див. Рис.</w:t>
      </w:r>
      <w:r w:rsidR="001F4410">
        <w:rPr>
          <w:rFonts w:ascii="Times New Roman" w:hAnsi="Times New Roman" w:cs="Times New Roman"/>
          <w:sz w:val="28"/>
          <w:szCs w:val="28"/>
          <w:lang w:val="uk-UA"/>
        </w:rPr>
        <w:t xml:space="preserve"> 3.1</w:t>
      </w:r>
      <w:r w:rsidR="00405C6C" w:rsidRPr="00405C6C">
        <w:rPr>
          <w:rFonts w:ascii="Times New Roman" w:hAnsi="Times New Roman" w:cs="Times New Roman"/>
          <w:sz w:val="28"/>
          <w:szCs w:val="28"/>
          <w:lang w:val="uk-UA"/>
        </w:rPr>
        <w:t>) Містить наступні елементи:</w:t>
      </w:r>
    </w:p>
    <w:p w:rsidR="00405C6C" w:rsidRDefault="00405C6C" w:rsidP="00405C6C">
      <w:pPr>
        <w:rPr>
          <w:rFonts w:ascii="Times New Roman" w:hAnsi="Times New Roman" w:cs="Times New Roman"/>
          <w:sz w:val="28"/>
          <w:szCs w:val="28"/>
        </w:rPr>
      </w:pPr>
      <w:r w:rsidRPr="00405C6C">
        <w:rPr>
          <w:rFonts w:ascii="Times New Roman" w:hAnsi="Times New Roman" w:cs="Times New Roman"/>
          <w:sz w:val="28"/>
          <w:szCs w:val="28"/>
          <w:lang w:val="uk-UA"/>
        </w:rPr>
        <w:t>• паралельну і SDRAM пам'ять об'ємом 8 Мбайт кожна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• роз'єми для підключення карт пам'яті формату SD / MMC і </w:t>
      </w:r>
      <w:proofErr w:type="spellStart"/>
      <w:r w:rsidRPr="00285977">
        <w:rPr>
          <w:rFonts w:ascii="Times New Roman" w:hAnsi="Times New Roman" w:cs="Times New Roman"/>
          <w:sz w:val="28"/>
          <w:szCs w:val="28"/>
          <w:lang w:val="en-US"/>
        </w:rPr>
        <w:t>CompactFlash</w:t>
      </w:r>
      <w:proofErr w:type="spellEnd"/>
      <w:r w:rsidRPr="00285977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859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t>• роз'єми послідовних інтерфейсів RS-232 (2), PS / 2 (2), SPI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• два роз'єми RJ-45 для підключення плати в мережу </w:t>
      </w:r>
      <w:proofErr w:type="spellStart"/>
      <w:r w:rsidRPr="00405C6C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• </w:t>
      </w:r>
      <w:r w:rsidR="001F4410">
        <w:rPr>
          <w:rFonts w:ascii="Times New Roman" w:hAnsi="Times New Roman" w:cs="Times New Roman"/>
          <w:sz w:val="28"/>
          <w:szCs w:val="28"/>
          <w:lang w:val="uk-UA"/>
        </w:rPr>
        <w:t>ЖК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2859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t>дисплей з роздільною здатністю 320х240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>• відео-ЦАП і роз'єм VGA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• два 3-кольорових і 8 одноколірних </w:t>
      </w:r>
      <w:r>
        <w:rPr>
          <w:rFonts w:ascii="Times New Roman" w:hAnsi="Times New Roman" w:cs="Times New Roman"/>
          <w:sz w:val="28"/>
          <w:szCs w:val="28"/>
          <w:lang w:val="uk-UA"/>
        </w:rPr>
        <w:t>світло діодів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>• аудіо-ЦАП, аудіо</w:t>
      </w:r>
      <w:r w:rsidR="00F764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64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t>роз'єм 3.5мм і динамік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>• 8 кнопок, підключених до ліній введення / виведення загального призначення і 5 кнопок, підключення до висновків зовнішніх переривань мікроконтролера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>• роз'єми для підключення мезонінних плат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>• роз'єми для підключення до 32 лініях введення / виведення мікроконтролера, роз'єм розширення формату PCI і два 36-контактних роз'єми розширення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 xml:space="preserve">• стабілізатор напруги, що забезпечує роботу плати від джерела постійного струму напругою 8..15В / 10Вт </w:t>
      </w:r>
      <w:proofErr w:type="spellStart"/>
      <w:r w:rsidRPr="00405C6C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br/>
        <w:t>• інфрачервоний приймач (</w:t>
      </w:r>
      <w:proofErr w:type="spellStart"/>
      <w:r w:rsidRPr="00405C6C">
        <w:rPr>
          <w:rFonts w:ascii="Times New Roman" w:hAnsi="Times New Roman" w:cs="Times New Roman"/>
          <w:sz w:val="28"/>
          <w:szCs w:val="28"/>
          <w:lang w:val="uk-UA"/>
        </w:rPr>
        <w:t>IrDA</w:t>
      </w:r>
      <w:proofErr w:type="spellEnd"/>
      <w:r w:rsidRPr="00405C6C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7EEE" w:rsidRPr="00F76400" w:rsidRDefault="00F76400" w:rsidP="00F764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7640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419725" cy="3048141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4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EE" w:rsidRDefault="00405C6C" w:rsidP="009D7E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5C6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Рисунок 3.1 – 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t>Стартовий набір STK1000</w:t>
      </w:r>
      <w:r w:rsidR="00043B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76400" w:rsidRDefault="00F76400" w:rsidP="009D7E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05250" cy="2390775"/>
            <wp:effectExtent l="19050" t="0" r="0" b="0"/>
            <wp:docPr id="12" name="Рисунок 5" descr="D:\Мои документы\Рабочий стол\диплом\AT32AP7\atmel-ap7000-devboard 1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Мои документы\Рабочий стол\диплом\AT32AP7\atmel-ap7000-devboard 1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400" w:rsidRDefault="00F76400" w:rsidP="009D7E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3.2 – </w:t>
      </w:r>
      <w:r w:rsidR="001F4410" w:rsidRPr="00405C6C">
        <w:rPr>
          <w:rFonts w:ascii="Times New Roman" w:hAnsi="Times New Roman" w:cs="Times New Roman"/>
          <w:sz w:val="28"/>
          <w:szCs w:val="28"/>
          <w:lang w:val="uk-UA"/>
        </w:rPr>
        <w:t>мезоніномплата STK1002</w:t>
      </w:r>
      <w:r w:rsidR="001F441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043B24" w:rsidRDefault="00CB46D1" w:rsidP="00CB46D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Висота 190 мм ширина 204 мм</w:t>
      </w:r>
    </w:p>
    <w:p w:rsidR="00043B24" w:rsidRPr="00405C6C" w:rsidRDefault="00043B24" w:rsidP="009D7E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607048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8A1" w:rsidRDefault="009B01C4" w:rsidP="009D7EE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10175" cy="58864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C6C" w:rsidRPr="00405C6C" w:rsidRDefault="00405C6C" w:rsidP="009D7EE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5C6C">
        <w:rPr>
          <w:rFonts w:ascii="Times New Roman" w:hAnsi="Times New Roman" w:cs="Times New Roman"/>
          <w:sz w:val="28"/>
          <w:szCs w:val="28"/>
          <w:lang w:val="uk-UA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r w:rsidRPr="00405C6C">
        <w:rPr>
          <w:rFonts w:ascii="Times New Roman" w:hAnsi="Times New Roman" w:cs="Times New Roman"/>
          <w:sz w:val="28"/>
          <w:szCs w:val="28"/>
          <w:lang w:val="uk-UA"/>
        </w:rPr>
        <w:t>– схема контролера AVR32 AP7000</w:t>
      </w:r>
      <w:r w:rsidR="00043B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05C6C" w:rsidRPr="00405C6C" w:rsidSect="007C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80650"/>
    <w:multiLevelType w:val="multilevel"/>
    <w:tmpl w:val="9E1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7EEE"/>
    <w:rsid w:val="00043B24"/>
    <w:rsid w:val="001F4410"/>
    <w:rsid w:val="00285977"/>
    <w:rsid w:val="00312367"/>
    <w:rsid w:val="00405C6C"/>
    <w:rsid w:val="00647878"/>
    <w:rsid w:val="007C48A1"/>
    <w:rsid w:val="007F5EE6"/>
    <w:rsid w:val="008B1B22"/>
    <w:rsid w:val="009B01C4"/>
    <w:rsid w:val="009D7EEE"/>
    <w:rsid w:val="00CB46D1"/>
    <w:rsid w:val="00E86A37"/>
    <w:rsid w:val="00F76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8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7EEE"/>
    <w:rPr>
      <w:rFonts w:ascii="Tahoma" w:hAnsi="Tahoma" w:cs="Tahoma"/>
      <w:sz w:val="16"/>
      <w:szCs w:val="16"/>
    </w:rPr>
  </w:style>
  <w:style w:type="paragraph" w:customStyle="1" w:styleId="tab">
    <w:name w:val="tab"/>
    <w:basedOn w:val="a"/>
    <w:rsid w:val="009D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08CAF-8F66-458A-8D98-DBAEF7349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</cp:revision>
  <dcterms:created xsi:type="dcterms:W3CDTF">2018-05-30T15:28:00Z</dcterms:created>
  <dcterms:modified xsi:type="dcterms:W3CDTF">2018-05-31T15:30:00Z</dcterms:modified>
</cp:coreProperties>
</file>