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E55F7" w14:textId="77777777" w:rsidR="00FD3F95" w:rsidRDefault="00FD3F95" w:rsidP="00FD3F95">
      <w:pPr>
        <w:jc w:val="center"/>
        <w:rPr>
          <w:b/>
          <w:bCs/>
          <w:sz w:val="32"/>
          <w:szCs w:val="32"/>
        </w:rPr>
      </w:pPr>
      <w:r w:rsidRPr="00FD3F95">
        <w:rPr>
          <w:b/>
          <w:bCs/>
          <w:sz w:val="32"/>
          <w:szCs w:val="32"/>
        </w:rPr>
        <w:t>Introduction to Google Compute Engine</w:t>
      </w:r>
    </w:p>
    <w:p w14:paraId="2FFD6E3D" w14:textId="77777777" w:rsidR="00FD3F95" w:rsidRPr="00FD3F95" w:rsidRDefault="00FD3F95" w:rsidP="00FD3F95">
      <w:pPr>
        <w:rPr>
          <w:sz w:val="32"/>
          <w:szCs w:val="32"/>
        </w:rPr>
      </w:pPr>
    </w:p>
    <w:p w14:paraId="417801A9" w14:textId="7FBD0445" w:rsidR="00FD3F95" w:rsidRDefault="00FD3F95" w:rsidP="00FD3F95">
      <w:pPr>
        <w:rPr>
          <w:sz w:val="32"/>
          <w:szCs w:val="32"/>
        </w:rPr>
      </w:pPr>
      <w:r w:rsidRPr="00FD3F95">
        <w:rPr>
          <w:sz w:val="32"/>
          <w:szCs w:val="32"/>
        </w:rPr>
        <w:t>Google Cloud Platform offered by Google is a suite of Cloud Computing Services that runs on the same infrastructure that Google uses internally for its end-user products such as Google Search, Gmail, File storage, and YouTube.  Along with the set of management tools, it also provides a series of modular cloud services including </w:t>
      </w:r>
    </w:p>
    <w:p w14:paraId="3D8A1FCC" w14:textId="77777777" w:rsidR="00FD3F95" w:rsidRPr="00FD3F95" w:rsidRDefault="00FD3F95" w:rsidP="00FD3F95">
      <w:pPr>
        <w:rPr>
          <w:sz w:val="32"/>
          <w:szCs w:val="32"/>
        </w:rPr>
      </w:pPr>
    </w:p>
    <w:p w14:paraId="62A06592" w14:textId="0CCC7E30" w:rsidR="00FD3F95" w:rsidRPr="00FD3F95" w:rsidRDefault="00FD3F95" w:rsidP="00FD3F95">
      <w:pPr>
        <w:rPr>
          <w:bCs/>
          <w:sz w:val="32"/>
          <w:szCs w:val="32"/>
        </w:rPr>
      </w:pPr>
      <w:r w:rsidRPr="00FD3F95">
        <w:rPr>
          <w:bCs/>
          <w:sz w:val="32"/>
          <w:szCs w:val="32"/>
        </w:rPr>
        <w:t>GCE is part of Compute Platform in Google Cloud.  Google Compute Engine offers Virtual Machines running in Google data centers connected to worldwide fiber networks. The tooling and workflow offered by the compute engine enable serving from single instances to global ones. It enables users to launch Virtual Machines on-</w:t>
      </w:r>
      <w:proofErr w:type="gramStart"/>
      <w:r w:rsidRPr="00FD3F95">
        <w:rPr>
          <w:bCs/>
          <w:sz w:val="32"/>
          <w:szCs w:val="32"/>
        </w:rPr>
        <w:t>demand  VMs</w:t>
      </w:r>
      <w:proofErr w:type="gramEnd"/>
      <w:r w:rsidRPr="00FD3F95">
        <w:rPr>
          <w:bCs/>
          <w:sz w:val="32"/>
          <w:szCs w:val="32"/>
        </w:rPr>
        <w:t xml:space="preserve"> can be launched from the standard images or custom images created by users. The GCE users must authenticate based on 2.0 before launching the Virtual Machine. Auth 2.0 is here the Open Standard for access delegation commonly used as a way for internet users to brand websites or applications access to their information on other websites but without giving them the passwords.</w:t>
      </w:r>
    </w:p>
    <w:p w14:paraId="2811E460" w14:textId="3E656FED" w:rsidR="00FD3F95" w:rsidRDefault="00FD3F95" w:rsidP="00FD3F95">
      <w:pPr>
        <w:rPr>
          <w:bCs/>
          <w:sz w:val="32"/>
          <w:szCs w:val="32"/>
        </w:rPr>
      </w:pPr>
      <w:r w:rsidRPr="00FD3F95">
        <w:rPr>
          <w:bCs/>
          <w:sz w:val="32"/>
          <w:szCs w:val="32"/>
        </w:rPr>
        <w:t>The mechanism is used by companies such as Amazon, Meta, Microsoft, Twitter, and Google to permit users to share information about their accounts with third-party applications of websites. GCE can be accessed via the developer Consoles or Restful APIs or Command Line Interface.</w:t>
      </w:r>
    </w:p>
    <w:p w14:paraId="6F4C285B" w14:textId="77777777" w:rsidR="00FD3F95" w:rsidRDefault="00FD3F95" w:rsidP="00FD3F95">
      <w:pPr>
        <w:rPr>
          <w:bCs/>
          <w:sz w:val="32"/>
          <w:szCs w:val="32"/>
        </w:rPr>
      </w:pPr>
    </w:p>
    <w:p w14:paraId="271832EB" w14:textId="77777777" w:rsidR="00757DC9" w:rsidRPr="00757DC9" w:rsidRDefault="00757DC9" w:rsidP="00757DC9">
      <w:pPr>
        <w:rPr>
          <w:b/>
          <w:bCs/>
          <w:sz w:val="32"/>
          <w:szCs w:val="32"/>
        </w:rPr>
      </w:pPr>
      <w:r w:rsidRPr="00757DC9">
        <w:rPr>
          <w:b/>
          <w:bCs/>
          <w:sz w:val="32"/>
          <w:szCs w:val="32"/>
        </w:rPr>
        <w:t>Why Use GCP Compute Engine</w:t>
      </w:r>
    </w:p>
    <w:p w14:paraId="666623D5" w14:textId="77777777" w:rsidR="00757DC9" w:rsidRPr="00757DC9" w:rsidRDefault="00757DC9" w:rsidP="00757DC9">
      <w:pPr>
        <w:numPr>
          <w:ilvl w:val="0"/>
          <w:numId w:val="9"/>
        </w:numPr>
        <w:rPr>
          <w:sz w:val="32"/>
          <w:szCs w:val="32"/>
        </w:rPr>
      </w:pPr>
      <w:r w:rsidRPr="00757DC9">
        <w:rPr>
          <w:b/>
          <w:bCs/>
          <w:sz w:val="32"/>
          <w:szCs w:val="32"/>
        </w:rPr>
        <w:t>Scalability</w:t>
      </w:r>
      <w:r w:rsidRPr="00757DC9">
        <w:rPr>
          <w:sz w:val="32"/>
          <w:szCs w:val="32"/>
        </w:rPr>
        <w:t xml:space="preserve">: Compute Engine provides scalable VM instances that can be adjusted to fit the needs of your applications, from small to </w:t>
      </w:r>
      <w:r w:rsidRPr="00757DC9">
        <w:rPr>
          <w:sz w:val="32"/>
          <w:szCs w:val="32"/>
        </w:rPr>
        <w:lastRenderedPageBreak/>
        <w:t>large-scale deployments. You can easily scale up or down based on your workload requirements.</w:t>
      </w:r>
    </w:p>
    <w:p w14:paraId="777980A3" w14:textId="77777777" w:rsidR="00757DC9" w:rsidRPr="00757DC9" w:rsidRDefault="00757DC9" w:rsidP="00757DC9">
      <w:pPr>
        <w:numPr>
          <w:ilvl w:val="0"/>
          <w:numId w:val="9"/>
        </w:numPr>
        <w:rPr>
          <w:sz w:val="32"/>
          <w:szCs w:val="32"/>
        </w:rPr>
      </w:pPr>
      <w:r w:rsidRPr="00757DC9">
        <w:rPr>
          <w:b/>
          <w:bCs/>
          <w:sz w:val="32"/>
          <w:szCs w:val="32"/>
        </w:rPr>
        <w:t>Performance</w:t>
      </w:r>
      <w:r w:rsidRPr="00757DC9">
        <w:rPr>
          <w:sz w:val="32"/>
          <w:szCs w:val="32"/>
        </w:rPr>
        <w:t>: Leveraging Google's global network infrastructure, Compute Engine offers high-performance VMs with low-latency and high-speed connectivity. This is ideal for applications requiring significant computational power and speed.</w:t>
      </w:r>
    </w:p>
    <w:p w14:paraId="0B48DA64" w14:textId="77777777" w:rsidR="00757DC9" w:rsidRPr="00757DC9" w:rsidRDefault="00757DC9" w:rsidP="00757DC9">
      <w:pPr>
        <w:numPr>
          <w:ilvl w:val="0"/>
          <w:numId w:val="9"/>
        </w:numPr>
        <w:rPr>
          <w:sz w:val="32"/>
          <w:szCs w:val="32"/>
        </w:rPr>
      </w:pPr>
      <w:r w:rsidRPr="00757DC9">
        <w:rPr>
          <w:b/>
          <w:bCs/>
          <w:sz w:val="32"/>
          <w:szCs w:val="32"/>
        </w:rPr>
        <w:t>Flexibility</w:t>
      </w:r>
      <w:r w:rsidRPr="00757DC9">
        <w:rPr>
          <w:sz w:val="32"/>
          <w:szCs w:val="32"/>
        </w:rPr>
        <w:t>: Compute Engine supports a wide range of VM configurations, including various machine types, custom configurations, and different operating systems. This flexibility allows you to tailor your VM to your specific needs.</w:t>
      </w:r>
    </w:p>
    <w:p w14:paraId="04EED478" w14:textId="77777777" w:rsidR="00757DC9" w:rsidRPr="00757DC9" w:rsidRDefault="00757DC9" w:rsidP="00757DC9">
      <w:pPr>
        <w:numPr>
          <w:ilvl w:val="0"/>
          <w:numId w:val="9"/>
        </w:numPr>
        <w:rPr>
          <w:sz w:val="32"/>
          <w:szCs w:val="32"/>
        </w:rPr>
      </w:pPr>
      <w:r w:rsidRPr="00757DC9">
        <w:rPr>
          <w:b/>
          <w:bCs/>
          <w:sz w:val="32"/>
          <w:szCs w:val="32"/>
        </w:rPr>
        <w:t>Pay-as-You-Go Pricing</w:t>
      </w:r>
      <w:r w:rsidRPr="00757DC9">
        <w:rPr>
          <w:sz w:val="32"/>
          <w:szCs w:val="32"/>
        </w:rPr>
        <w:t>: You only pay for the compute resources you use. Compute Engine offers per-second billing, which can be more cost-effective for workloads with variable usage patterns.</w:t>
      </w:r>
    </w:p>
    <w:p w14:paraId="5959C487" w14:textId="77777777" w:rsidR="00757DC9" w:rsidRPr="00757DC9" w:rsidRDefault="00757DC9" w:rsidP="00757DC9">
      <w:pPr>
        <w:numPr>
          <w:ilvl w:val="0"/>
          <w:numId w:val="9"/>
        </w:numPr>
        <w:rPr>
          <w:sz w:val="32"/>
          <w:szCs w:val="32"/>
        </w:rPr>
      </w:pPr>
      <w:r w:rsidRPr="00757DC9">
        <w:rPr>
          <w:b/>
          <w:bCs/>
          <w:sz w:val="32"/>
          <w:szCs w:val="32"/>
        </w:rPr>
        <w:t>Integration</w:t>
      </w:r>
      <w:r w:rsidRPr="00757DC9">
        <w:rPr>
          <w:sz w:val="32"/>
          <w:szCs w:val="32"/>
        </w:rPr>
        <w:t xml:space="preserve">: Compute Engine integrates seamlessly with other GCP services like Google Cloud Storage, Google Kubernetes Engine, </w:t>
      </w:r>
      <w:proofErr w:type="spellStart"/>
      <w:r w:rsidRPr="00757DC9">
        <w:rPr>
          <w:sz w:val="32"/>
          <w:szCs w:val="32"/>
        </w:rPr>
        <w:t>BigQuery</w:t>
      </w:r>
      <w:proofErr w:type="spellEnd"/>
      <w:r w:rsidRPr="00757DC9">
        <w:rPr>
          <w:sz w:val="32"/>
          <w:szCs w:val="32"/>
        </w:rPr>
        <w:t>, and more, allowing you to build comprehensive solutions within the GCP ecosystem.</w:t>
      </w:r>
    </w:p>
    <w:p w14:paraId="63D54D13" w14:textId="77777777" w:rsidR="00757DC9" w:rsidRPr="00757DC9" w:rsidRDefault="00757DC9" w:rsidP="00757DC9">
      <w:pPr>
        <w:numPr>
          <w:ilvl w:val="0"/>
          <w:numId w:val="9"/>
        </w:numPr>
        <w:rPr>
          <w:sz w:val="32"/>
          <w:szCs w:val="32"/>
        </w:rPr>
      </w:pPr>
      <w:r w:rsidRPr="00757DC9">
        <w:rPr>
          <w:b/>
          <w:bCs/>
          <w:sz w:val="32"/>
          <w:szCs w:val="32"/>
        </w:rPr>
        <w:t>Security</w:t>
      </w:r>
      <w:r w:rsidRPr="00757DC9">
        <w:rPr>
          <w:sz w:val="32"/>
          <w:szCs w:val="32"/>
        </w:rPr>
        <w:t>: Google provides robust security features, including data encryption at rest and in transit, identity and access management, and network security, ensuring that your VMs and data are protected.</w:t>
      </w:r>
    </w:p>
    <w:p w14:paraId="08FAD089" w14:textId="77777777" w:rsidR="00757DC9" w:rsidRPr="00757DC9" w:rsidRDefault="00757DC9" w:rsidP="00757DC9">
      <w:pPr>
        <w:rPr>
          <w:b/>
          <w:bCs/>
          <w:sz w:val="32"/>
          <w:szCs w:val="32"/>
        </w:rPr>
      </w:pPr>
      <w:r w:rsidRPr="00757DC9">
        <w:rPr>
          <w:b/>
          <w:bCs/>
          <w:sz w:val="32"/>
          <w:szCs w:val="32"/>
        </w:rPr>
        <w:t>How to Use GCP Compute Engine</w:t>
      </w:r>
    </w:p>
    <w:p w14:paraId="191ECA33" w14:textId="77777777" w:rsidR="00757DC9" w:rsidRPr="00757DC9" w:rsidRDefault="00757DC9" w:rsidP="00757DC9">
      <w:pPr>
        <w:numPr>
          <w:ilvl w:val="0"/>
          <w:numId w:val="10"/>
        </w:numPr>
        <w:rPr>
          <w:sz w:val="32"/>
          <w:szCs w:val="32"/>
        </w:rPr>
      </w:pPr>
      <w:r w:rsidRPr="00757DC9">
        <w:rPr>
          <w:b/>
          <w:bCs/>
          <w:sz w:val="32"/>
          <w:szCs w:val="32"/>
        </w:rPr>
        <w:t>Create a VM Instance</w:t>
      </w:r>
      <w:r w:rsidRPr="00757DC9">
        <w:rPr>
          <w:sz w:val="32"/>
          <w:szCs w:val="32"/>
        </w:rPr>
        <w:t>:</w:t>
      </w:r>
    </w:p>
    <w:p w14:paraId="4D3FC35E" w14:textId="77777777" w:rsidR="00757DC9" w:rsidRPr="00757DC9" w:rsidRDefault="00757DC9" w:rsidP="00757DC9">
      <w:pPr>
        <w:numPr>
          <w:ilvl w:val="1"/>
          <w:numId w:val="10"/>
        </w:numPr>
        <w:rPr>
          <w:sz w:val="32"/>
          <w:szCs w:val="32"/>
        </w:rPr>
      </w:pPr>
      <w:r w:rsidRPr="00757DC9">
        <w:rPr>
          <w:b/>
          <w:bCs/>
          <w:sz w:val="32"/>
          <w:szCs w:val="32"/>
        </w:rPr>
        <w:t>Console</w:t>
      </w:r>
      <w:r w:rsidRPr="00757DC9">
        <w:rPr>
          <w:sz w:val="32"/>
          <w:szCs w:val="32"/>
        </w:rPr>
        <w:t>: Go to the Google Cloud Console, navigate to Compute Engine, and create a new instance. You’ll select the machine type, operating system, and other configuration options.</w:t>
      </w:r>
    </w:p>
    <w:p w14:paraId="2236D9DF" w14:textId="77777777" w:rsidR="00757DC9" w:rsidRPr="00757DC9" w:rsidRDefault="00757DC9" w:rsidP="00757DC9">
      <w:pPr>
        <w:numPr>
          <w:ilvl w:val="1"/>
          <w:numId w:val="10"/>
        </w:numPr>
        <w:rPr>
          <w:sz w:val="32"/>
          <w:szCs w:val="32"/>
        </w:rPr>
      </w:pPr>
      <w:r w:rsidRPr="00757DC9">
        <w:rPr>
          <w:b/>
          <w:bCs/>
          <w:sz w:val="32"/>
          <w:szCs w:val="32"/>
        </w:rPr>
        <w:lastRenderedPageBreak/>
        <w:t>CLI</w:t>
      </w:r>
      <w:r w:rsidRPr="00757DC9">
        <w:rPr>
          <w:sz w:val="32"/>
          <w:szCs w:val="32"/>
        </w:rPr>
        <w:t xml:space="preserve">: Use the </w:t>
      </w:r>
      <w:proofErr w:type="spellStart"/>
      <w:r w:rsidRPr="00757DC9">
        <w:rPr>
          <w:sz w:val="32"/>
          <w:szCs w:val="32"/>
        </w:rPr>
        <w:t>gcloud</w:t>
      </w:r>
      <w:proofErr w:type="spellEnd"/>
      <w:r w:rsidRPr="00757DC9">
        <w:rPr>
          <w:sz w:val="32"/>
          <w:szCs w:val="32"/>
        </w:rPr>
        <w:t xml:space="preserve"> command-line tool to create instances. For example:</w:t>
      </w:r>
    </w:p>
    <w:p w14:paraId="2D5108FE" w14:textId="77777777" w:rsidR="00757DC9" w:rsidRPr="00757DC9" w:rsidRDefault="00757DC9" w:rsidP="00757DC9">
      <w:pPr>
        <w:rPr>
          <w:sz w:val="32"/>
          <w:szCs w:val="32"/>
        </w:rPr>
      </w:pPr>
      <w:r w:rsidRPr="00757DC9">
        <w:rPr>
          <w:sz w:val="32"/>
          <w:szCs w:val="32"/>
        </w:rPr>
        <w:t>bash</w:t>
      </w:r>
    </w:p>
    <w:p w14:paraId="18D2CEF8" w14:textId="77777777" w:rsidR="00757DC9" w:rsidRPr="00757DC9" w:rsidRDefault="00757DC9" w:rsidP="00757DC9">
      <w:pPr>
        <w:rPr>
          <w:sz w:val="32"/>
          <w:szCs w:val="32"/>
        </w:rPr>
      </w:pPr>
      <w:r w:rsidRPr="00757DC9">
        <w:rPr>
          <w:sz w:val="32"/>
          <w:szCs w:val="32"/>
        </w:rPr>
        <w:t>Copy code</w:t>
      </w:r>
    </w:p>
    <w:p w14:paraId="6A5AB9A3" w14:textId="77777777" w:rsidR="00757DC9" w:rsidRPr="00757DC9" w:rsidRDefault="00757DC9" w:rsidP="00757DC9">
      <w:pPr>
        <w:rPr>
          <w:sz w:val="32"/>
          <w:szCs w:val="32"/>
        </w:rPr>
      </w:pPr>
      <w:proofErr w:type="spellStart"/>
      <w:r w:rsidRPr="00757DC9">
        <w:rPr>
          <w:sz w:val="32"/>
          <w:szCs w:val="32"/>
        </w:rPr>
        <w:t>gcloud</w:t>
      </w:r>
      <w:proofErr w:type="spellEnd"/>
      <w:r w:rsidRPr="00757DC9">
        <w:rPr>
          <w:sz w:val="32"/>
          <w:szCs w:val="32"/>
        </w:rPr>
        <w:t xml:space="preserve"> compute instances create my-instance --zone=us-central1-a --image-family=debian-9 --image-project=</w:t>
      </w:r>
      <w:proofErr w:type="spellStart"/>
      <w:r w:rsidRPr="00757DC9">
        <w:rPr>
          <w:sz w:val="32"/>
          <w:szCs w:val="32"/>
        </w:rPr>
        <w:t>debian</w:t>
      </w:r>
      <w:proofErr w:type="spellEnd"/>
      <w:r w:rsidRPr="00757DC9">
        <w:rPr>
          <w:sz w:val="32"/>
          <w:szCs w:val="32"/>
        </w:rPr>
        <w:t>-cloud</w:t>
      </w:r>
    </w:p>
    <w:p w14:paraId="35908F3D" w14:textId="77777777" w:rsidR="00757DC9" w:rsidRPr="00757DC9" w:rsidRDefault="00757DC9" w:rsidP="00757DC9">
      <w:pPr>
        <w:numPr>
          <w:ilvl w:val="1"/>
          <w:numId w:val="10"/>
        </w:numPr>
        <w:rPr>
          <w:sz w:val="32"/>
          <w:szCs w:val="32"/>
        </w:rPr>
      </w:pPr>
      <w:r w:rsidRPr="00757DC9">
        <w:rPr>
          <w:b/>
          <w:bCs/>
          <w:sz w:val="32"/>
          <w:szCs w:val="32"/>
        </w:rPr>
        <w:t>API</w:t>
      </w:r>
      <w:r w:rsidRPr="00757DC9">
        <w:rPr>
          <w:sz w:val="32"/>
          <w:szCs w:val="32"/>
        </w:rPr>
        <w:t>: Use the Compute Engine API to programmatically create and manage VM instances.</w:t>
      </w:r>
    </w:p>
    <w:p w14:paraId="05D3D5A7" w14:textId="77777777" w:rsidR="00757DC9" w:rsidRPr="00757DC9" w:rsidRDefault="00757DC9" w:rsidP="00757DC9">
      <w:pPr>
        <w:numPr>
          <w:ilvl w:val="0"/>
          <w:numId w:val="10"/>
        </w:numPr>
        <w:rPr>
          <w:sz w:val="32"/>
          <w:szCs w:val="32"/>
        </w:rPr>
      </w:pPr>
      <w:r w:rsidRPr="00757DC9">
        <w:rPr>
          <w:b/>
          <w:bCs/>
          <w:sz w:val="32"/>
          <w:szCs w:val="32"/>
        </w:rPr>
        <w:t>Configure Your VM</w:t>
      </w:r>
      <w:r w:rsidRPr="00757DC9">
        <w:rPr>
          <w:sz w:val="32"/>
          <w:szCs w:val="32"/>
        </w:rPr>
        <w:t>:</w:t>
      </w:r>
    </w:p>
    <w:p w14:paraId="2AB82DE1" w14:textId="77777777" w:rsidR="00757DC9" w:rsidRPr="00757DC9" w:rsidRDefault="00757DC9" w:rsidP="00757DC9">
      <w:pPr>
        <w:numPr>
          <w:ilvl w:val="1"/>
          <w:numId w:val="10"/>
        </w:numPr>
        <w:rPr>
          <w:sz w:val="32"/>
          <w:szCs w:val="32"/>
        </w:rPr>
      </w:pPr>
      <w:r w:rsidRPr="00757DC9">
        <w:rPr>
          <w:b/>
          <w:bCs/>
          <w:sz w:val="32"/>
          <w:szCs w:val="32"/>
        </w:rPr>
        <w:t>Networking</w:t>
      </w:r>
      <w:r w:rsidRPr="00757DC9">
        <w:rPr>
          <w:sz w:val="32"/>
          <w:szCs w:val="32"/>
        </w:rPr>
        <w:t>: Set up network interfaces, firewalls, and IP addresses as needed.</w:t>
      </w:r>
    </w:p>
    <w:p w14:paraId="76C4CBC7" w14:textId="77777777" w:rsidR="00757DC9" w:rsidRPr="00757DC9" w:rsidRDefault="00757DC9" w:rsidP="00757DC9">
      <w:pPr>
        <w:numPr>
          <w:ilvl w:val="1"/>
          <w:numId w:val="10"/>
        </w:numPr>
        <w:rPr>
          <w:sz w:val="32"/>
          <w:szCs w:val="32"/>
        </w:rPr>
      </w:pPr>
      <w:r w:rsidRPr="00757DC9">
        <w:rPr>
          <w:b/>
          <w:bCs/>
          <w:sz w:val="32"/>
          <w:szCs w:val="32"/>
        </w:rPr>
        <w:t>Disks</w:t>
      </w:r>
      <w:r w:rsidRPr="00757DC9">
        <w:rPr>
          <w:sz w:val="32"/>
          <w:szCs w:val="32"/>
        </w:rPr>
        <w:t>: Attach additional persistent disks or configure boot disks based on your storage needs.</w:t>
      </w:r>
    </w:p>
    <w:p w14:paraId="76CA9696" w14:textId="77777777" w:rsidR="00757DC9" w:rsidRPr="00757DC9" w:rsidRDefault="00757DC9" w:rsidP="00757DC9">
      <w:pPr>
        <w:numPr>
          <w:ilvl w:val="1"/>
          <w:numId w:val="10"/>
        </w:numPr>
        <w:rPr>
          <w:sz w:val="32"/>
          <w:szCs w:val="32"/>
        </w:rPr>
      </w:pPr>
      <w:r w:rsidRPr="00757DC9">
        <w:rPr>
          <w:b/>
          <w:bCs/>
          <w:sz w:val="32"/>
          <w:szCs w:val="32"/>
        </w:rPr>
        <w:t>Metadata</w:t>
      </w:r>
      <w:r w:rsidRPr="00757DC9">
        <w:rPr>
          <w:sz w:val="32"/>
          <w:szCs w:val="32"/>
        </w:rPr>
        <w:t>: Add custom metadata or startup scripts to configure your VM upon launch.</w:t>
      </w:r>
    </w:p>
    <w:p w14:paraId="54FFFE17" w14:textId="77777777" w:rsidR="00757DC9" w:rsidRPr="00757DC9" w:rsidRDefault="00757DC9" w:rsidP="00757DC9">
      <w:pPr>
        <w:numPr>
          <w:ilvl w:val="0"/>
          <w:numId w:val="10"/>
        </w:numPr>
        <w:rPr>
          <w:sz w:val="32"/>
          <w:szCs w:val="32"/>
        </w:rPr>
      </w:pPr>
      <w:r w:rsidRPr="00757DC9">
        <w:rPr>
          <w:b/>
          <w:bCs/>
          <w:sz w:val="32"/>
          <w:szCs w:val="32"/>
        </w:rPr>
        <w:t>Deploy Your Application</w:t>
      </w:r>
      <w:r w:rsidRPr="00757DC9">
        <w:rPr>
          <w:sz w:val="32"/>
          <w:szCs w:val="32"/>
        </w:rPr>
        <w:t>: Install and configure your application on the VM. This may involve setting up web servers, databases, or other software.</w:t>
      </w:r>
    </w:p>
    <w:p w14:paraId="7BC38D19" w14:textId="77777777" w:rsidR="00757DC9" w:rsidRPr="00757DC9" w:rsidRDefault="00757DC9" w:rsidP="00757DC9">
      <w:pPr>
        <w:numPr>
          <w:ilvl w:val="0"/>
          <w:numId w:val="10"/>
        </w:numPr>
        <w:rPr>
          <w:sz w:val="32"/>
          <w:szCs w:val="32"/>
        </w:rPr>
      </w:pPr>
      <w:r w:rsidRPr="00757DC9">
        <w:rPr>
          <w:b/>
          <w:bCs/>
          <w:sz w:val="32"/>
          <w:szCs w:val="32"/>
        </w:rPr>
        <w:t>Monitor and Manage</w:t>
      </w:r>
      <w:r w:rsidRPr="00757DC9">
        <w:rPr>
          <w:sz w:val="32"/>
          <w:szCs w:val="32"/>
        </w:rPr>
        <w:t xml:space="preserve">: Use the Google Cloud Console or </w:t>
      </w:r>
      <w:proofErr w:type="spellStart"/>
      <w:r w:rsidRPr="00757DC9">
        <w:rPr>
          <w:sz w:val="32"/>
          <w:szCs w:val="32"/>
        </w:rPr>
        <w:t>gcloud</w:t>
      </w:r>
      <w:proofErr w:type="spellEnd"/>
      <w:r w:rsidRPr="00757DC9">
        <w:rPr>
          <w:sz w:val="32"/>
          <w:szCs w:val="32"/>
        </w:rPr>
        <w:t xml:space="preserve"> CLI to monitor the performance of your VMs, manage resources, and handle scaling or updates.</w:t>
      </w:r>
    </w:p>
    <w:p w14:paraId="1808E2A2" w14:textId="77777777" w:rsidR="00757DC9" w:rsidRPr="00757DC9" w:rsidRDefault="00757DC9" w:rsidP="00757DC9">
      <w:pPr>
        <w:numPr>
          <w:ilvl w:val="0"/>
          <w:numId w:val="10"/>
        </w:numPr>
        <w:rPr>
          <w:sz w:val="32"/>
          <w:szCs w:val="32"/>
        </w:rPr>
      </w:pPr>
      <w:r w:rsidRPr="00757DC9">
        <w:rPr>
          <w:b/>
          <w:bCs/>
          <w:sz w:val="32"/>
          <w:szCs w:val="32"/>
        </w:rPr>
        <w:t>Security and Maintenance</w:t>
      </w:r>
      <w:r w:rsidRPr="00757DC9">
        <w:rPr>
          <w:sz w:val="32"/>
          <w:szCs w:val="32"/>
        </w:rPr>
        <w:t>: Regularly update your VMs, apply security patches, and configure backups and disaster recovery options.</w:t>
      </w:r>
    </w:p>
    <w:p w14:paraId="27EB1FB8" w14:textId="77777777" w:rsidR="00757DC9" w:rsidRPr="00757DC9" w:rsidRDefault="00757DC9" w:rsidP="00757DC9">
      <w:pPr>
        <w:rPr>
          <w:b/>
          <w:bCs/>
          <w:sz w:val="32"/>
          <w:szCs w:val="32"/>
        </w:rPr>
      </w:pPr>
      <w:r w:rsidRPr="00757DC9">
        <w:rPr>
          <w:b/>
          <w:bCs/>
          <w:sz w:val="32"/>
          <w:szCs w:val="32"/>
        </w:rPr>
        <w:t>Where to Use GCP Compute Engine</w:t>
      </w:r>
    </w:p>
    <w:p w14:paraId="022C9889" w14:textId="77777777" w:rsidR="00757DC9" w:rsidRPr="00757DC9" w:rsidRDefault="00757DC9" w:rsidP="00757DC9">
      <w:pPr>
        <w:numPr>
          <w:ilvl w:val="0"/>
          <w:numId w:val="11"/>
        </w:numPr>
        <w:rPr>
          <w:sz w:val="32"/>
          <w:szCs w:val="32"/>
        </w:rPr>
      </w:pPr>
      <w:r w:rsidRPr="00757DC9">
        <w:rPr>
          <w:b/>
          <w:bCs/>
          <w:sz w:val="32"/>
          <w:szCs w:val="32"/>
        </w:rPr>
        <w:lastRenderedPageBreak/>
        <w:t>Web Hosting</w:t>
      </w:r>
      <w:r w:rsidRPr="00757DC9">
        <w:rPr>
          <w:sz w:val="32"/>
          <w:szCs w:val="32"/>
        </w:rPr>
        <w:t>: Deploy and run websites, web applications, and content management systems.</w:t>
      </w:r>
    </w:p>
    <w:p w14:paraId="03E46636" w14:textId="77777777" w:rsidR="00757DC9" w:rsidRPr="00757DC9" w:rsidRDefault="00757DC9" w:rsidP="00757DC9">
      <w:pPr>
        <w:numPr>
          <w:ilvl w:val="0"/>
          <w:numId w:val="11"/>
        </w:numPr>
        <w:rPr>
          <w:sz w:val="32"/>
          <w:szCs w:val="32"/>
        </w:rPr>
      </w:pPr>
      <w:r w:rsidRPr="00757DC9">
        <w:rPr>
          <w:b/>
          <w:bCs/>
          <w:sz w:val="32"/>
          <w:szCs w:val="32"/>
        </w:rPr>
        <w:t>Batch Processing</w:t>
      </w:r>
      <w:r w:rsidRPr="00757DC9">
        <w:rPr>
          <w:sz w:val="32"/>
          <w:szCs w:val="32"/>
        </w:rPr>
        <w:t>: Handle large-scale batch processing tasks, such as data transformations, simulations, or rendering jobs.</w:t>
      </w:r>
    </w:p>
    <w:p w14:paraId="6C31E010" w14:textId="77777777" w:rsidR="00757DC9" w:rsidRPr="00757DC9" w:rsidRDefault="00757DC9" w:rsidP="00757DC9">
      <w:pPr>
        <w:numPr>
          <w:ilvl w:val="0"/>
          <w:numId w:val="11"/>
        </w:numPr>
        <w:rPr>
          <w:sz w:val="32"/>
          <w:szCs w:val="32"/>
        </w:rPr>
      </w:pPr>
      <w:r w:rsidRPr="00757DC9">
        <w:rPr>
          <w:b/>
          <w:bCs/>
          <w:sz w:val="32"/>
          <w:szCs w:val="32"/>
        </w:rPr>
        <w:t>Development and Testing</w:t>
      </w:r>
      <w:r w:rsidRPr="00757DC9">
        <w:rPr>
          <w:sz w:val="32"/>
          <w:szCs w:val="32"/>
        </w:rPr>
        <w:t>: Use VMs for development and testing environments that require isolation from your production infrastructure.</w:t>
      </w:r>
    </w:p>
    <w:p w14:paraId="506DAA5B" w14:textId="77777777" w:rsidR="00757DC9" w:rsidRPr="00757DC9" w:rsidRDefault="00757DC9" w:rsidP="00757DC9">
      <w:pPr>
        <w:numPr>
          <w:ilvl w:val="0"/>
          <w:numId w:val="11"/>
        </w:numPr>
        <w:rPr>
          <w:sz w:val="32"/>
          <w:szCs w:val="32"/>
        </w:rPr>
      </w:pPr>
      <w:r w:rsidRPr="00757DC9">
        <w:rPr>
          <w:b/>
          <w:bCs/>
          <w:sz w:val="32"/>
          <w:szCs w:val="32"/>
        </w:rPr>
        <w:t>Big Data and Analytics</w:t>
      </w:r>
      <w:r w:rsidRPr="00757DC9">
        <w:rPr>
          <w:sz w:val="32"/>
          <w:szCs w:val="32"/>
        </w:rPr>
        <w:t>: Run big data processing frameworks and analytics applications that need high compute power and scalability.</w:t>
      </w:r>
    </w:p>
    <w:p w14:paraId="1A2D4CFD" w14:textId="77777777" w:rsidR="00757DC9" w:rsidRPr="00757DC9" w:rsidRDefault="00757DC9" w:rsidP="00757DC9">
      <w:pPr>
        <w:numPr>
          <w:ilvl w:val="0"/>
          <w:numId w:val="11"/>
        </w:numPr>
        <w:rPr>
          <w:sz w:val="32"/>
          <w:szCs w:val="32"/>
        </w:rPr>
      </w:pPr>
      <w:r w:rsidRPr="00757DC9">
        <w:rPr>
          <w:b/>
          <w:bCs/>
          <w:sz w:val="32"/>
          <w:szCs w:val="32"/>
        </w:rPr>
        <w:t>Custom Applications</w:t>
      </w:r>
      <w:r w:rsidRPr="00757DC9">
        <w:rPr>
          <w:sz w:val="32"/>
          <w:szCs w:val="32"/>
        </w:rPr>
        <w:t>: Host custom applications or legacy software that requires specific configurations or operating environments.</w:t>
      </w:r>
    </w:p>
    <w:p w14:paraId="56EF36EA" w14:textId="77777777" w:rsidR="00757DC9" w:rsidRPr="00757DC9" w:rsidRDefault="00757DC9" w:rsidP="00757DC9">
      <w:pPr>
        <w:numPr>
          <w:ilvl w:val="0"/>
          <w:numId w:val="11"/>
        </w:numPr>
        <w:rPr>
          <w:sz w:val="32"/>
          <w:szCs w:val="32"/>
        </w:rPr>
      </w:pPr>
      <w:r w:rsidRPr="00757DC9">
        <w:rPr>
          <w:b/>
          <w:bCs/>
          <w:sz w:val="32"/>
          <w:szCs w:val="32"/>
        </w:rPr>
        <w:t>High-Performance Computing (HPC)</w:t>
      </w:r>
      <w:r w:rsidRPr="00757DC9">
        <w:rPr>
          <w:sz w:val="32"/>
          <w:szCs w:val="32"/>
        </w:rPr>
        <w:t>: Utilize Compute Engine for HPC workloads, including scientific simulations, financial modeling, and machine learning training.</w:t>
      </w:r>
    </w:p>
    <w:p w14:paraId="321A80E8" w14:textId="77777777" w:rsidR="00757DC9" w:rsidRPr="00757DC9" w:rsidRDefault="00757DC9" w:rsidP="00757DC9">
      <w:pPr>
        <w:rPr>
          <w:b/>
          <w:bCs/>
          <w:sz w:val="32"/>
          <w:szCs w:val="32"/>
        </w:rPr>
      </w:pPr>
      <w:r w:rsidRPr="00757DC9">
        <w:rPr>
          <w:b/>
          <w:bCs/>
          <w:sz w:val="32"/>
          <w:szCs w:val="32"/>
        </w:rPr>
        <w:t>When to Use GCP Compute Engine</w:t>
      </w:r>
    </w:p>
    <w:p w14:paraId="3DD00C36" w14:textId="77777777" w:rsidR="00757DC9" w:rsidRPr="00757DC9" w:rsidRDefault="00757DC9" w:rsidP="00757DC9">
      <w:pPr>
        <w:numPr>
          <w:ilvl w:val="0"/>
          <w:numId w:val="12"/>
        </w:numPr>
        <w:rPr>
          <w:sz w:val="32"/>
          <w:szCs w:val="32"/>
        </w:rPr>
      </w:pPr>
      <w:r w:rsidRPr="00757DC9">
        <w:rPr>
          <w:b/>
          <w:bCs/>
          <w:sz w:val="32"/>
          <w:szCs w:val="32"/>
        </w:rPr>
        <w:t>When You Need Control Over VMs</w:t>
      </w:r>
      <w:r w:rsidRPr="00757DC9">
        <w:rPr>
          <w:sz w:val="32"/>
          <w:szCs w:val="32"/>
        </w:rPr>
        <w:t>: If you need granular control over your virtual machines, including custom configurations and operating systems, Compute Engine provides the flexibility you need.</w:t>
      </w:r>
    </w:p>
    <w:p w14:paraId="71715BD7" w14:textId="77777777" w:rsidR="00757DC9" w:rsidRPr="00757DC9" w:rsidRDefault="00757DC9" w:rsidP="00757DC9">
      <w:pPr>
        <w:numPr>
          <w:ilvl w:val="0"/>
          <w:numId w:val="12"/>
        </w:numPr>
        <w:rPr>
          <w:sz w:val="32"/>
          <w:szCs w:val="32"/>
        </w:rPr>
      </w:pPr>
      <w:r w:rsidRPr="00757DC9">
        <w:rPr>
          <w:b/>
          <w:bCs/>
          <w:sz w:val="32"/>
          <w:szCs w:val="32"/>
        </w:rPr>
        <w:t>For Scalable Applications</w:t>
      </w:r>
      <w:r w:rsidRPr="00757DC9">
        <w:rPr>
          <w:sz w:val="32"/>
          <w:szCs w:val="32"/>
        </w:rPr>
        <w:t>: Use Compute Engine when you need to scale your application up or down based on demand, such as handling traffic spikes or large computational tasks.</w:t>
      </w:r>
    </w:p>
    <w:p w14:paraId="24DD3A59" w14:textId="77777777" w:rsidR="00757DC9" w:rsidRPr="00757DC9" w:rsidRDefault="00757DC9" w:rsidP="00757DC9">
      <w:pPr>
        <w:numPr>
          <w:ilvl w:val="0"/>
          <w:numId w:val="12"/>
        </w:numPr>
        <w:rPr>
          <w:sz w:val="32"/>
          <w:szCs w:val="32"/>
        </w:rPr>
      </w:pPr>
      <w:r w:rsidRPr="00757DC9">
        <w:rPr>
          <w:b/>
          <w:bCs/>
          <w:sz w:val="32"/>
          <w:szCs w:val="32"/>
        </w:rPr>
        <w:t>When Performance is Critical</w:t>
      </w:r>
      <w:r w:rsidRPr="00757DC9">
        <w:rPr>
          <w:sz w:val="32"/>
          <w:szCs w:val="32"/>
        </w:rPr>
        <w:t>: For applications that require high-performance computing, low-latency networking, and fast disk access, Compute Engine’s infrastructure can meet those demands.</w:t>
      </w:r>
    </w:p>
    <w:p w14:paraId="561429E5" w14:textId="77777777" w:rsidR="00757DC9" w:rsidRPr="00757DC9" w:rsidRDefault="00757DC9" w:rsidP="00757DC9">
      <w:pPr>
        <w:numPr>
          <w:ilvl w:val="0"/>
          <w:numId w:val="12"/>
        </w:numPr>
        <w:rPr>
          <w:sz w:val="32"/>
          <w:szCs w:val="32"/>
        </w:rPr>
      </w:pPr>
      <w:r w:rsidRPr="00757DC9">
        <w:rPr>
          <w:b/>
          <w:bCs/>
          <w:sz w:val="32"/>
          <w:szCs w:val="32"/>
        </w:rPr>
        <w:lastRenderedPageBreak/>
        <w:t>For Short-Term or Variable Workloads</w:t>
      </w:r>
      <w:r w:rsidRPr="00757DC9">
        <w:rPr>
          <w:sz w:val="32"/>
          <w:szCs w:val="32"/>
        </w:rPr>
        <w:t>: Compute Engine is suitable for workloads with variable or short-term needs, thanks to its flexible pricing and scaling options.</w:t>
      </w:r>
    </w:p>
    <w:p w14:paraId="5E980D8E" w14:textId="77777777" w:rsidR="00757DC9" w:rsidRPr="00757DC9" w:rsidRDefault="00757DC9" w:rsidP="00757DC9">
      <w:pPr>
        <w:numPr>
          <w:ilvl w:val="0"/>
          <w:numId w:val="12"/>
        </w:numPr>
        <w:rPr>
          <w:sz w:val="32"/>
          <w:szCs w:val="32"/>
        </w:rPr>
      </w:pPr>
      <w:r w:rsidRPr="00757DC9">
        <w:rPr>
          <w:b/>
          <w:bCs/>
          <w:sz w:val="32"/>
          <w:szCs w:val="32"/>
        </w:rPr>
        <w:t>For Integration with Other GCP Services</w:t>
      </w:r>
      <w:r w:rsidRPr="00757DC9">
        <w:rPr>
          <w:sz w:val="32"/>
          <w:szCs w:val="32"/>
        </w:rPr>
        <w:t>: If your application leverages other Google Cloud services, Compute Engine offers seamless integration with those services, creating a cohesive cloud-based solution.</w:t>
      </w:r>
    </w:p>
    <w:p w14:paraId="0A4CF8D9" w14:textId="77777777" w:rsidR="00757DC9" w:rsidRPr="00757DC9" w:rsidRDefault="00757DC9" w:rsidP="00757DC9">
      <w:pPr>
        <w:numPr>
          <w:ilvl w:val="0"/>
          <w:numId w:val="12"/>
        </w:numPr>
        <w:rPr>
          <w:sz w:val="32"/>
          <w:szCs w:val="32"/>
        </w:rPr>
      </w:pPr>
      <w:r w:rsidRPr="00757DC9">
        <w:rPr>
          <w:b/>
          <w:bCs/>
          <w:sz w:val="32"/>
          <w:szCs w:val="32"/>
        </w:rPr>
        <w:t>When Security and Compliance are a Priority</w:t>
      </w:r>
      <w:r w:rsidRPr="00757DC9">
        <w:rPr>
          <w:sz w:val="32"/>
          <w:szCs w:val="32"/>
        </w:rPr>
        <w:t>: Utilize Compute Engine’s security features and compliance certifications to meet your security and regulatory requirements.</w:t>
      </w:r>
    </w:p>
    <w:p w14:paraId="525051D7" w14:textId="097C7E5D" w:rsidR="00FD3F95" w:rsidRPr="00FD3F95" w:rsidRDefault="00FD3F95" w:rsidP="00FD3F95">
      <w:pPr>
        <w:rPr>
          <w:sz w:val="28"/>
          <w:szCs w:val="28"/>
        </w:rPr>
      </w:pPr>
    </w:p>
    <w:sectPr w:rsidR="00FD3F95" w:rsidRPr="00FD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2339"/>
    <w:multiLevelType w:val="multilevel"/>
    <w:tmpl w:val="D82EF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415C"/>
    <w:multiLevelType w:val="multilevel"/>
    <w:tmpl w:val="2CA8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34437"/>
    <w:multiLevelType w:val="multilevel"/>
    <w:tmpl w:val="765E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B2954"/>
    <w:multiLevelType w:val="multilevel"/>
    <w:tmpl w:val="8492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C429B"/>
    <w:multiLevelType w:val="multilevel"/>
    <w:tmpl w:val="F280C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6421B"/>
    <w:multiLevelType w:val="multilevel"/>
    <w:tmpl w:val="7BFCCE8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51F91"/>
    <w:multiLevelType w:val="multilevel"/>
    <w:tmpl w:val="4D76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525B9"/>
    <w:multiLevelType w:val="multilevel"/>
    <w:tmpl w:val="E4D8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31B89"/>
    <w:multiLevelType w:val="multilevel"/>
    <w:tmpl w:val="1E90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142E1"/>
    <w:multiLevelType w:val="multilevel"/>
    <w:tmpl w:val="F208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E08BE"/>
    <w:multiLevelType w:val="multilevel"/>
    <w:tmpl w:val="316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70CC5"/>
    <w:multiLevelType w:val="multilevel"/>
    <w:tmpl w:val="0850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464008">
    <w:abstractNumId w:val="7"/>
  </w:num>
  <w:num w:numId="2" w16cid:durableId="1403213410">
    <w:abstractNumId w:val="10"/>
  </w:num>
  <w:num w:numId="3" w16cid:durableId="330375848">
    <w:abstractNumId w:val="1"/>
  </w:num>
  <w:num w:numId="4" w16cid:durableId="1662005337">
    <w:abstractNumId w:val="6"/>
  </w:num>
  <w:num w:numId="5" w16cid:durableId="335420361">
    <w:abstractNumId w:val="2"/>
  </w:num>
  <w:num w:numId="6" w16cid:durableId="387651629">
    <w:abstractNumId w:val="4"/>
  </w:num>
  <w:num w:numId="7" w16cid:durableId="620307179">
    <w:abstractNumId w:val="9"/>
  </w:num>
  <w:num w:numId="8" w16cid:durableId="366569025">
    <w:abstractNumId w:val="5"/>
  </w:num>
  <w:num w:numId="9" w16cid:durableId="1429155382">
    <w:abstractNumId w:val="3"/>
  </w:num>
  <w:num w:numId="10" w16cid:durableId="1037974692">
    <w:abstractNumId w:val="0"/>
  </w:num>
  <w:num w:numId="11" w16cid:durableId="584417154">
    <w:abstractNumId w:val="11"/>
  </w:num>
  <w:num w:numId="12" w16cid:durableId="1363900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5"/>
    <w:rsid w:val="00757DC9"/>
    <w:rsid w:val="009A6F5E"/>
    <w:rsid w:val="00E274DC"/>
    <w:rsid w:val="00FD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206D"/>
  <w15:chartTrackingRefBased/>
  <w15:docId w15:val="{DF0C9A7B-2CC3-48CC-9C8C-08F8F4DB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F95"/>
    <w:rPr>
      <w:color w:val="0563C1" w:themeColor="hyperlink"/>
      <w:u w:val="single"/>
    </w:rPr>
  </w:style>
  <w:style w:type="character" w:styleId="UnresolvedMention">
    <w:name w:val="Unresolved Mention"/>
    <w:basedOn w:val="DefaultParagraphFont"/>
    <w:uiPriority w:val="99"/>
    <w:semiHidden/>
    <w:unhideWhenUsed/>
    <w:rsid w:val="00FD3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55754">
      <w:bodyDiv w:val="1"/>
      <w:marLeft w:val="0"/>
      <w:marRight w:val="0"/>
      <w:marTop w:val="0"/>
      <w:marBottom w:val="0"/>
      <w:divBdr>
        <w:top w:val="none" w:sz="0" w:space="0" w:color="auto"/>
        <w:left w:val="none" w:sz="0" w:space="0" w:color="auto"/>
        <w:bottom w:val="none" w:sz="0" w:space="0" w:color="auto"/>
        <w:right w:val="none" w:sz="0" w:space="0" w:color="auto"/>
      </w:divBdr>
      <w:divsChild>
        <w:div w:id="802190485">
          <w:marLeft w:val="0"/>
          <w:marRight w:val="0"/>
          <w:marTop w:val="0"/>
          <w:marBottom w:val="0"/>
          <w:divBdr>
            <w:top w:val="none" w:sz="0" w:space="0" w:color="auto"/>
            <w:left w:val="none" w:sz="0" w:space="0" w:color="auto"/>
            <w:bottom w:val="none" w:sz="0" w:space="0" w:color="auto"/>
            <w:right w:val="none" w:sz="0" w:space="0" w:color="auto"/>
          </w:divBdr>
          <w:divsChild>
            <w:div w:id="201327291">
              <w:marLeft w:val="0"/>
              <w:marRight w:val="0"/>
              <w:marTop w:val="0"/>
              <w:marBottom w:val="0"/>
              <w:divBdr>
                <w:top w:val="none" w:sz="0" w:space="0" w:color="auto"/>
                <w:left w:val="none" w:sz="0" w:space="0" w:color="auto"/>
                <w:bottom w:val="none" w:sz="0" w:space="0" w:color="auto"/>
                <w:right w:val="none" w:sz="0" w:space="0" w:color="auto"/>
              </w:divBdr>
            </w:div>
            <w:div w:id="829564189">
              <w:marLeft w:val="0"/>
              <w:marRight w:val="0"/>
              <w:marTop w:val="0"/>
              <w:marBottom w:val="0"/>
              <w:divBdr>
                <w:top w:val="none" w:sz="0" w:space="0" w:color="auto"/>
                <w:left w:val="none" w:sz="0" w:space="0" w:color="auto"/>
                <w:bottom w:val="none" w:sz="0" w:space="0" w:color="auto"/>
                <w:right w:val="none" w:sz="0" w:space="0" w:color="auto"/>
              </w:divBdr>
              <w:divsChild>
                <w:div w:id="1674801795">
                  <w:marLeft w:val="0"/>
                  <w:marRight w:val="0"/>
                  <w:marTop w:val="0"/>
                  <w:marBottom w:val="0"/>
                  <w:divBdr>
                    <w:top w:val="none" w:sz="0" w:space="0" w:color="auto"/>
                    <w:left w:val="none" w:sz="0" w:space="0" w:color="auto"/>
                    <w:bottom w:val="none" w:sz="0" w:space="0" w:color="auto"/>
                    <w:right w:val="none" w:sz="0" w:space="0" w:color="auto"/>
                  </w:divBdr>
                  <w:divsChild>
                    <w:div w:id="14598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2518">
      <w:bodyDiv w:val="1"/>
      <w:marLeft w:val="0"/>
      <w:marRight w:val="0"/>
      <w:marTop w:val="0"/>
      <w:marBottom w:val="0"/>
      <w:divBdr>
        <w:top w:val="none" w:sz="0" w:space="0" w:color="auto"/>
        <w:left w:val="none" w:sz="0" w:space="0" w:color="auto"/>
        <w:bottom w:val="none" w:sz="0" w:space="0" w:color="auto"/>
        <w:right w:val="none" w:sz="0" w:space="0" w:color="auto"/>
      </w:divBdr>
    </w:div>
    <w:div w:id="274950495">
      <w:bodyDiv w:val="1"/>
      <w:marLeft w:val="0"/>
      <w:marRight w:val="0"/>
      <w:marTop w:val="0"/>
      <w:marBottom w:val="0"/>
      <w:divBdr>
        <w:top w:val="none" w:sz="0" w:space="0" w:color="auto"/>
        <w:left w:val="none" w:sz="0" w:space="0" w:color="auto"/>
        <w:bottom w:val="none" w:sz="0" w:space="0" w:color="auto"/>
        <w:right w:val="none" w:sz="0" w:space="0" w:color="auto"/>
      </w:divBdr>
      <w:divsChild>
        <w:div w:id="1054432277">
          <w:marLeft w:val="0"/>
          <w:marRight w:val="0"/>
          <w:marTop w:val="0"/>
          <w:marBottom w:val="0"/>
          <w:divBdr>
            <w:top w:val="none" w:sz="0" w:space="0" w:color="auto"/>
            <w:left w:val="none" w:sz="0" w:space="0" w:color="auto"/>
            <w:bottom w:val="none" w:sz="0" w:space="0" w:color="auto"/>
            <w:right w:val="none" w:sz="0" w:space="0" w:color="auto"/>
          </w:divBdr>
          <w:divsChild>
            <w:div w:id="1143082855">
              <w:marLeft w:val="0"/>
              <w:marRight w:val="0"/>
              <w:marTop w:val="0"/>
              <w:marBottom w:val="0"/>
              <w:divBdr>
                <w:top w:val="none" w:sz="0" w:space="0" w:color="auto"/>
                <w:left w:val="none" w:sz="0" w:space="0" w:color="auto"/>
                <w:bottom w:val="none" w:sz="0" w:space="0" w:color="auto"/>
                <w:right w:val="none" w:sz="0" w:space="0" w:color="auto"/>
              </w:divBdr>
            </w:div>
            <w:div w:id="953751675">
              <w:marLeft w:val="0"/>
              <w:marRight w:val="0"/>
              <w:marTop w:val="0"/>
              <w:marBottom w:val="0"/>
              <w:divBdr>
                <w:top w:val="none" w:sz="0" w:space="0" w:color="auto"/>
                <w:left w:val="none" w:sz="0" w:space="0" w:color="auto"/>
                <w:bottom w:val="none" w:sz="0" w:space="0" w:color="auto"/>
                <w:right w:val="none" w:sz="0" w:space="0" w:color="auto"/>
              </w:divBdr>
              <w:divsChild>
                <w:div w:id="1002466270">
                  <w:marLeft w:val="0"/>
                  <w:marRight w:val="0"/>
                  <w:marTop w:val="0"/>
                  <w:marBottom w:val="0"/>
                  <w:divBdr>
                    <w:top w:val="none" w:sz="0" w:space="0" w:color="auto"/>
                    <w:left w:val="none" w:sz="0" w:space="0" w:color="auto"/>
                    <w:bottom w:val="none" w:sz="0" w:space="0" w:color="auto"/>
                    <w:right w:val="none" w:sz="0" w:space="0" w:color="auto"/>
                  </w:divBdr>
                  <w:divsChild>
                    <w:div w:id="20452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507">
      <w:bodyDiv w:val="1"/>
      <w:marLeft w:val="0"/>
      <w:marRight w:val="0"/>
      <w:marTop w:val="0"/>
      <w:marBottom w:val="0"/>
      <w:divBdr>
        <w:top w:val="none" w:sz="0" w:space="0" w:color="auto"/>
        <w:left w:val="none" w:sz="0" w:space="0" w:color="auto"/>
        <w:bottom w:val="none" w:sz="0" w:space="0" w:color="auto"/>
        <w:right w:val="none" w:sz="0" w:space="0" w:color="auto"/>
      </w:divBdr>
      <w:divsChild>
        <w:div w:id="1752315293">
          <w:marLeft w:val="0"/>
          <w:marRight w:val="0"/>
          <w:marTop w:val="0"/>
          <w:marBottom w:val="0"/>
          <w:divBdr>
            <w:top w:val="none" w:sz="0" w:space="0" w:color="auto"/>
            <w:left w:val="none" w:sz="0" w:space="0" w:color="auto"/>
            <w:bottom w:val="none" w:sz="0" w:space="0" w:color="auto"/>
            <w:right w:val="none" w:sz="0" w:space="0" w:color="auto"/>
          </w:divBdr>
          <w:divsChild>
            <w:div w:id="461386325">
              <w:marLeft w:val="0"/>
              <w:marRight w:val="0"/>
              <w:marTop w:val="0"/>
              <w:marBottom w:val="0"/>
              <w:divBdr>
                <w:top w:val="none" w:sz="0" w:space="0" w:color="auto"/>
                <w:left w:val="none" w:sz="0" w:space="0" w:color="auto"/>
                <w:bottom w:val="none" w:sz="0" w:space="0" w:color="auto"/>
                <w:right w:val="none" w:sz="0" w:space="0" w:color="auto"/>
              </w:divBdr>
            </w:div>
            <w:div w:id="997924277">
              <w:marLeft w:val="0"/>
              <w:marRight w:val="0"/>
              <w:marTop w:val="0"/>
              <w:marBottom w:val="0"/>
              <w:divBdr>
                <w:top w:val="none" w:sz="0" w:space="0" w:color="auto"/>
                <w:left w:val="none" w:sz="0" w:space="0" w:color="auto"/>
                <w:bottom w:val="none" w:sz="0" w:space="0" w:color="auto"/>
                <w:right w:val="none" w:sz="0" w:space="0" w:color="auto"/>
              </w:divBdr>
              <w:divsChild>
                <w:div w:id="1337884345">
                  <w:marLeft w:val="0"/>
                  <w:marRight w:val="0"/>
                  <w:marTop w:val="0"/>
                  <w:marBottom w:val="0"/>
                  <w:divBdr>
                    <w:top w:val="none" w:sz="0" w:space="0" w:color="auto"/>
                    <w:left w:val="none" w:sz="0" w:space="0" w:color="auto"/>
                    <w:bottom w:val="none" w:sz="0" w:space="0" w:color="auto"/>
                    <w:right w:val="none" w:sz="0" w:space="0" w:color="auto"/>
                  </w:divBdr>
                  <w:divsChild>
                    <w:div w:id="211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435">
      <w:bodyDiv w:val="1"/>
      <w:marLeft w:val="0"/>
      <w:marRight w:val="0"/>
      <w:marTop w:val="0"/>
      <w:marBottom w:val="0"/>
      <w:divBdr>
        <w:top w:val="none" w:sz="0" w:space="0" w:color="auto"/>
        <w:left w:val="none" w:sz="0" w:space="0" w:color="auto"/>
        <w:bottom w:val="none" w:sz="0" w:space="0" w:color="auto"/>
        <w:right w:val="none" w:sz="0" w:space="0" w:color="auto"/>
      </w:divBdr>
    </w:div>
    <w:div w:id="836193965">
      <w:bodyDiv w:val="1"/>
      <w:marLeft w:val="0"/>
      <w:marRight w:val="0"/>
      <w:marTop w:val="0"/>
      <w:marBottom w:val="0"/>
      <w:divBdr>
        <w:top w:val="none" w:sz="0" w:space="0" w:color="auto"/>
        <w:left w:val="none" w:sz="0" w:space="0" w:color="auto"/>
        <w:bottom w:val="none" w:sz="0" w:space="0" w:color="auto"/>
        <w:right w:val="none" w:sz="0" w:space="0" w:color="auto"/>
      </w:divBdr>
      <w:divsChild>
        <w:div w:id="1001665439">
          <w:marLeft w:val="0"/>
          <w:marRight w:val="0"/>
          <w:marTop w:val="0"/>
          <w:marBottom w:val="0"/>
          <w:divBdr>
            <w:top w:val="none" w:sz="0" w:space="0" w:color="auto"/>
            <w:left w:val="none" w:sz="0" w:space="0" w:color="auto"/>
            <w:bottom w:val="none" w:sz="0" w:space="0" w:color="auto"/>
            <w:right w:val="none" w:sz="0" w:space="0" w:color="auto"/>
          </w:divBdr>
          <w:divsChild>
            <w:div w:id="600769868">
              <w:marLeft w:val="0"/>
              <w:marRight w:val="0"/>
              <w:marTop w:val="0"/>
              <w:marBottom w:val="0"/>
              <w:divBdr>
                <w:top w:val="none" w:sz="0" w:space="0" w:color="auto"/>
                <w:left w:val="none" w:sz="0" w:space="0" w:color="auto"/>
                <w:bottom w:val="none" w:sz="0" w:space="0" w:color="auto"/>
                <w:right w:val="none" w:sz="0" w:space="0" w:color="auto"/>
              </w:divBdr>
            </w:div>
            <w:div w:id="1583564962">
              <w:marLeft w:val="0"/>
              <w:marRight w:val="0"/>
              <w:marTop w:val="0"/>
              <w:marBottom w:val="0"/>
              <w:divBdr>
                <w:top w:val="none" w:sz="0" w:space="0" w:color="auto"/>
                <w:left w:val="none" w:sz="0" w:space="0" w:color="auto"/>
                <w:bottom w:val="none" w:sz="0" w:space="0" w:color="auto"/>
                <w:right w:val="none" w:sz="0" w:space="0" w:color="auto"/>
              </w:divBdr>
              <w:divsChild>
                <w:div w:id="1206522483">
                  <w:marLeft w:val="0"/>
                  <w:marRight w:val="0"/>
                  <w:marTop w:val="0"/>
                  <w:marBottom w:val="0"/>
                  <w:divBdr>
                    <w:top w:val="none" w:sz="0" w:space="0" w:color="auto"/>
                    <w:left w:val="none" w:sz="0" w:space="0" w:color="auto"/>
                    <w:bottom w:val="none" w:sz="0" w:space="0" w:color="auto"/>
                    <w:right w:val="none" w:sz="0" w:space="0" w:color="auto"/>
                  </w:divBdr>
                  <w:divsChild>
                    <w:div w:id="11585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832">
      <w:bodyDiv w:val="1"/>
      <w:marLeft w:val="0"/>
      <w:marRight w:val="0"/>
      <w:marTop w:val="0"/>
      <w:marBottom w:val="0"/>
      <w:divBdr>
        <w:top w:val="none" w:sz="0" w:space="0" w:color="auto"/>
        <w:left w:val="none" w:sz="0" w:space="0" w:color="auto"/>
        <w:bottom w:val="none" w:sz="0" w:space="0" w:color="auto"/>
        <w:right w:val="none" w:sz="0" w:space="0" w:color="auto"/>
      </w:divBdr>
    </w:div>
    <w:div w:id="956060313">
      <w:bodyDiv w:val="1"/>
      <w:marLeft w:val="0"/>
      <w:marRight w:val="0"/>
      <w:marTop w:val="0"/>
      <w:marBottom w:val="0"/>
      <w:divBdr>
        <w:top w:val="none" w:sz="0" w:space="0" w:color="auto"/>
        <w:left w:val="none" w:sz="0" w:space="0" w:color="auto"/>
        <w:bottom w:val="none" w:sz="0" w:space="0" w:color="auto"/>
        <w:right w:val="none" w:sz="0" w:space="0" w:color="auto"/>
      </w:divBdr>
    </w:div>
    <w:div w:id="1175726444">
      <w:bodyDiv w:val="1"/>
      <w:marLeft w:val="0"/>
      <w:marRight w:val="0"/>
      <w:marTop w:val="0"/>
      <w:marBottom w:val="0"/>
      <w:divBdr>
        <w:top w:val="none" w:sz="0" w:space="0" w:color="auto"/>
        <w:left w:val="none" w:sz="0" w:space="0" w:color="auto"/>
        <w:bottom w:val="none" w:sz="0" w:space="0" w:color="auto"/>
        <w:right w:val="none" w:sz="0" w:space="0" w:color="auto"/>
      </w:divBdr>
    </w:div>
    <w:div w:id="1184977090">
      <w:bodyDiv w:val="1"/>
      <w:marLeft w:val="0"/>
      <w:marRight w:val="0"/>
      <w:marTop w:val="0"/>
      <w:marBottom w:val="0"/>
      <w:divBdr>
        <w:top w:val="none" w:sz="0" w:space="0" w:color="auto"/>
        <w:left w:val="none" w:sz="0" w:space="0" w:color="auto"/>
        <w:bottom w:val="none" w:sz="0" w:space="0" w:color="auto"/>
        <w:right w:val="none" w:sz="0" w:space="0" w:color="auto"/>
      </w:divBdr>
    </w:div>
    <w:div w:id="1185942250">
      <w:bodyDiv w:val="1"/>
      <w:marLeft w:val="0"/>
      <w:marRight w:val="0"/>
      <w:marTop w:val="0"/>
      <w:marBottom w:val="0"/>
      <w:divBdr>
        <w:top w:val="none" w:sz="0" w:space="0" w:color="auto"/>
        <w:left w:val="none" w:sz="0" w:space="0" w:color="auto"/>
        <w:bottom w:val="none" w:sz="0" w:space="0" w:color="auto"/>
        <w:right w:val="none" w:sz="0" w:space="0" w:color="auto"/>
      </w:divBdr>
    </w:div>
    <w:div w:id="1201481750">
      <w:bodyDiv w:val="1"/>
      <w:marLeft w:val="0"/>
      <w:marRight w:val="0"/>
      <w:marTop w:val="0"/>
      <w:marBottom w:val="0"/>
      <w:divBdr>
        <w:top w:val="none" w:sz="0" w:space="0" w:color="auto"/>
        <w:left w:val="none" w:sz="0" w:space="0" w:color="auto"/>
        <w:bottom w:val="none" w:sz="0" w:space="0" w:color="auto"/>
        <w:right w:val="none" w:sz="0" w:space="0" w:color="auto"/>
      </w:divBdr>
    </w:div>
    <w:div w:id="1214972069">
      <w:bodyDiv w:val="1"/>
      <w:marLeft w:val="0"/>
      <w:marRight w:val="0"/>
      <w:marTop w:val="0"/>
      <w:marBottom w:val="0"/>
      <w:divBdr>
        <w:top w:val="none" w:sz="0" w:space="0" w:color="auto"/>
        <w:left w:val="none" w:sz="0" w:space="0" w:color="auto"/>
        <w:bottom w:val="none" w:sz="0" w:space="0" w:color="auto"/>
        <w:right w:val="none" w:sz="0" w:space="0" w:color="auto"/>
      </w:divBdr>
    </w:div>
    <w:div w:id="1300767121">
      <w:bodyDiv w:val="1"/>
      <w:marLeft w:val="0"/>
      <w:marRight w:val="0"/>
      <w:marTop w:val="0"/>
      <w:marBottom w:val="0"/>
      <w:divBdr>
        <w:top w:val="none" w:sz="0" w:space="0" w:color="auto"/>
        <w:left w:val="none" w:sz="0" w:space="0" w:color="auto"/>
        <w:bottom w:val="none" w:sz="0" w:space="0" w:color="auto"/>
        <w:right w:val="none" w:sz="0" w:space="0" w:color="auto"/>
      </w:divBdr>
    </w:div>
    <w:div w:id="1480339496">
      <w:bodyDiv w:val="1"/>
      <w:marLeft w:val="0"/>
      <w:marRight w:val="0"/>
      <w:marTop w:val="0"/>
      <w:marBottom w:val="0"/>
      <w:divBdr>
        <w:top w:val="none" w:sz="0" w:space="0" w:color="auto"/>
        <w:left w:val="none" w:sz="0" w:space="0" w:color="auto"/>
        <w:bottom w:val="none" w:sz="0" w:space="0" w:color="auto"/>
        <w:right w:val="none" w:sz="0" w:space="0" w:color="auto"/>
      </w:divBdr>
    </w:div>
    <w:div w:id="168925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bhavdeep singh</cp:lastModifiedBy>
  <cp:revision>2</cp:revision>
  <dcterms:created xsi:type="dcterms:W3CDTF">2024-08-20T15:46:00Z</dcterms:created>
  <dcterms:modified xsi:type="dcterms:W3CDTF">2024-09-14T18:10:00Z</dcterms:modified>
</cp:coreProperties>
</file>