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DA3D" w14:textId="52D1A53A" w:rsidR="00104306" w:rsidRDefault="00A756DD" w:rsidP="00A756DD">
      <w:pPr>
        <w:jc w:val="center"/>
        <w:rPr>
          <w:b/>
          <w:bCs/>
          <w:i/>
          <w:iCs/>
          <w:sz w:val="56"/>
          <w:szCs w:val="56"/>
        </w:rPr>
      </w:pPr>
      <w:r w:rsidRPr="00A756DD">
        <w:rPr>
          <w:b/>
          <w:bCs/>
          <w:i/>
          <w:iCs/>
          <w:sz w:val="56"/>
          <w:szCs w:val="56"/>
        </w:rPr>
        <w:t>Cost Management</w:t>
      </w:r>
    </w:p>
    <w:p w14:paraId="4FBC73BE" w14:textId="27AD4AE9" w:rsidR="00A756DD" w:rsidRDefault="00A756DD" w:rsidP="00A756DD">
      <w:pPr>
        <w:rPr>
          <w:sz w:val="32"/>
          <w:szCs w:val="32"/>
        </w:rPr>
      </w:pPr>
    </w:p>
    <w:p w14:paraId="3E1FA12A" w14:textId="728DD2CA" w:rsidR="00A756DD" w:rsidRPr="00A756DD" w:rsidRDefault="00A756DD" w:rsidP="00A756DD">
      <w:pPr>
        <w:pStyle w:val="ListParagraph"/>
        <w:numPr>
          <w:ilvl w:val="0"/>
          <w:numId w:val="1"/>
        </w:numPr>
        <w:rPr>
          <w:rFonts w:cstheme="minorHAnsi"/>
          <w:color w:val="000000" w:themeColor="text1"/>
          <w:sz w:val="27"/>
          <w:szCs w:val="27"/>
          <w:shd w:val="clear" w:color="auto" w:fill="FFFFFF"/>
        </w:rPr>
      </w:pPr>
      <w:r w:rsidRPr="00A756DD">
        <w:rPr>
          <w:rFonts w:cstheme="minorHAnsi"/>
          <w:color w:val="000000" w:themeColor="text1"/>
          <w:sz w:val="27"/>
          <w:szCs w:val="27"/>
          <w:shd w:val="clear" w:color="auto" w:fill="FFFFFF"/>
        </w:rPr>
        <w:t>Gain visibility into your current cost trends and forecasts</w:t>
      </w:r>
    </w:p>
    <w:p w14:paraId="07AC4F81" w14:textId="36358F0B" w:rsidR="00A756DD" w:rsidRPr="00A756DD" w:rsidRDefault="00A756DD" w:rsidP="00A756DD">
      <w:pPr>
        <w:pStyle w:val="ListParagraph"/>
        <w:numPr>
          <w:ilvl w:val="0"/>
          <w:numId w:val="1"/>
        </w:numPr>
        <w:rPr>
          <w:rFonts w:cstheme="minorHAnsi"/>
          <w:color w:val="000000" w:themeColor="text1"/>
          <w:sz w:val="32"/>
          <w:szCs w:val="32"/>
        </w:rPr>
      </w:pPr>
      <w:r w:rsidRPr="00A756DD">
        <w:rPr>
          <w:rFonts w:cstheme="minorHAnsi"/>
          <w:color w:val="000000" w:themeColor="text1"/>
          <w:sz w:val="27"/>
          <w:szCs w:val="27"/>
          <w:shd w:val="clear" w:color="auto" w:fill="FFFFFF"/>
        </w:rPr>
        <w:t>Drive clear accountability for costs across your organization</w:t>
      </w:r>
    </w:p>
    <w:p w14:paraId="3FBD66D9" w14:textId="02CA277B" w:rsidR="00A756DD" w:rsidRPr="00A756DD" w:rsidRDefault="00A756DD" w:rsidP="00A756DD">
      <w:pPr>
        <w:pStyle w:val="ListParagraph"/>
        <w:numPr>
          <w:ilvl w:val="0"/>
          <w:numId w:val="1"/>
        </w:numPr>
        <w:rPr>
          <w:rFonts w:cstheme="minorHAnsi"/>
          <w:color w:val="000000" w:themeColor="text1"/>
          <w:sz w:val="32"/>
          <w:szCs w:val="32"/>
        </w:rPr>
      </w:pPr>
      <w:r w:rsidRPr="00A756DD">
        <w:rPr>
          <w:rFonts w:cstheme="minorHAnsi"/>
          <w:color w:val="000000" w:themeColor="text1"/>
          <w:sz w:val="27"/>
          <w:szCs w:val="27"/>
          <w:shd w:val="clear" w:color="auto" w:fill="FFFFFF"/>
        </w:rPr>
        <w:t>Control your costs with strong financial governance policies and permissions</w:t>
      </w:r>
    </w:p>
    <w:p w14:paraId="205959D3" w14:textId="0CB92561" w:rsidR="00A756DD" w:rsidRPr="00A756DD" w:rsidRDefault="00A756DD" w:rsidP="00A756DD">
      <w:pPr>
        <w:pStyle w:val="ListParagraph"/>
        <w:numPr>
          <w:ilvl w:val="0"/>
          <w:numId w:val="1"/>
        </w:numPr>
        <w:rPr>
          <w:rFonts w:cstheme="minorHAnsi"/>
          <w:color w:val="000000" w:themeColor="text1"/>
          <w:sz w:val="32"/>
          <w:szCs w:val="32"/>
        </w:rPr>
      </w:pPr>
      <w:r w:rsidRPr="00A756DD">
        <w:rPr>
          <w:rFonts w:cstheme="minorHAnsi"/>
          <w:color w:val="000000" w:themeColor="text1"/>
          <w:sz w:val="27"/>
          <w:szCs w:val="27"/>
          <w:shd w:val="clear" w:color="auto" w:fill="FFFFFF"/>
        </w:rPr>
        <w:t>Optimize your cloud costs and usage with intelligent recommendations</w:t>
      </w:r>
    </w:p>
    <w:p w14:paraId="35DBA21A" w14:textId="45E68B33" w:rsidR="00A756DD" w:rsidRDefault="00A756DD" w:rsidP="00A756DD">
      <w:pPr>
        <w:pStyle w:val="ListParagraph"/>
        <w:rPr>
          <w:rFonts w:ascii="Roboto" w:hAnsi="Roboto"/>
          <w:color w:val="5F6368"/>
          <w:sz w:val="27"/>
          <w:szCs w:val="27"/>
          <w:shd w:val="clear" w:color="auto" w:fill="FFFFFF"/>
        </w:rPr>
      </w:pPr>
    </w:p>
    <w:p w14:paraId="3876EF81" w14:textId="2E875203" w:rsidR="00A756DD" w:rsidRPr="009B417F" w:rsidRDefault="00A756DD" w:rsidP="00A756DD">
      <w:pPr>
        <w:rPr>
          <w:rFonts w:cstheme="minorHAnsi"/>
          <w:b/>
          <w:bCs/>
          <w:color w:val="000000" w:themeColor="text1"/>
          <w:sz w:val="32"/>
          <w:szCs w:val="32"/>
          <w:shd w:val="clear" w:color="auto" w:fill="FFFFFF"/>
        </w:rPr>
      </w:pPr>
      <w:r w:rsidRPr="009B417F">
        <w:rPr>
          <w:rFonts w:cstheme="minorHAnsi"/>
          <w:b/>
          <w:bCs/>
          <w:color w:val="000000" w:themeColor="text1"/>
          <w:sz w:val="32"/>
          <w:szCs w:val="32"/>
          <w:shd w:val="clear" w:color="auto" w:fill="FFFFFF"/>
        </w:rPr>
        <w:t>Benefits</w:t>
      </w:r>
    </w:p>
    <w:p w14:paraId="186217C1" w14:textId="38F81465" w:rsidR="00A756DD" w:rsidRDefault="00A756DD" w:rsidP="00A756DD">
      <w:pPr>
        <w:rPr>
          <w:b/>
          <w:bCs/>
          <w:sz w:val="32"/>
          <w:szCs w:val="32"/>
        </w:rPr>
      </w:pPr>
    </w:p>
    <w:p w14:paraId="48041B12" w14:textId="77777777" w:rsidR="00A756DD" w:rsidRDefault="00A756DD" w:rsidP="00A756DD">
      <w:pPr>
        <w:pStyle w:val="NormalWeb"/>
        <w:shd w:val="clear" w:color="auto" w:fill="FFFFFF"/>
        <w:spacing w:before="0" w:beforeAutospacing="0" w:after="0" w:afterAutospacing="0" w:line="420" w:lineRule="atLeast"/>
        <w:outlineLvl w:val="3"/>
        <w:rPr>
          <w:rFonts w:ascii="Roboto" w:hAnsi="Roboto"/>
          <w:color w:val="202124"/>
          <w:sz w:val="30"/>
          <w:szCs w:val="30"/>
        </w:rPr>
      </w:pPr>
      <w:r>
        <w:rPr>
          <w:rFonts w:ascii="Roboto" w:hAnsi="Roboto"/>
          <w:color w:val="202124"/>
          <w:sz w:val="30"/>
          <w:szCs w:val="30"/>
        </w:rPr>
        <w:t>Organize resources and understand your costs</w:t>
      </w:r>
    </w:p>
    <w:p w14:paraId="608F5F6C" w14:textId="77777777" w:rsidR="00A756DD" w:rsidRDefault="00A756DD" w:rsidP="00A756D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Drive accountability for costs across your organization, and better understand your return on cloud investments with flexible options for organizing resources and allocating costs to departments and teams.</w:t>
      </w:r>
    </w:p>
    <w:p w14:paraId="203335F8" w14:textId="526542A0" w:rsidR="00A756DD" w:rsidRDefault="00A756DD" w:rsidP="00A756DD">
      <w:pPr>
        <w:rPr>
          <w:b/>
          <w:bCs/>
          <w:sz w:val="32"/>
          <w:szCs w:val="32"/>
        </w:rPr>
      </w:pPr>
    </w:p>
    <w:p w14:paraId="6D031211" w14:textId="77777777" w:rsidR="00A756DD" w:rsidRDefault="00A756DD" w:rsidP="00A756DD">
      <w:pPr>
        <w:pStyle w:val="NormalWeb"/>
        <w:shd w:val="clear" w:color="auto" w:fill="FFFFFF"/>
        <w:spacing w:before="0" w:beforeAutospacing="0" w:after="0" w:afterAutospacing="0" w:line="420" w:lineRule="atLeast"/>
        <w:outlineLvl w:val="3"/>
        <w:rPr>
          <w:rFonts w:ascii="Roboto" w:hAnsi="Roboto"/>
          <w:color w:val="202124"/>
          <w:sz w:val="30"/>
          <w:szCs w:val="30"/>
        </w:rPr>
      </w:pPr>
      <w:r>
        <w:rPr>
          <w:rFonts w:ascii="Roboto" w:hAnsi="Roboto"/>
          <w:color w:val="202124"/>
          <w:sz w:val="30"/>
          <w:szCs w:val="30"/>
        </w:rPr>
        <w:t>Take control of your costs</w:t>
      </w:r>
    </w:p>
    <w:p w14:paraId="29D90020" w14:textId="77777777" w:rsidR="00A756DD" w:rsidRDefault="00A756DD" w:rsidP="00A756D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Control your costs and reduce the risk of overspending with strong financial governance policies and permissions that make it easy to control who can do the spending and view costs across your organization.</w:t>
      </w:r>
    </w:p>
    <w:p w14:paraId="11B9CEA4" w14:textId="149207D4" w:rsidR="00A756DD" w:rsidRDefault="00A756DD" w:rsidP="00A756DD">
      <w:pPr>
        <w:rPr>
          <w:b/>
          <w:bCs/>
          <w:sz w:val="32"/>
          <w:szCs w:val="32"/>
        </w:rPr>
      </w:pPr>
    </w:p>
    <w:p w14:paraId="2E796B5A" w14:textId="77777777" w:rsidR="00A756DD" w:rsidRDefault="00A756DD" w:rsidP="00A756DD">
      <w:pPr>
        <w:pStyle w:val="NormalWeb"/>
        <w:shd w:val="clear" w:color="auto" w:fill="FFFFFF"/>
        <w:spacing w:before="0" w:beforeAutospacing="0" w:after="0" w:afterAutospacing="0" w:line="420" w:lineRule="atLeast"/>
        <w:outlineLvl w:val="3"/>
        <w:rPr>
          <w:rFonts w:ascii="Roboto" w:hAnsi="Roboto"/>
          <w:color w:val="202124"/>
          <w:sz w:val="30"/>
          <w:szCs w:val="30"/>
        </w:rPr>
      </w:pPr>
      <w:r>
        <w:rPr>
          <w:rFonts w:ascii="Roboto" w:hAnsi="Roboto"/>
          <w:color w:val="202124"/>
          <w:sz w:val="30"/>
          <w:szCs w:val="30"/>
        </w:rPr>
        <w:t>Optimize spending and savings</w:t>
      </w:r>
    </w:p>
    <w:p w14:paraId="031828BA" w14:textId="77777777" w:rsidR="00A756DD" w:rsidRDefault="00A756DD" w:rsidP="00A756D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Stay smart about your spending with intelligent recommendations tailored to your business that help optimize usage, save time on management, and minimize costs.</w:t>
      </w:r>
    </w:p>
    <w:p w14:paraId="414313AD" w14:textId="2497B667" w:rsidR="00A756DD" w:rsidRDefault="00A756DD" w:rsidP="00A756DD">
      <w:pPr>
        <w:rPr>
          <w:b/>
          <w:bCs/>
          <w:sz w:val="32"/>
          <w:szCs w:val="32"/>
        </w:rPr>
      </w:pPr>
    </w:p>
    <w:p w14:paraId="6B3D45E9" w14:textId="28AFFA33" w:rsidR="00A756DD" w:rsidRDefault="00A756DD" w:rsidP="00A756DD">
      <w:pPr>
        <w:rPr>
          <w:b/>
          <w:bCs/>
          <w:sz w:val="32"/>
          <w:szCs w:val="32"/>
        </w:rPr>
      </w:pPr>
    </w:p>
    <w:p w14:paraId="402DBB26" w14:textId="1064BA66" w:rsidR="009B417F" w:rsidRDefault="009B417F" w:rsidP="009B417F">
      <w:pPr>
        <w:shd w:val="clear" w:color="auto" w:fill="FFFFFF"/>
        <w:spacing w:after="0" w:line="540" w:lineRule="atLeast"/>
        <w:outlineLvl w:val="2"/>
        <w:rPr>
          <w:rFonts w:ascii="Roboto" w:eastAsia="Times New Roman" w:hAnsi="Roboto" w:cs="Times New Roman"/>
          <w:color w:val="202124"/>
          <w:sz w:val="32"/>
          <w:szCs w:val="32"/>
        </w:rPr>
      </w:pPr>
      <w:r w:rsidRPr="009B417F">
        <w:rPr>
          <w:rFonts w:ascii="Roboto" w:eastAsia="Times New Roman" w:hAnsi="Roboto" w:cs="Times New Roman"/>
          <w:color w:val="202124"/>
          <w:sz w:val="32"/>
          <w:szCs w:val="32"/>
        </w:rPr>
        <w:t>Cost Management features</w:t>
      </w:r>
    </w:p>
    <w:p w14:paraId="034F9534" w14:textId="77777777" w:rsidR="009B417F" w:rsidRPr="009B417F" w:rsidRDefault="009B417F" w:rsidP="009B417F">
      <w:pPr>
        <w:shd w:val="clear" w:color="auto" w:fill="FFFFFF"/>
        <w:spacing w:after="0" w:line="540" w:lineRule="atLeast"/>
        <w:outlineLvl w:val="2"/>
        <w:rPr>
          <w:rFonts w:ascii="Roboto" w:eastAsia="Times New Roman" w:hAnsi="Roboto" w:cs="Times New Roman"/>
          <w:color w:val="202124"/>
          <w:sz w:val="32"/>
          <w:szCs w:val="32"/>
        </w:rPr>
      </w:pPr>
    </w:p>
    <w:p w14:paraId="021E486E" w14:textId="471BCA77" w:rsidR="00A756DD" w:rsidRDefault="009B417F" w:rsidP="00A756DD">
      <w:pPr>
        <w:rPr>
          <w:rFonts w:ascii="Roboto" w:hAnsi="Roboto"/>
          <w:color w:val="202124"/>
          <w:shd w:val="clear" w:color="auto" w:fill="F8F9FA"/>
        </w:rPr>
      </w:pPr>
      <w:r>
        <w:rPr>
          <w:rFonts w:ascii="Roboto" w:hAnsi="Roboto"/>
          <w:color w:val="202124"/>
          <w:shd w:val="clear" w:color="auto" w:fill="F8F9FA"/>
        </w:rPr>
        <w:t xml:space="preserve">1 </w:t>
      </w:r>
      <w:r>
        <w:rPr>
          <w:rFonts w:ascii="Roboto" w:hAnsi="Roboto"/>
          <w:color w:val="202124"/>
          <w:shd w:val="clear" w:color="auto" w:fill="F8F9FA"/>
        </w:rPr>
        <w:t>Reports and dashboards</w:t>
      </w:r>
    </w:p>
    <w:p w14:paraId="0F3B61E2" w14:textId="49FE7E35" w:rsidR="009B417F" w:rsidRDefault="009B417F" w:rsidP="00A756DD">
      <w:pPr>
        <w:rPr>
          <w:rFonts w:ascii="Roboto" w:hAnsi="Roboto"/>
          <w:color w:val="5F6368"/>
          <w:spacing w:val="2"/>
          <w:shd w:val="clear" w:color="auto" w:fill="F8F9FA"/>
        </w:rPr>
      </w:pPr>
      <w:r>
        <w:rPr>
          <w:rFonts w:ascii="Roboto" w:hAnsi="Roboto"/>
          <w:color w:val="5F6368"/>
          <w:spacing w:val="2"/>
          <w:shd w:val="clear" w:color="auto" w:fill="F8F9FA"/>
        </w:rPr>
        <w:t>Get at-a-glance views of your current cost trends and forecasts with </w:t>
      </w:r>
      <w:r w:rsidRPr="009B417F">
        <w:rPr>
          <w:rFonts w:ascii="Roboto" w:hAnsi="Roboto"/>
          <w:spacing w:val="2"/>
          <w:shd w:val="clear" w:color="auto" w:fill="F8F9FA"/>
        </w:rPr>
        <w:t>intuitive reports</w:t>
      </w:r>
      <w:r>
        <w:rPr>
          <w:rFonts w:ascii="Roboto" w:hAnsi="Roboto"/>
          <w:color w:val="5F6368"/>
          <w:spacing w:val="2"/>
          <w:shd w:val="clear" w:color="auto" w:fill="F8F9FA"/>
        </w:rPr>
        <w:t> in the </w:t>
      </w:r>
      <w:r w:rsidRPr="009B417F">
        <w:rPr>
          <w:rFonts w:ascii="Roboto" w:hAnsi="Roboto"/>
          <w:spacing w:val="2"/>
          <w:shd w:val="clear" w:color="auto" w:fill="F8F9FA"/>
        </w:rPr>
        <w:t>Google Cloud console</w:t>
      </w:r>
      <w:r>
        <w:rPr>
          <w:rFonts w:ascii="Roboto" w:hAnsi="Roboto"/>
          <w:color w:val="5F6368"/>
          <w:spacing w:val="2"/>
          <w:shd w:val="clear" w:color="auto" w:fill="F8F9FA"/>
        </w:rPr>
        <w:t>. Create </w:t>
      </w:r>
      <w:r w:rsidRPr="009B417F">
        <w:rPr>
          <w:rFonts w:ascii="Roboto" w:hAnsi="Roboto"/>
          <w:spacing w:val="2"/>
          <w:shd w:val="clear" w:color="auto" w:fill="F8F9FA"/>
        </w:rPr>
        <w:t>custom dashboards</w:t>
      </w:r>
      <w:r>
        <w:rPr>
          <w:rFonts w:ascii="Roboto" w:hAnsi="Roboto"/>
          <w:color w:val="5F6368"/>
          <w:spacing w:val="2"/>
          <w:shd w:val="clear" w:color="auto" w:fill="F8F9FA"/>
        </w:rPr>
        <w:t> for your teams with </w:t>
      </w:r>
      <w:r w:rsidRPr="009B417F">
        <w:rPr>
          <w:rFonts w:ascii="Roboto" w:hAnsi="Roboto"/>
          <w:spacing w:val="2"/>
          <w:shd w:val="clear" w:color="auto" w:fill="F8F9FA"/>
        </w:rPr>
        <w:t>Looker Studio</w:t>
      </w:r>
      <w:r>
        <w:rPr>
          <w:rFonts w:ascii="Roboto" w:hAnsi="Roboto"/>
          <w:color w:val="5F6368"/>
          <w:spacing w:val="2"/>
          <w:shd w:val="clear" w:color="auto" w:fill="F8F9FA"/>
        </w:rPr>
        <w:t>.</w:t>
      </w:r>
    </w:p>
    <w:p w14:paraId="433C834E" w14:textId="14E8B145" w:rsidR="009B417F" w:rsidRDefault="009B417F" w:rsidP="00A756DD">
      <w:pPr>
        <w:rPr>
          <w:rFonts w:ascii="Roboto" w:hAnsi="Roboto"/>
          <w:color w:val="202124"/>
          <w:shd w:val="clear" w:color="auto" w:fill="F8F9FA"/>
        </w:rPr>
      </w:pPr>
      <w:r>
        <w:rPr>
          <w:rFonts w:ascii="Roboto" w:hAnsi="Roboto"/>
          <w:color w:val="202124"/>
          <w:shd w:val="clear" w:color="auto" w:fill="F8F9FA"/>
        </w:rPr>
        <w:lastRenderedPageBreak/>
        <w:t xml:space="preserve">2 </w:t>
      </w:r>
      <w:r>
        <w:rPr>
          <w:rFonts w:ascii="Roboto" w:hAnsi="Roboto"/>
          <w:color w:val="202124"/>
          <w:shd w:val="clear" w:color="auto" w:fill="F8F9FA"/>
        </w:rPr>
        <w:t>Resource hierarchy</w:t>
      </w:r>
    </w:p>
    <w:p w14:paraId="16CAAA1D" w14:textId="26534889" w:rsidR="009B417F" w:rsidRDefault="009B417F" w:rsidP="00A756DD">
      <w:pPr>
        <w:rPr>
          <w:rFonts w:ascii="Roboto" w:hAnsi="Roboto"/>
          <w:color w:val="5F6368"/>
          <w:spacing w:val="2"/>
          <w:shd w:val="clear" w:color="auto" w:fill="F8F9FA"/>
        </w:rPr>
      </w:pPr>
      <w:r>
        <w:rPr>
          <w:rFonts w:ascii="Roboto" w:hAnsi="Roboto"/>
          <w:color w:val="5F6368"/>
          <w:spacing w:val="2"/>
          <w:shd w:val="clear" w:color="auto" w:fill="F8F9FA"/>
        </w:rPr>
        <w:t>Structure and organize your </w:t>
      </w:r>
      <w:r w:rsidRPr="009B417F">
        <w:rPr>
          <w:rFonts w:ascii="Roboto" w:hAnsi="Roboto"/>
          <w:spacing w:val="2"/>
          <w:shd w:val="clear" w:color="auto" w:fill="F8F9FA"/>
        </w:rPr>
        <w:t>resource hierarchy</w:t>
      </w:r>
      <w:r>
        <w:rPr>
          <w:rFonts w:ascii="Roboto" w:hAnsi="Roboto"/>
          <w:color w:val="5F6368"/>
          <w:spacing w:val="2"/>
          <w:shd w:val="clear" w:color="auto" w:fill="F8F9FA"/>
        </w:rPr>
        <w:t> for fine-grained management and cost allocation using organizations, folders, projects, and labels.</w:t>
      </w:r>
    </w:p>
    <w:p w14:paraId="56C20794" w14:textId="77777777" w:rsidR="009B417F" w:rsidRDefault="009B417F" w:rsidP="00A756DD">
      <w:pPr>
        <w:rPr>
          <w:rFonts w:ascii="Roboto" w:hAnsi="Roboto"/>
          <w:color w:val="5F6368"/>
          <w:spacing w:val="2"/>
          <w:shd w:val="clear" w:color="auto" w:fill="F8F9FA"/>
        </w:rPr>
      </w:pPr>
    </w:p>
    <w:p w14:paraId="6412888F" w14:textId="6CA98E08" w:rsidR="009B417F" w:rsidRDefault="009B417F" w:rsidP="00A756DD">
      <w:pPr>
        <w:rPr>
          <w:rFonts w:ascii="Roboto" w:hAnsi="Roboto"/>
          <w:color w:val="202124"/>
          <w:shd w:val="clear" w:color="auto" w:fill="F8F9FA"/>
        </w:rPr>
      </w:pPr>
      <w:r>
        <w:rPr>
          <w:rFonts w:ascii="Roboto" w:hAnsi="Roboto"/>
          <w:color w:val="5F6368"/>
          <w:spacing w:val="2"/>
          <w:shd w:val="clear" w:color="auto" w:fill="F8F9FA"/>
        </w:rPr>
        <w:t xml:space="preserve">3 </w:t>
      </w:r>
      <w:r>
        <w:rPr>
          <w:rFonts w:ascii="Roboto" w:hAnsi="Roboto"/>
          <w:color w:val="202124"/>
          <w:shd w:val="clear" w:color="auto" w:fill="F8F9FA"/>
        </w:rPr>
        <w:t>Billing access control</w:t>
      </w:r>
    </w:p>
    <w:p w14:paraId="3FBABDDF" w14:textId="5DE404AF" w:rsidR="009B417F" w:rsidRDefault="009B417F" w:rsidP="00A756DD">
      <w:pPr>
        <w:rPr>
          <w:rFonts w:ascii="Roboto" w:hAnsi="Roboto"/>
          <w:color w:val="5F6368"/>
          <w:spacing w:val="2"/>
          <w:shd w:val="clear" w:color="auto" w:fill="F8F9FA"/>
        </w:rPr>
      </w:pPr>
      <w:r>
        <w:rPr>
          <w:rFonts w:ascii="Roboto" w:hAnsi="Roboto"/>
          <w:color w:val="5F6368"/>
          <w:spacing w:val="2"/>
          <w:shd w:val="clear" w:color="auto" w:fill="F8F9FA"/>
        </w:rPr>
        <w:t>Enforce organizational policies with granular </w:t>
      </w:r>
      <w:r w:rsidRPr="009B417F">
        <w:rPr>
          <w:rFonts w:ascii="Roboto" w:hAnsi="Roboto"/>
          <w:spacing w:val="2"/>
          <w:shd w:val="clear" w:color="auto" w:fill="F8F9FA"/>
        </w:rPr>
        <w:t>permissions</w:t>
      </w:r>
      <w:r>
        <w:rPr>
          <w:rFonts w:ascii="Roboto" w:hAnsi="Roboto"/>
          <w:color w:val="5F6368"/>
          <w:spacing w:val="2"/>
          <w:shd w:val="clear" w:color="auto" w:fill="F8F9FA"/>
        </w:rPr>
        <w:t> at different levels in the resource hierarchy to control who can spend and who has administrative and cost-viewing permissions.</w:t>
      </w:r>
    </w:p>
    <w:p w14:paraId="0BFA38BD" w14:textId="195F5645" w:rsidR="009B417F" w:rsidRDefault="009B417F" w:rsidP="00A756DD">
      <w:pPr>
        <w:rPr>
          <w:rFonts w:ascii="Roboto" w:hAnsi="Roboto"/>
          <w:color w:val="5F6368"/>
          <w:spacing w:val="2"/>
          <w:shd w:val="clear" w:color="auto" w:fill="F8F9FA"/>
        </w:rPr>
      </w:pPr>
    </w:p>
    <w:p w14:paraId="797D63F6" w14:textId="43ACD0CD" w:rsidR="009B417F" w:rsidRDefault="009B417F" w:rsidP="00A756DD">
      <w:pPr>
        <w:rPr>
          <w:rFonts w:ascii="Roboto" w:hAnsi="Roboto"/>
          <w:color w:val="202124"/>
          <w:shd w:val="clear" w:color="auto" w:fill="F8F9FA"/>
        </w:rPr>
      </w:pPr>
      <w:r>
        <w:rPr>
          <w:rFonts w:ascii="Roboto" w:hAnsi="Roboto"/>
          <w:color w:val="5F6368"/>
          <w:spacing w:val="2"/>
          <w:shd w:val="clear" w:color="auto" w:fill="F8F9FA"/>
        </w:rPr>
        <w:t xml:space="preserve">4 </w:t>
      </w:r>
      <w:r>
        <w:rPr>
          <w:rFonts w:ascii="Roboto" w:hAnsi="Roboto"/>
          <w:color w:val="202124"/>
          <w:shd w:val="clear" w:color="auto" w:fill="F8F9FA"/>
        </w:rPr>
        <w:t>Budgets and alerts</w:t>
      </w:r>
    </w:p>
    <w:p w14:paraId="57D31ABE" w14:textId="0F948EFC" w:rsidR="009B417F" w:rsidRDefault="009B417F" w:rsidP="00A756DD">
      <w:pPr>
        <w:rPr>
          <w:rFonts w:ascii="Roboto" w:hAnsi="Roboto"/>
          <w:color w:val="5F6368"/>
          <w:spacing w:val="2"/>
          <w:shd w:val="clear" w:color="auto" w:fill="F8F9FA"/>
        </w:rPr>
      </w:pPr>
      <w:r w:rsidRPr="009B417F">
        <w:rPr>
          <w:rFonts w:ascii="Roboto" w:hAnsi="Roboto"/>
          <w:spacing w:val="2"/>
          <w:shd w:val="clear" w:color="auto" w:fill="F8F9FA"/>
        </w:rPr>
        <w:t>Set budgets</w:t>
      </w:r>
      <w:r>
        <w:rPr>
          <w:rFonts w:ascii="Roboto" w:hAnsi="Roboto"/>
          <w:color w:val="5F6368"/>
          <w:spacing w:val="2"/>
          <w:shd w:val="clear" w:color="auto" w:fill="F8F9FA"/>
        </w:rPr>
        <w:t> to closely monitor your costs and alert stakeholders through email or </w:t>
      </w:r>
      <w:r w:rsidRPr="009B417F">
        <w:rPr>
          <w:rFonts w:ascii="Roboto" w:hAnsi="Roboto"/>
          <w:spacing w:val="2"/>
          <w:shd w:val="clear" w:color="auto" w:fill="F8F9FA"/>
        </w:rPr>
        <w:t>Pub/Sub</w:t>
      </w:r>
      <w:r>
        <w:rPr>
          <w:rFonts w:ascii="Roboto" w:hAnsi="Roboto"/>
          <w:color w:val="5F6368"/>
          <w:spacing w:val="2"/>
          <w:shd w:val="clear" w:color="auto" w:fill="F8F9FA"/>
        </w:rPr>
        <w:t> when exceeding defined budget thresholds.</w:t>
      </w:r>
    </w:p>
    <w:p w14:paraId="513E121E" w14:textId="5549E80E" w:rsidR="009B417F" w:rsidRDefault="009B417F" w:rsidP="00A756DD">
      <w:pPr>
        <w:rPr>
          <w:rFonts w:ascii="Roboto" w:hAnsi="Roboto"/>
          <w:color w:val="5F6368"/>
          <w:spacing w:val="2"/>
          <w:shd w:val="clear" w:color="auto" w:fill="F8F9FA"/>
        </w:rPr>
      </w:pPr>
    </w:p>
    <w:p w14:paraId="0F585527" w14:textId="165B2880" w:rsidR="009B417F" w:rsidRDefault="009B417F" w:rsidP="00A756DD">
      <w:pPr>
        <w:rPr>
          <w:rFonts w:ascii="Roboto" w:hAnsi="Roboto"/>
          <w:color w:val="202124"/>
          <w:shd w:val="clear" w:color="auto" w:fill="F8F9FA"/>
        </w:rPr>
      </w:pPr>
      <w:r>
        <w:rPr>
          <w:rFonts w:ascii="Roboto" w:hAnsi="Roboto"/>
          <w:color w:val="5F6368"/>
          <w:spacing w:val="2"/>
          <w:shd w:val="clear" w:color="auto" w:fill="F8F9FA"/>
        </w:rPr>
        <w:t xml:space="preserve">5 </w:t>
      </w:r>
      <w:r>
        <w:rPr>
          <w:rFonts w:ascii="Roboto" w:hAnsi="Roboto"/>
          <w:color w:val="202124"/>
          <w:shd w:val="clear" w:color="auto" w:fill="F8F9FA"/>
        </w:rPr>
        <w:t>Automated budget actions</w:t>
      </w:r>
    </w:p>
    <w:p w14:paraId="422D7F9E" w14:textId="1107AABB" w:rsidR="009B417F" w:rsidRDefault="009B417F" w:rsidP="00A756DD">
      <w:pPr>
        <w:rPr>
          <w:rFonts w:ascii="Roboto" w:hAnsi="Roboto"/>
          <w:color w:val="5F6368"/>
          <w:spacing w:val="2"/>
          <w:shd w:val="clear" w:color="auto" w:fill="F8F9FA"/>
        </w:rPr>
      </w:pPr>
      <w:r>
        <w:rPr>
          <w:rFonts w:ascii="Roboto" w:hAnsi="Roboto"/>
          <w:color w:val="5F6368"/>
          <w:spacing w:val="2"/>
          <w:shd w:val="clear" w:color="auto" w:fill="F8F9FA"/>
        </w:rPr>
        <w:t>Configure automated actions using </w:t>
      </w:r>
      <w:r w:rsidRPr="009B417F">
        <w:rPr>
          <w:rFonts w:ascii="Roboto" w:hAnsi="Roboto"/>
          <w:spacing w:val="2"/>
          <w:shd w:val="clear" w:color="auto" w:fill="F8F9FA"/>
        </w:rPr>
        <w:t>programmatic budget notifications</w:t>
      </w:r>
      <w:r>
        <w:rPr>
          <w:rFonts w:ascii="Roboto" w:hAnsi="Roboto"/>
          <w:color w:val="5F6368"/>
          <w:spacing w:val="2"/>
          <w:shd w:val="clear" w:color="auto" w:fill="F8F9FA"/>
        </w:rPr>
        <w:t> to throttle resources and cap costs to prevent unexpected activity from affecting your budgeted cloud spend.</w:t>
      </w:r>
    </w:p>
    <w:p w14:paraId="6E2D89F1" w14:textId="6411E3BA" w:rsidR="009B417F" w:rsidRDefault="009B417F" w:rsidP="00A756DD">
      <w:pPr>
        <w:rPr>
          <w:rFonts w:ascii="Roboto" w:hAnsi="Roboto"/>
          <w:color w:val="5F6368"/>
          <w:spacing w:val="2"/>
          <w:shd w:val="clear" w:color="auto" w:fill="F8F9FA"/>
        </w:rPr>
      </w:pPr>
    </w:p>
    <w:p w14:paraId="1D5A361B" w14:textId="5AA5E95D" w:rsidR="009B417F" w:rsidRDefault="009B417F" w:rsidP="00A756DD">
      <w:pPr>
        <w:rPr>
          <w:rFonts w:ascii="Roboto" w:hAnsi="Roboto"/>
          <w:color w:val="202124"/>
          <w:shd w:val="clear" w:color="auto" w:fill="F8F9FA"/>
        </w:rPr>
      </w:pPr>
      <w:r>
        <w:rPr>
          <w:rFonts w:ascii="Roboto" w:hAnsi="Roboto"/>
          <w:color w:val="5F6368"/>
          <w:spacing w:val="2"/>
          <w:shd w:val="clear" w:color="auto" w:fill="F8F9FA"/>
        </w:rPr>
        <w:t xml:space="preserve">6 </w:t>
      </w:r>
      <w:r>
        <w:rPr>
          <w:rFonts w:ascii="Roboto" w:hAnsi="Roboto"/>
          <w:color w:val="202124"/>
          <w:shd w:val="clear" w:color="auto" w:fill="F8F9FA"/>
        </w:rPr>
        <w:t>Billing export</w:t>
      </w:r>
    </w:p>
    <w:p w14:paraId="29F66A48" w14:textId="555D6B93" w:rsidR="009B417F" w:rsidRDefault="009B417F" w:rsidP="00A756DD">
      <w:pPr>
        <w:rPr>
          <w:rFonts w:ascii="Roboto" w:hAnsi="Roboto"/>
          <w:color w:val="5F6368"/>
          <w:spacing w:val="2"/>
          <w:shd w:val="clear" w:color="auto" w:fill="F8F9FA"/>
        </w:rPr>
      </w:pPr>
      <w:r w:rsidRPr="009B417F">
        <w:rPr>
          <w:rFonts w:ascii="Roboto" w:hAnsi="Roboto"/>
          <w:spacing w:val="2"/>
          <w:shd w:val="clear" w:color="auto" w:fill="F8F9FA"/>
        </w:rPr>
        <w:t>Export detailed usage, cost, and pricing data</w:t>
      </w:r>
      <w:r>
        <w:rPr>
          <w:rFonts w:ascii="Roboto" w:hAnsi="Roboto"/>
          <w:color w:val="5F6368"/>
          <w:spacing w:val="2"/>
          <w:shd w:val="clear" w:color="auto" w:fill="F8F9FA"/>
        </w:rPr>
        <w:t> automatically to </w:t>
      </w:r>
      <w:proofErr w:type="spellStart"/>
      <w:r w:rsidRPr="009B417F">
        <w:rPr>
          <w:rFonts w:ascii="Roboto" w:hAnsi="Roboto"/>
          <w:spacing w:val="2"/>
          <w:shd w:val="clear" w:color="auto" w:fill="F8F9FA"/>
        </w:rPr>
        <w:t>BigQuery</w:t>
      </w:r>
      <w:proofErr w:type="spellEnd"/>
      <w:r>
        <w:rPr>
          <w:rFonts w:ascii="Roboto" w:hAnsi="Roboto"/>
          <w:color w:val="5F6368"/>
          <w:spacing w:val="2"/>
          <w:shd w:val="clear" w:color="auto" w:fill="F8F9FA"/>
        </w:rPr>
        <w:t> so that you can use </w:t>
      </w:r>
      <w:r w:rsidRPr="009B417F">
        <w:rPr>
          <w:rFonts w:ascii="Roboto" w:hAnsi="Roboto"/>
          <w:spacing w:val="2"/>
          <w:shd w:val="clear" w:color="auto" w:fill="F8F9FA"/>
        </w:rPr>
        <w:t>Looker Studio</w:t>
      </w:r>
      <w:r>
        <w:rPr>
          <w:rFonts w:ascii="Roboto" w:hAnsi="Roboto"/>
          <w:color w:val="5F6368"/>
          <w:spacing w:val="2"/>
          <w:shd w:val="clear" w:color="auto" w:fill="F8F9FA"/>
        </w:rPr>
        <w:t> or your preferred analytics tool for further cost analysis.</w:t>
      </w:r>
    </w:p>
    <w:p w14:paraId="7BF4BED0" w14:textId="77493EA6" w:rsidR="009B417F" w:rsidRDefault="009B417F" w:rsidP="00A756DD">
      <w:pPr>
        <w:rPr>
          <w:rFonts w:ascii="Roboto" w:hAnsi="Roboto"/>
          <w:color w:val="5F6368"/>
          <w:spacing w:val="2"/>
          <w:shd w:val="clear" w:color="auto" w:fill="F8F9FA"/>
        </w:rPr>
      </w:pPr>
    </w:p>
    <w:p w14:paraId="4FF567B5" w14:textId="78EB96A4" w:rsidR="009B417F" w:rsidRDefault="009B417F" w:rsidP="00A756DD">
      <w:pPr>
        <w:rPr>
          <w:rFonts w:ascii="Roboto" w:hAnsi="Roboto"/>
          <w:color w:val="202124"/>
          <w:shd w:val="clear" w:color="auto" w:fill="F8F9FA"/>
        </w:rPr>
      </w:pPr>
      <w:r>
        <w:rPr>
          <w:rFonts w:ascii="Roboto" w:hAnsi="Roboto"/>
          <w:color w:val="5F6368"/>
          <w:spacing w:val="2"/>
          <w:shd w:val="clear" w:color="auto" w:fill="F8F9FA"/>
        </w:rPr>
        <w:t xml:space="preserve">7. </w:t>
      </w:r>
      <w:r>
        <w:rPr>
          <w:rFonts w:ascii="Roboto" w:hAnsi="Roboto"/>
          <w:color w:val="202124"/>
          <w:shd w:val="clear" w:color="auto" w:fill="F8F9FA"/>
        </w:rPr>
        <w:t>Recommendations</w:t>
      </w:r>
    </w:p>
    <w:p w14:paraId="00FEFE61" w14:textId="3CEA9190" w:rsidR="009B417F" w:rsidRDefault="009B417F" w:rsidP="00A756DD">
      <w:pPr>
        <w:rPr>
          <w:rFonts w:ascii="Roboto" w:hAnsi="Roboto"/>
          <w:color w:val="5F6368"/>
          <w:spacing w:val="2"/>
          <w:shd w:val="clear" w:color="auto" w:fill="F8F9FA"/>
        </w:rPr>
      </w:pPr>
      <w:r>
        <w:rPr>
          <w:rFonts w:ascii="Roboto" w:hAnsi="Roboto"/>
          <w:color w:val="5F6368"/>
          <w:spacing w:val="2"/>
          <w:shd w:val="clear" w:color="auto" w:fill="F8F9FA"/>
        </w:rPr>
        <w:t>View </w:t>
      </w:r>
      <w:r w:rsidRPr="009B417F">
        <w:rPr>
          <w:rFonts w:ascii="Roboto" w:hAnsi="Roboto"/>
          <w:spacing w:val="2"/>
          <w:shd w:val="clear" w:color="auto" w:fill="F8F9FA"/>
        </w:rPr>
        <w:t>intelligent recommendations</w:t>
      </w:r>
      <w:r>
        <w:rPr>
          <w:rFonts w:ascii="Roboto" w:hAnsi="Roboto"/>
          <w:color w:val="5F6368"/>
          <w:spacing w:val="2"/>
          <w:shd w:val="clear" w:color="auto" w:fill="F8F9FA"/>
        </w:rPr>
        <w:t> for optimizing your costs and usage. Easily apply these changes for immediate cost savings and greater efficiency.</w:t>
      </w:r>
    </w:p>
    <w:p w14:paraId="0DDF2725" w14:textId="44ED6426" w:rsidR="009B417F" w:rsidRDefault="009B417F" w:rsidP="00A756DD">
      <w:pPr>
        <w:rPr>
          <w:rFonts w:ascii="Roboto" w:hAnsi="Roboto"/>
          <w:color w:val="5F6368"/>
          <w:spacing w:val="2"/>
          <w:shd w:val="clear" w:color="auto" w:fill="F8F9FA"/>
        </w:rPr>
      </w:pPr>
    </w:p>
    <w:p w14:paraId="6227D800" w14:textId="38616FDB" w:rsidR="009B417F" w:rsidRDefault="009B417F" w:rsidP="00A756DD">
      <w:pPr>
        <w:rPr>
          <w:rFonts w:ascii="Roboto" w:hAnsi="Roboto"/>
          <w:color w:val="202124"/>
          <w:shd w:val="clear" w:color="auto" w:fill="F8F9FA"/>
        </w:rPr>
      </w:pPr>
      <w:r>
        <w:rPr>
          <w:rFonts w:ascii="Roboto" w:hAnsi="Roboto"/>
          <w:color w:val="5F6368"/>
          <w:spacing w:val="2"/>
          <w:shd w:val="clear" w:color="auto" w:fill="F8F9FA"/>
        </w:rPr>
        <w:t xml:space="preserve">8 </w:t>
      </w:r>
      <w:r>
        <w:rPr>
          <w:rFonts w:ascii="Roboto" w:hAnsi="Roboto"/>
          <w:color w:val="202124"/>
          <w:shd w:val="clear" w:color="auto" w:fill="F8F9FA"/>
        </w:rPr>
        <w:t>Billing APIs</w:t>
      </w:r>
    </w:p>
    <w:p w14:paraId="0D0CEF91" w14:textId="7AD2A91F" w:rsidR="009B417F" w:rsidRDefault="009B417F" w:rsidP="00A756DD">
      <w:pPr>
        <w:rPr>
          <w:rFonts w:ascii="Roboto" w:hAnsi="Roboto"/>
          <w:color w:val="5F6368"/>
          <w:spacing w:val="2"/>
          <w:shd w:val="clear" w:color="auto" w:fill="F8F9FA"/>
        </w:rPr>
      </w:pPr>
      <w:r>
        <w:rPr>
          <w:rFonts w:ascii="Roboto" w:hAnsi="Roboto"/>
          <w:color w:val="5F6368"/>
          <w:spacing w:val="2"/>
          <w:shd w:val="clear" w:color="auto" w:fill="F8F9FA"/>
        </w:rPr>
        <w:t>Programmatically access and manage your billing accounts with </w:t>
      </w:r>
      <w:r w:rsidRPr="009B417F">
        <w:rPr>
          <w:rFonts w:ascii="Roboto" w:hAnsi="Roboto"/>
          <w:spacing w:val="2"/>
          <w:shd w:val="clear" w:color="auto" w:fill="F8F9FA"/>
        </w:rPr>
        <w:t>Billing APIs</w:t>
      </w:r>
      <w:r>
        <w:rPr>
          <w:rFonts w:ascii="Roboto" w:hAnsi="Roboto"/>
          <w:color w:val="5F6368"/>
          <w:spacing w:val="2"/>
          <w:shd w:val="clear" w:color="auto" w:fill="F8F9FA"/>
        </w:rPr>
        <w:t>.</w:t>
      </w:r>
    </w:p>
    <w:p w14:paraId="7EAF0B23" w14:textId="1C4B27BE" w:rsidR="009B417F" w:rsidRDefault="009B417F" w:rsidP="00A756DD">
      <w:pPr>
        <w:rPr>
          <w:rFonts w:ascii="Roboto" w:hAnsi="Roboto"/>
          <w:color w:val="5F6368"/>
          <w:spacing w:val="2"/>
          <w:shd w:val="clear" w:color="auto" w:fill="F8F9FA"/>
        </w:rPr>
      </w:pPr>
    </w:p>
    <w:p w14:paraId="0A405867" w14:textId="690B7781" w:rsidR="009B417F" w:rsidRDefault="009B417F" w:rsidP="00A756DD">
      <w:pPr>
        <w:rPr>
          <w:rFonts w:ascii="Roboto" w:hAnsi="Roboto"/>
          <w:color w:val="202124"/>
          <w:shd w:val="clear" w:color="auto" w:fill="F8F9FA"/>
        </w:rPr>
      </w:pPr>
      <w:r>
        <w:rPr>
          <w:rFonts w:ascii="Roboto" w:hAnsi="Roboto"/>
          <w:color w:val="5F6368"/>
          <w:spacing w:val="2"/>
          <w:shd w:val="clear" w:color="auto" w:fill="F8F9FA"/>
        </w:rPr>
        <w:t xml:space="preserve">9 </w:t>
      </w:r>
      <w:r>
        <w:rPr>
          <w:rFonts w:ascii="Roboto" w:hAnsi="Roboto"/>
          <w:color w:val="202124"/>
          <w:shd w:val="clear" w:color="auto" w:fill="F8F9FA"/>
        </w:rPr>
        <w:t>Quotas</w:t>
      </w:r>
    </w:p>
    <w:p w14:paraId="77F48486" w14:textId="483C5BF3" w:rsidR="009B417F" w:rsidRDefault="009B417F" w:rsidP="00A756DD">
      <w:pPr>
        <w:rPr>
          <w:rFonts w:ascii="Roboto" w:hAnsi="Roboto"/>
          <w:color w:val="5F6368"/>
          <w:spacing w:val="2"/>
          <w:shd w:val="clear" w:color="auto" w:fill="F8F9FA"/>
        </w:rPr>
      </w:pPr>
      <w:r>
        <w:rPr>
          <w:rFonts w:ascii="Roboto" w:hAnsi="Roboto"/>
          <w:color w:val="5F6368"/>
          <w:spacing w:val="2"/>
          <w:shd w:val="clear" w:color="auto" w:fill="F8F9FA"/>
        </w:rPr>
        <w:t>Set </w:t>
      </w:r>
      <w:r w:rsidRPr="009B417F">
        <w:rPr>
          <w:rFonts w:ascii="Roboto" w:hAnsi="Roboto"/>
          <w:spacing w:val="2"/>
          <w:shd w:val="clear" w:color="auto" w:fill="F8F9FA"/>
        </w:rPr>
        <w:t>quota limits</w:t>
      </w:r>
      <w:r>
        <w:rPr>
          <w:rFonts w:ascii="Roboto" w:hAnsi="Roboto"/>
          <w:color w:val="5F6368"/>
          <w:spacing w:val="2"/>
          <w:shd w:val="clear" w:color="auto" w:fill="F8F9FA"/>
        </w:rPr>
        <w:t> to proactively control your spend rate and prevent unforeseen spikes in usage.</w:t>
      </w:r>
    </w:p>
    <w:p w14:paraId="4EA0566A" w14:textId="781FF1E0" w:rsidR="00E10D5F" w:rsidRDefault="00E10D5F" w:rsidP="00A756DD">
      <w:pPr>
        <w:rPr>
          <w:rFonts w:ascii="Roboto" w:hAnsi="Roboto"/>
          <w:color w:val="5F6368"/>
          <w:spacing w:val="2"/>
          <w:shd w:val="clear" w:color="auto" w:fill="F8F9FA"/>
        </w:rPr>
      </w:pPr>
    </w:p>
    <w:p w14:paraId="7C8F289D" w14:textId="1B16142F" w:rsidR="00E10D5F" w:rsidRDefault="00E10D5F" w:rsidP="00A756DD">
      <w:pPr>
        <w:rPr>
          <w:rFonts w:ascii="Roboto" w:hAnsi="Roboto"/>
          <w:color w:val="5F6368"/>
          <w:spacing w:val="2"/>
          <w:shd w:val="clear" w:color="auto" w:fill="F8F9FA"/>
        </w:rPr>
      </w:pPr>
    </w:p>
    <w:p w14:paraId="3911205F" w14:textId="4F7730BC" w:rsidR="00E10D5F" w:rsidRPr="00A756DD" w:rsidRDefault="00E10D5F" w:rsidP="00A756DD">
      <w:pPr>
        <w:rPr>
          <w:b/>
          <w:bCs/>
          <w:sz w:val="32"/>
          <w:szCs w:val="32"/>
        </w:rPr>
      </w:pPr>
      <w:r>
        <w:rPr>
          <w:rFonts w:ascii="Roboto" w:hAnsi="Roboto"/>
          <w:noProof/>
          <w:color w:val="5F6368"/>
          <w:spacing w:val="2"/>
          <w:shd w:val="clear" w:color="auto" w:fill="F8F9FA"/>
        </w:rPr>
        <w:lastRenderedPageBreak/>
        <w:drawing>
          <wp:inline distT="0" distB="0" distL="0" distR="0" wp14:anchorId="2D6CF3AC" wp14:editId="5B8E8410">
            <wp:extent cx="5219700" cy="5363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288" cy="5371548"/>
                    </a:xfrm>
                    <a:prstGeom prst="rect">
                      <a:avLst/>
                    </a:prstGeom>
                    <a:noFill/>
                    <a:ln>
                      <a:noFill/>
                    </a:ln>
                  </pic:spPr>
                </pic:pic>
              </a:graphicData>
            </a:graphic>
          </wp:inline>
        </w:drawing>
      </w:r>
    </w:p>
    <w:sectPr w:rsidR="00E10D5F" w:rsidRPr="00A756DD" w:rsidSect="00A756DD">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B3809"/>
    <w:multiLevelType w:val="hybridMultilevel"/>
    <w:tmpl w:val="B6B841F6"/>
    <w:lvl w:ilvl="0" w:tplc="BE963334">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47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DD"/>
    <w:rsid w:val="00104306"/>
    <w:rsid w:val="00905DAE"/>
    <w:rsid w:val="009B417F"/>
    <w:rsid w:val="00A756DD"/>
    <w:rsid w:val="00E1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F3D9"/>
  <w15:chartTrackingRefBased/>
  <w15:docId w15:val="{2E162E2A-139E-4A70-A3AC-E873493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4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DD"/>
    <w:pPr>
      <w:ind w:left="720"/>
      <w:contextualSpacing/>
    </w:pPr>
  </w:style>
  <w:style w:type="paragraph" w:styleId="NormalWeb">
    <w:name w:val="Normal (Web)"/>
    <w:basedOn w:val="Normal"/>
    <w:uiPriority w:val="99"/>
    <w:semiHidden/>
    <w:unhideWhenUsed/>
    <w:rsid w:val="00A756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B41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4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851">
      <w:bodyDiv w:val="1"/>
      <w:marLeft w:val="0"/>
      <w:marRight w:val="0"/>
      <w:marTop w:val="0"/>
      <w:marBottom w:val="0"/>
      <w:divBdr>
        <w:top w:val="none" w:sz="0" w:space="0" w:color="auto"/>
        <w:left w:val="none" w:sz="0" w:space="0" w:color="auto"/>
        <w:bottom w:val="none" w:sz="0" w:space="0" w:color="auto"/>
        <w:right w:val="none" w:sz="0" w:space="0" w:color="auto"/>
      </w:divBdr>
      <w:divsChild>
        <w:div w:id="1084716940">
          <w:marLeft w:val="0"/>
          <w:marRight w:val="0"/>
          <w:marTop w:val="0"/>
          <w:marBottom w:val="0"/>
          <w:divBdr>
            <w:top w:val="none" w:sz="0" w:space="0" w:color="auto"/>
            <w:left w:val="none" w:sz="0" w:space="0" w:color="auto"/>
            <w:bottom w:val="none" w:sz="0" w:space="0" w:color="auto"/>
            <w:right w:val="none" w:sz="0" w:space="0" w:color="auto"/>
          </w:divBdr>
        </w:div>
        <w:div w:id="57628445">
          <w:marLeft w:val="0"/>
          <w:marRight w:val="0"/>
          <w:marTop w:val="240"/>
          <w:marBottom w:val="0"/>
          <w:divBdr>
            <w:top w:val="none" w:sz="0" w:space="0" w:color="auto"/>
            <w:left w:val="none" w:sz="0" w:space="0" w:color="auto"/>
            <w:bottom w:val="none" w:sz="0" w:space="0" w:color="auto"/>
            <w:right w:val="none" w:sz="0" w:space="0" w:color="auto"/>
          </w:divBdr>
          <w:divsChild>
            <w:div w:id="14144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781">
      <w:bodyDiv w:val="1"/>
      <w:marLeft w:val="0"/>
      <w:marRight w:val="0"/>
      <w:marTop w:val="0"/>
      <w:marBottom w:val="0"/>
      <w:divBdr>
        <w:top w:val="none" w:sz="0" w:space="0" w:color="auto"/>
        <w:left w:val="none" w:sz="0" w:space="0" w:color="auto"/>
        <w:bottom w:val="none" w:sz="0" w:space="0" w:color="auto"/>
        <w:right w:val="none" w:sz="0" w:space="0" w:color="auto"/>
      </w:divBdr>
      <w:divsChild>
        <w:div w:id="1274706155">
          <w:marLeft w:val="0"/>
          <w:marRight w:val="0"/>
          <w:marTop w:val="0"/>
          <w:marBottom w:val="0"/>
          <w:divBdr>
            <w:top w:val="none" w:sz="0" w:space="0" w:color="auto"/>
            <w:left w:val="none" w:sz="0" w:space="0" w:color="auto"/>
            <w:bottom w:val="none" w:sz="0" w:space="0" w:color="auto"/>
            <w:right w:val="none" w:sz="0" w:space="0" w:color="auto"/>
          </w:divBdr>
        </w:div>
        <w:div w:id="1389111066">
          <w:marLeft w:val="0"/>
          <w:marRight w:val="0"/>
          <w:marTop w:val="240"/>
          <w:marBottom w:val="0"/>
          <w:divBdr>
            <w:top w:val="none" w:sz="0" w:space="0" w:color="auto"/>
            <w:left w:val="none" w:sz="0" w:space="0" w:color="auto"/>
            <w:bottom w:val="none" w:sz="0" w:space="0" w:color="auto"/>
            <w:right w:val="none" w:sz="0" w:space="0" w:color="auto"/>
          </w:divBdr>
          <w:divsChild>
            <w:div w:id="20485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205">
      <w:bodyDiv w:val="1"/>
      <w:marLeft w:val="0"/>
      <w:marRight w:val="0"/>
      <w:marTop w:val="0"/>
      <w:marBottom w:val="0"/>
      <w:divBdr>
        <w:top w:val="none" w:sz="0" w:space="0" w:color="auto"/>
        <w:left w:val="none" w:sz="0" w:space="0" w:color="auto"/>
        <w:bottom w:val="none" w:sz="0" w:space="0" w:color="auto"/>
        <w:right w:val="none" w:sz="0" w:space="0" w:color="auto"/>
      </w:divBdr>
    </w:div>
    <w:div w:id="1596327458">
      <w:bodyDiv w:val="1"/>
      <w:marLeft w:val="0"/>
      <w:marRight w:val="0"/>
      <w:marTop w:val="0"/>
      <w:marBottom w:val="0"/>
      <w:divBdr>
        <w:top w:val="none" w:sz="0" w:space="0" w:color="auto"/>
        <w:left w:val="none" w:sz="0" w:space="0" w:color="auto"/>
        <w:bottom w:val="none" w:sz="0" w:space="0" w:color="auto"/>
        <w:right w:val="none" w:sz="0" w:space="0" w:color="auto"/>
      </w:divBdr>
      <w:divsChild>
        <w:div w:id="141849831">
          <w:marLeft w:val="0"/>
          <w:marRight w:val="0"/>
          <w:marTop w:val="0"/>
          <w:marBottom w:val="0"/>
          <w:divBdr>
            <w:top w:val="none" w:sz="0" w:space="0" w:color="auto"/>
            <w:left w:val="none" w:sz="0" w:space="0" w:color="auto"/>
            <w:bottom w:val="none" w:sz="0" w:space="0" w:color="auto"/>
            <w:right w:val="none" w:sz="0" w:space="0" w:color="auto"/>
          </w:divBdr>
        </w:div>
        <w:div w:id="616720354">
          <w:marLeft w:val="0"/>
          <w:marRight w:val="0"/>
          <w:marTop w:val="240"/>
          <w:marBottom w:val="0"/>
          <w:divBdr>
            <w:top w:val="none" w:sz="0" w:space="0" w:color="auto"/>
            <w:left w:val="none" w:sz="0" w:space="0" w:color="auto"/>
            <w:bottom w:val="none" w:sz="0" w:space="0" w:color="auto"/>
            <w:right w:val="none" w:sz="0" w:space="0" w:color="auto"/>
          </w:divBdr>
          <w:divsChild>
            <w:div w:id="1927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658">
      <w:bodyDiv w:val="1"/>
      <w:marLeft w:val="0"/>
      <w:marRight w:val="0"/>
      <w:marTop w:val="0"/>
      <w:marBottom w:val="0"/>
      <w:divBdr>
        <w:top w:val="none" w:sz="0" w:space="0" w:color="auto"/>
        <w:left w:val="none" w:sz="0" w:space="0" w:color="auto"/>
        <w:bottom w:val="none" w:sz="0" w:space="0" w:color="auto"/>
        <w:right w:val="none" w:sz="0" w:space="0" w:color="auto"/>
      </w:divBdr>
      <w:divsChild>
        <w:div w:id="1466850563">
          <w:marLeft w:val="0"/>
          <w:marRight w:val="0"/>
          <w:marTop w:val="0"/>
          <w:marBottom w:val="540"/>
          <w:divBdr>
            <w:top w:val="none" w:sz="0" w:space="0" w:color="auto"/>
            <w:left w:val="none" w:sz="0" w:space="0" w:color="auto"/>
            <w:bottom w:val="none" w:sz="0" w:space="0" w:color="auto"/>
            <w:right w:val="none" w:sz="0" w:space="0" w:color="auto"/>
          </w:divBdr>
        </w:div>
        <w:div w:id="482115085">
          <w:marLeft w:val="0"/>
          <w:marRight w:val="0"/>
          <w:marTop w:val="0"/>
          <w:marBottom w:val="0"/>
          <w:divBdr>
            <w:top w:val="none" w:sz="0" w:space="0" w:color="auto"/>
            <w:left w:val="none" w:sz="0" w:space="0" w:color="auto"/>
            <w:bottom w:val="none" w:sz="0" w:space="0" w:color="auto"/>
            <w:right w:val="none" w:sz="0" w:space="0" w:color="auto"/>
          </w:divBdr>
          <w:divsChild>
            <w:div w:id="2034069676">
              <w:marLeft w:val="0"/>
              <w:marRight w:val="0"/>
              <w:marTop w:val="0"/>
              <w:marBottom w:val="0"/>
              <w:divBdr>
                <w:top w:val="none" w:sz="0" w:space="0" w:color="auto"/>
                <w:left w:val="none" w:sz="0" w:space="0" w:color="auto"/>
                <w:bottom w:val="none" w:sz="0" w:space="0" w:color="auto"/>
                <w:right w:val="none" w:sz="0" w:space="0" w:color="auto"/>
              </w:divBdr>
              <w:divsChild>
                <w:div w:id="2128159102">
                  <w:marLeft w:val="0"/>
                  <w:marRight w:val="0"/>
                  <w:marTop w:val="240"/>
                  <w:marBottom w:val="240"/>
                  <w:divBdr>
                    <w:top w:val="none" w:sz="0" w:space="0" w:color="auto"/>
                    <w:left w:val="none" w:sz="0" w:space="0" w:color="auto"/>
                    <w:bottom w:val="none" w:sz="0" w:space="0" w:color="auto"/>
                    <w:right w:val="none" w:sz="0" w:space="0" w:color="auto"/>
                  </w:divBdr>
                  <w:divsChild>
                    <w:div w:id="1483548888">
                      <w:marLeft w:val="0"/>
                      <w:marRight w:val="0"/>
                      <w:marTop w:val="0"/>
                      <w:marBottom w:val="0"/>
                      <w:divBdr>
                        <w:top w:val="none" w:sz="0" w:space="0" w:color="auto"/>
                        <w:left w:val="none" w:sz="0" w:space="0" w:color="auto"/>
                        <w:bottom w:val="none" w:sz="0" w:space="0" w:color="auto"/>
                        <w:right w:val="none" w:sz="0" w:space="0" w:color="auto"/>
                      </w:divBdr>
                    </w:div>
                    <w:div w:id="2090689987">
                      <w:marLeft w:val="0"/>
                      <w:marRight w:val="0"/>
                      <w:marTop w:val="0"/>
                      <w:marBottom w:val="0"/>
                      <w:divBdr>
                        <w:top w:val="none" w:sz="0" w:space="0" w:color="auto"/>
                        <w:left w:val="none" w:sz="0" w:space="0" w:color="auto"/>
                        <w:bottom w:val="none" w:sz="0" w:space="0" w:color="auto"/>
                        <w:right w:val="none" w:sz="0" w:space="0" w:color="auto"/>
                      </w:divBdr>
                    </w:div>
                    <w:div w:id="537670581">
                      <w:marLeft w:val="0"/>
                      <w:marRight w:val="0"/>
                      <w:marTop w:val="0"/>
                      <w:marBottom w:val="0"/>
                      <w:divBdr>
                        <w:top w:val="none" w:sz="0" w:space="0" w:color="auto"/>
                        <w:left w:val="none" w:sz="0" w:space="0" w:color="auto"/>
                        <w:bottom w:val="none" w:sz="0" w:space="0" w:color="auto"/>
                        <w:right w:val="none" w:sz="0" w:space="0" w:color="auto"/>
                      </w:divBdr>
                    </w:div>
                    <w:div w:id="1104303306">
                      <w:marLeft w:val="0"/>
                      <w:marRight w:val="0"/>
                      <w:marTop w:val="0"/>
                      <w:marBottom w:val="0"/>
                      <w:divBdr>
                        <w:top w:val="none" w:sz="0" w:space="0" w:color="auto"/>
                        <w:left w:val="none" w:sz="0" w:space="0" w:color="auto"/>
                        <w:bottom w:val="none" w:sz="0" w:space="0" w:color="auto"/>
                        <w:right w:val="none" w:sz="0" w:space="0" w:color="auto"/>
                      </w:divBdr>
                    </w:div>
                    <w:div w:id="1890190610">
                      <w:marLeft w:val="0"/>
                      <w:marRight w:val="0"/>
                      <w:marTop w:val="0"/>
                      <w:marBottom w:val="0"/>
                      <w:divBdr>
                        <w:top w:val="none" w:sz="0" w:space="0" w:color="auto"/>
                        <w:left w:val="none" w:sz="0" w:space="0" w:color="auto"/>
                        <w:bottom w:val="none" w:sz="0" w:space="0" w:color="auto"/>
                        <w:right w:val="none" w:sz="0" w:space="0" w:color="auto"/>
                      </w:divBdr>
                    </w:div>
                    <w:div w:id="275331950">
                      <w:marLeft w:val="0"/>
                      <w:marRight w:val="0"/>
                      <w:marTop w:val="0"/>
                      <w:marBottom w:val="0"/>
                      <w:divBdr>
                        <w:top w:val="none" w:sz="0" w:space="0" w:color="auto"/>
                        <w:left w:val="none" w:sz="0" w:space="0" w:color="auto"/>
                        <w:bottom w:val="none" w:sz="0" w:space="0" w:color="auto"/>
                        <w:right w:val="none" w:sz="0" w:space="0" w:color="auto"/>
                      </w:divBdr>
                    </w:div>
                    <w:div w:id="1968663535">
                      <w:marLeft w:val="0"/>
                      <w:marRight w:val="0"/>
                      <w:marTop w:val="0"/>
                      <w:marBottom w:val="0"/>
                      <w:divBdr>
                        <w:top w:val="none" w:sz="0" w:space="0" w:color="auto"/>
                        <w:left w:val="none" w:sz="0" w:space="0" w:color="auto"/>
                        <w:bottom w:val="none" w:sz="0" w:space="0" w:color="auto"/>
                        <w:right w:val="none" w:sz="0" w:space="0" w:color="auto"/>
                      </w:divBdr>
                    </w:div>
                    <w:div w:id="1416433305">
                      <w:marLeft w:val="0"/>
                      <w:marRight w:val="0"/>
                      <w:marTop w:val="0"/>
                      <w:marBottom w:val="0"/>
                      <w:divBdr>
                        <w:top w:val="none" w:sz="0" w:space="0" w:color="auto"/>
                        <w:left w:val="none" w:sz="0" w:space="0" w:color="auto"/>
                        <w:bottom w:val="none" w:sz="0" w:space="0" w:color="auto"/>
                        <w:right w:val="none" w:sz="0" w:space="0" w:color="auto"/>
                      </w:divBdr>
                    </w:div>
                    <w:div w:id="119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Eshban Oliver</dc:creator>
  <cp:keywords/>
  <dc:description/>
  <cp:lastModifiedBy>Eshban Oliver</cp:lastModifiedBy>
  <cp:revision>3</cp:revision>
  <dcterms:created xsi:type="dcterms:W3CDTF">2024-07-31T16:06:00Z</dcterms:created>
  <dcterms:modified xsi:type="dcterms:W3CDTF">2024-07-31T16:26:00Z</dcterms:modified>
</cp:coreProperties>
</file>