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-647700</wp:posOffset>
                </wp:positionH>
                <wp:positionV relativeFrom="margin">
                  <wp:posOffset>-718820</wp:posOffset>
                </wp:positionV>
                <wp:extent cx="7953375" cy="1419225"/>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3" o:spid="_x0000_s1026" o:spt="1" style="position:absolute;left:0pt;margin-left:-51pt;margin-top:-56.6pt;height:111.75pt;width:626.2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JVTTaAAAADgEAAA8AAAAAAAAAAQAgAAAAIgAAAGRycy9kb3du&#10;cmV2LnhtbFBLAQIUABQAAAAIAIdO4kBIH2F+/QEAAPwDAAAOAAAAAAAAAAEAIAAAACkBAABkcnMv&#10;ZTJvRG9jLnhtbFBLBQYAAAAABgAGAFkBAACY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u w:val="single"/>
        </w:rPr>
      </w:pPr>
      <w:r>
        <w:rPr>
          <w:rFonts w:ascii="Avenir" w:hAnsi="Avenir" w:eastAsia="Avenir" w:cs="Avenir"/>
          <w:b/>
          <w:u w:val="single"/>
        </w:rPr>
        <w:t>INTERNSHIP NOTIFICATION FORM (2022-23) For the batch graduating in 2024</w:t>
      </w:r>
    </w:p>
    <w:p>
      <w:pPr>
        <w:spacing w:after="240" w:line="276" w:lineRule="auto"/>
        <w:jc w:val="center"/>
        <w:rPr>
          <w:rFonts w:ascii="Avenir" w:hAnsi="Avenir" w:eastAsia="Avenir" w:cs="Avenir"/>
          <w:b/>
          <w:u w:val="single"/>
        </w:rPr>
      </w:pP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7"/>
        <w:tblW w:w="100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Name of the Company</w:t>
            </w:r>
          </w:p>
        </w:tc>
        <w:tc>
          <w:tcPr>
            <w:tcW w:w="6375" w:type="dxa"/>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0"/>
                <w:szCs w:val="20"/>
              </w:rPr>
            </w:pPr>
            <w:r>
              <w:rPr>
                <w:rFonts w:hint="default" w:ascii="Avenir" w:hAnsi="Avenir" w:eastAsia="Avenir" w:cs="Avenir"/>
                <w:b/>
                <w:color w:val="000000"/>
                <w:sz w:val="20"/>
                <w:szCs w:val="20"/>
              </w:rPr>
              <w:t xml:space="preserve">Apple</w:t>
            </w:r>
            <w:r>
              <w:rPr>
                <w:rFonts w:hint="default" w:ascii="Avenir" w:hAnsi="Avenir" w:eastAsia="Avenir" w:cs="Avenir"/>
                <w:b/>
                <w:color w:val="000000"/>
                <w:sz w:val="21"/>
                <w:szCs w:val="21"/>
              </w:rPr>
              <w:t/>
            </w:r>
            <w:r>
              <w:rPr>
                <w:rFonts w:hint="default" w:ascii="Avenir" w:hAnsi="Avenir" w:eastAsia="Avenir" w:cs="Avenir"/>
                <w:b/>
                <w:color w:val="2F5496"/>
                <w:sz w:val="20"/>
                <w:szCs w:val="2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Category</w:t>
            </w:r>
          </w:p>
        </w:tc>
        <w:tc>
          <w:tcPr>
            <w:tcW w:w="6375" w:type="dxa"/>
            <w:vAlign w:val="center"/>
          </w:tcPr>
          <w:p>
            <w:pPr>
              <w:keepNext w:val="0"/>
              <w:keepLines w:val="0"/>
              <w:widowControl/>
              <w:suppressLineNumbers w:val="0"/>
              <w:spacing w:before="0" w:beforeAutospacing="0" w:after="0" w:afterAutospacing="0"/>
              <w:ind w:left="0" w:right="-585"/>
              <w:rPr>
                <w:rFonts w:hint="default" w:ascii="Courier New" w:hAnsi="Courier New" w:eastAsia="Courier New" w:cs="Courier New"/>
                <w:b/>
                <w:color w:val="9CDCFE"/>
                <w:sz w:val="21"/>
                <w:szCs w:val="21"/>
              </w:rPr>
            </w:pPr>
            <w:r>
              <w:rPr>
                <w:rFonts w:hint="default" w:ascii="Cambria" w:hAnsi="Cambria" w:eastAsia="Cambria" w:cs="Cambria"/>
                <w:b/>
                <w:color w:val="2F5496"/>
                <w:sz w:val="20"/>
                <w:szCs w:val="20"/>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Sector</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0"/>
                <w:szCs w:val="20"/>
              </w:rPr>
            </w:pPr>
            <w:r>
              <w:rPr>
                <w:rFonts w:hint="default" w:ascii="Cambria" w:hAnsi="Cambria" w:eastAsia="Cambria" w:cs="Cambria"/>
                <w:b/>
                <w:color w:val="2F5496"/>
                <w:sz w:val="20"/>
                <w:szCs w:val="20"/>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0"/>
                <w:szCs w:val="20"/>
              </w:rPr>
            </w:pPr>
            <w:r>
              <w:rPr>
                <w:rFonts w:hint="default" w:ascii="Avenir" w:hAnsi="Avenir" w:eastAsia="Avenir" w:cs="Avenir"/>
                <w:b/>
                <w:color w:val="000000"/>
                <w:sz w:val="24"/>
                <w:szCs w:val="24"/>
              </w:rPr>
              <w:t>About</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0"/>
                <w:szCs w:val="20"/>
              </w:rPr>
            </w:pPr>
            <w:r>
              <w:rPr>
                <w:rFonts w:hint="default" w:ascii="Cambria" w:hAnsi="Cambria" w:eastAsia="Cambria" w:cs="Cambria"/>
                <w:b/>
                <w:color w:val="2F5496"/>
                <w:sz w:val="20"/>
                <w:szCs w:val="20"/>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0"/>
                <w:szCs w:val="20"/>
              </w:rPr>
            </w:pPr>
            <w:r>
              <w:rPr>
                <w:rFonts w:hint="default" w:ascii="Avenir" w:hAnsi="Avenir" w:eastAsia="Avenir" w:cs="Avenir"/>
                <w:b/>
                <w:color w:val="000000"/>
                <w:sz w:val="24"/>
                <w:szCs w:val="24"/>
              </w:rPr>
              <w:t>Website</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0"/>
                <w:szCs w:val="20"/>
              </w:rPr>
            </w:pPr>
            <w:r>
              <w:rPr>
                <w:rFonts w:hint="default" w:ascii="Cambria" w:hAnsi="Cambria" w:eastAsia="Cambria" w:cs="Cambria"/>
                <w:b/>
                <w:color w:val="2F5496"/>
                <w:sz w:val="20"/>
                <w:szCs w:val="20"/>
              </w:rPr>
              <w:t xml:space="preserve">www.apple.com</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8"/>
        <w:tblW w:w="100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Job Designation</w:t>
            </w:r>
          </w:p>
        </w:tc>
        <w:tc>
          <w:tcPr>
            <w:tcW w:w="6375" w:type="dxa"/>
            <w:tcBorders>
              <w:bottom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color w:val="000000"/>
                <w:sz w:val="20"/>
                <w:szCs w:val="20"/>
              </w:rPr>
            </w:pPr>
            <w:r>
              <w:rPr>
                <w:rFonts w:hint="default" w:ascii="Cambria" w:hAnsi="Cambria" w:eastAsia="Cambria" w:cs="Cambria"/>
                <w:color w:val="000000"/>
                <w:sz w:val="20"/>
                <w:szCs w:val="20"/>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Job Description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color w:val="000000"/>
                <w:sz w:val="20"/>
                <w:szCs w:val="20"/>
              </w:rPr>
            </w:pPr>
            <w:r>
              <w:rPr>
                <w:rFonts w:hint="default" w:ascii="Cambria" w:hAnsi="Cambria" w:eastAsia="Cambria" w:cs="Cambria"/>
                <w:b/>
                <w:color w:val="000000"/>
                <w:sz w:val="20"/>
                <w:szCs w:val="20"/>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0"/>
                <w:szCs w:val="20"/>
              </w:rPr>
            </w:pPr>
            <w:r>
              <w:rPr>
                <w:rFonts w:hint="default" w:ascii="Avenir" w:hAnsi="Avenir" w:eastAsia="Avenir" w:cs="Avenir"/>
                <w:color w:val="000000"/>
                <w:sz w:val="24"/>
                <w:szCs w:val="24"/>
              </w:rPr>
              <w:t>Internship Duration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0"/>
                <w:szCs w:val="20"/>
              </w:rPr>
            </w:pPr>
            <w:r>
              <w:rPr>
                <w:rFonts w:hint="default" w:ascii="Cambria" w:hAnsi="Cambria" w:eastAsia="Cambria" w:cs="Cambria"/>
                <w:b/>
                <w:color w:val="000000"/>
                <w:sz w:val="20"/>
                <w:szCs w:val="20"/>
              </w:rPr>
              <w:t xml:space="preserve">May-July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Mode of Internship</w:t>
            </w:r>
          </w:p>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(Virtual/ Physical)</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0"/>
                <w:szCs w:val="20"/>
              </w:rPr>
            </w:pPr>
            <w:r>
              <w:rPr>
                <w:rFonts w:hint="default" w:ascii="Cambria" w:hAnsi="Cambria" w:eastAsia="Cambria" w:cs="Cambria"/>
                <w:b/>
                <w:color w:val="000000"/>
                <w:sz w:val="20"/>
                <w:szCs w:val="20"/>
              </w:rPr>
              <w:t xml:space="preserve">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Place of Posting</w:t>
            </w:r>
          </w:p>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(In case of physical internship)</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0"/>
                <w:szCs w:val="20"/>
              </w:rPr>
            </w:pPr>
            <w:r>
              <w:rPr>
                <w:rFonts w:hint="default" w:ascii="Cambria" w:hAnsi="Cambria" w:eastAsia="Cambria" w:cs="Cambria"/>
                <w:b/>
                <w:color w:val="000000"/>
                <w:sz w:val="20"/>
                <w:szCs w:val="20"/>
              </w:rPr>
              <w:t xml:space="preserve">abc</w:t>
            </w:r>
          </w:p>
        </w:tc>
      </w:tr>
    </w:tbl>
    <w:p>
      <w:pPr>
        <w:rPr>
          <w:sz w:val="10"/>
          <w:szCs w:val="10"/>
        </w:rPr>
      </w:pPr>
    </w:p>
    <w:p>
      <w:pPr>
        <w:rPr>
          <w:sz w:val="10"/>
          <w:szCs w:val="10"/>
        </w:rPr>
      </w:pPr>
    </w:p>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9"/>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06"/>
        <w:gridCol w:w="5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106" w:type="dxa"/>
            <w:shd w:val="clear" w:color="auto" w:fill="F2F2F2"/>
            <w:vAlign w:val="center"/>
          </w:tcPr>
          <w:p>
            <w:pPr>
              <w:keepNext w:val="0"/>
              <w:keepLines w:val="0"/>
              <w:widowControl/>
              <w:suppressLineNumbers w:val="0"/>
              <w:tabs>
                <w:tab w:val="left" w:pos="4320"/>
              </w:tabs>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Stipend</w:t>
            </w:r>
          </w:p>
        </w:tc>
        <w:tc>
          <w:tcPr>
            <w:tcW w:w="5899"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000000"/>
                <w:sz w:val="20"/>
                <w:szCs w:val="20"/>
              </w:rPr>
            </w:pPr>
            <w:r>
              <w:rPr>
                <w:rFonts w:hint="default" w:ascii="Cambria" w:hAnsi="Cambria" w:eastAsia="Cambria" w:cs="Cambria"/>
                <w:b/>
                <w:color w:val="000000"/>
                <w:sz w:val="20"/>
                <w:szCs w:val="20"/>
              </w:rPr>
              <w:t xml:space="preserve">abc per month per month per month per month per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PPO provision on performance basis (Yes / No)</w:t>
            </w:r>
          </w:p>
        </w:tc>
        <w:tc>
          <w:tcPr>
            <w:tcW w:w="5899"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2F5496"/>
                <w:sz w:val="20"/>
                <w:szCs w:val="20"/>
              </w:rPr>
            </w:pPr>
            <w:r>
              <w:rPr>
                <w:rFonts w:hint="default" w:ascii="Cambria" w:hAnsi="Cambria" w:eastAsia="Cambria" w:cs="Cambria"/>
                <w:b/>
                <w:color w:val="2F5496"/>
                <w:sz w:val="20"/>
                <w:szCs w:val="20"/>
              </w:rPr>
              <w:t xml:space="preserve">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CTC for PPO selects</w:t>
            </w:r>
          </w:p>
        </w:tc>
        <w:tc>
          <w:tcPr>
            <w:tcW w:w="5899"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color w:val="2F5496"/>
                <w:sz w:val="20"/>
                <w:szCs w:val="20"/>
              </w:rPr>
            </w:pPr>
            <w:r>
              <w:rPr>
                <w:rFonts w:hint="default" w:ascii="Cambria" w:hAnsi="Cambria" w:eastAsia="Cambria" w:cs="Cambria"/>
                <w:color w:val="2F5496"/>
                <w:sz w:val="20"/>
                <w:szCs w:val="20"/>
              </w:rPr>
              <w:t xml:space="preserve">abc</w:t>
            </w:r>
          </w:p>
        </w:tc>
      </w:tr>
      <w:bookmarkEnd w:id="0"/>
    </w:tbl>
    <w:p>
      <w:pPr>
        <w:spacing w:after="160" w:line="259" w:lineRule="auto"/>
        <w:rPr>
          <w:rFonts w:ascii="Avenir" w:hAnsi="Avenir" w:eastAsia="Avenir" w:cs="Avenir"/>
          <w:b/>
          <w:sz w:val="28"/>
          <w:szCs w:val="28"/>
        </w:rPr>
      </w:pPr>
      <w:bookmarkStart w:id="1" w:name="_Hlk106018749"/>
    </w:p>
    <w:p>
      <w:pPr>
        <w:spacing w:after="160" w:line="259" w:lineRule="auto"/>
        <w:rPr>
          <w:rFonts w:ascii="Avenir" w:hAnsi="Avenir" w:eastAsia="Avenir" w:cs="Avenir"/>
          <w:b/>
          <w:sz w:val="28"/>
          <w:szCs w:val="28"/>
        </w:rPr>
      </w:pPr>
      <w:r>
        <w:rPr>
          <w:rFonts w:ascii="Avenir" w:hAnsi="Avenir" w:eastAsia="Avenir" w:cs="Avenir"/>
          <w:b/>
          <w:sz w:val="28"/>
          <w:szCs w:val="28"/>
        </w:rPr>
        <w:t>SELECTION PROCEDURE / SCHEDULE</w:t>
      </w:r>
    </w:p>
    <w:tbl>
      <w:tblPr>
        <w:tblStyle w:val="71"/>
        <w:tblW w:w="10319" w:type="dxa"/>
        <w:tblInd w:w="-5"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319"/>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319"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2F5496"/>
                <w:sz w:val="26"/>
                <w:szCs w:val="26"/>
              </w:rPr>
            </w:pPr>
            <w:r>
              <w:rPr>
                <w:rFonts w:hint="default" w:ascii="Avenir" w:hAnsi="Avenir" w:eastAsia="Avenir" w:cs="Avenir"/>
                <w:color w:val="2F5496"/>
                <w:sz w:val="26"/>
                <w:szCs w:val="26"/>
              </w:rPr>
              <w:t xml:space="preserve">             Online / Written Test, GD etc. for Placement and shortlisting for Day0/1 </w:t>
            </w:r>
          </w:p>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2F5496"/>
                <w:sz w:val="26"/>
                <w:szCs w:val="26"/>
              </w:rPr>
            </w:pPr>
            <w:r>
              <w:rPr>
                <w:rFonts w:hint="default" w:ascii="Avenir" w:hAnsi="Avenir" w:eastAsia="Avenir" w:cs="Avenir"/>
                <w:color w:val="2F5496"/>
                <w:sz w:val="26"/>
                <w:szCs w:val="26"/>
              </w:rPr>
              <w:t xml:space="preserve">                                                 15</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Jul</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 xml:space="preserve"> 2022 -  14</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 xml:space="preserve">Aug 2022  </w:t>
            </w:r>
          </w:p>
        </w:tc>
      </w:tr>
    </w:tbl>
    <w:p>
      <w:pPr>
        <w:widowControl w:val="0"/>
        <w:spacing w:line="276" w:lineRule="auto"/>
        <w:rPr>
          <w:rFonts w:ascii="Avenir" w:hAnsi="Avenir" w:eastAsia="Avenir" w:cs="Avenir"/>
          <w:sz w:val="26"/>
          <w:szCs w:val="26"/>
        </w:rPr>
      </w:pPr>
    </w:p>
    <w:tbl>
      <w:tblPr>
        <w:tblStyle w:val="72"/>
        <w:tblW w:w="10320" w:type="dxa"/>
        <w:tblInd w:w="-1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Stages</w:t>
            </w:r>
          </w:p>
        </w:tc>
        <w:tc>
          <w:tcPr>
            <w:tcW w:w="2303" w:type="dxa"/>
            <w:tcBorders>
              <w:top w:val="single" w:color="4472C4" w:sz="8" w:space="0"/>
              <w:left w:val="single" w:color="4472C4" w:sz="8" w:space="0"/>
              <w:bottom w:val="single" w:color="4472C4" w:sz="1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Mode of Hiring (</w:t>
            </w:r>
            <w:r>
              <w:rPr>
                <w:rFonts w:hint="default" w:ascii="Avenir" w:hAnsi="Avenir" w:eastAsia="Avenir" w:cs="Avenir"/>
                <w:color w:val="2F5496"/>
                <w:sz w:val="22"/>
                <w:szCs w:val="22"/>
              </w:rPr>
              <w:t xml:space="preserve"> Please </w:t>
            </w:r>
            <w:r>
              <w:rPr>
                <w:rFonts w:hint="default" w:ascii="Avenir" w:hAnsi="Avenir" w:eastAsia="Avenir" w:cs="Avenir"/>
                <w:b/>
                <w:color w:val="2F5496"/>
                <w:sz w:val="22"/>
                <w:szCs w:val="22"/>
                <w:highlight w:val="yellow"/>
              </w:rPr>
              <w:t>highlight</w:t>
            </w:r>
            <w:r>
              <w:rPr>
                <w:rFonts w:hint="default" w:ascii="Avenir" w:hAnsi="Avenir" w:eastAsia="Avenir" w:cs="Avenir"/>
                <w:b/>
                <w:color w:val="2F5496"/>
                <w:sz w:val="22"/>
                <w:szCs w:val="22"/>
              </w:rPr>
              <w:t xml:space="preserve">  </w:t>
            </w:r>
            <w:r>
              <w:rPr>
                <w:rFonts w:hint="default" w:ascii="Avenir" w:hAnsi="Avenir" w:eastAsia="Avenir" w:cs="Avenir"/>
                <w:color w:val="2F5496"/>
                <w:sz w:val="22"/>
                <w:szCs w:val="22"/>
              </w:rPr>
              <w:t>One</w:t>
            </w:r>
            <w:r>
              <w:rPr>
                <w:rFonts w:hint="default" w:ascii="Avenir" w:hAnsi="Avenir" w:eastAsia="Avenir" w:cs="Avenir"/>
                <w:b/>
                <w:color w:val="2F5496"/>
                <w:sz w:val="22"/>
                <w:szCs w:val="22"/>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Resume Shortlisting</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Group Discussion</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Any other rounds</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rial" w:hAnsi="Arial" w:eastAsia="Arial" w:cs="Arial"/>
                <w:b/>
                <w:color w:val="222222"/>
                <w:sz w:val="22"/>
                <w:szCs w:val="22"/>
                <w:highlight w:val="white"/>
              </w:rPr>
            </w:pPr>
            <w:r>
              <w:rPr>
                <w:rFonts w:hint="default" w:ascii="Arial" w:hAnsi="Arial" w:eastAsia="Arial" w:cs="Arial"/>
                <w:b/>
                <w:color w:val="222222"/>
                <w:sz w:val="22"/>
                <w:szCs w:val="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2"/>
                <w:szCs w:val="22"/>
              </w:rPr>
            </w:pPr>
            <w:r>
              <w:rPr>
                <w:rFonts w:hint="default" w:ascii="Avenir" w:hAnsi="Avenir" w:eastAsia="Avenir" w:cs="Avenir"/>
                <w:color w:val="2F5496"/>
                <w:sz w:val="22"/>
                <w:szCs w:val="22"/>
              </w:rPr>
              <w:t xml:space="preserve">*   If the recruiter wish to conduct Final Interview for Intern hire between 17-Aug-2022 and </w:t>
            </w: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2"/>
                <w:szCs w:val="22"/>
              </w:rPr>
            </w:pPr>
            <w:r>
              <w:rPr>
                <w:rFonts w:hint="default" w:ascii="Avenir" w:hAnsi="Avenir" w:eastAsia="Avenir" w:cs="Avenir"/>
                <w:color w:val="2F5496"/>
                <w:sz w:val="22"/>
                <w:szCs w:val="22"/>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2"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15"/>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Number of Offers</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 xml:space="preserve">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Total No of Rounds</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 xml:space="preserv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Eligibility Criteria (cut-off marks, CGPA, backlog, category, gender etc.)</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 xml:space="preserve">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Other Information related to selection process (if any)</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
            </w:r>
          </w:p>
        </w:tc>
      </w:tr>
      <w:bookmarkEnd w:id="1"/>
      <w:bookmarkEnd w:id="2"/>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588"/>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0"/>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210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Specialization</w:t>
            </w:r>
          </w:p>
        </w:tc>
        <w:tc>
          <w:tcPr>
            <w:tcW w:w="318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01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4"/>
                <w:szCs w:val="24"/>
              </w:rPr>
              <w:t>SELECT ALL</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Quattrocento Sans" w:hAnsi="Quattrocento Sans" w:eastAsia="Quattrocento Sans" w:cs="Quattrocento Sans"/>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Chemical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Civil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Computer Science and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Electrical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Electronics &amp; Communication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Engineering Physics</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Environmental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Mechanical Engineering</w:t>
            </w:r>
          </w:p>
        </w:tc>
        <w:tc>
          <w:tcPr>
            <w:tcW w:w="210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Mechanical Engineering</w:t>
            </w: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p>
        </w:tc>
        <w:tc>
          <w:tcPr>
            <w:tcW w:w="210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Mining Machinery Engineering</w:t>
            </w: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Mineral &amp; Metallurgical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Mining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Petroleum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81"/>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 1</w:t>
            </w:r>
          </w:p>
        </w:tc>
        <w:tc>
          <w:tcPr>
            <w:tcW w:w="228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 2</w:t>
            </w:r>
          </w:p>
        </w:tc>
        <w:tc>
          <w:tcPr>
            <w:tcW w:w="307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05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228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c>
          <w:tcPr>
            <w:tcW w:w="3075" w:type="dxa"/>
            <w:shd w:val="clear" w:color="auto" w:fill="F3F3F3"/>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Environmental Engineering (B.Tech)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Environmental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000000"/>
                <w:sz w:val="22"/>
                <w:szCs w:val="22"/>
              </w:rPr>
              <w:t xml:space="preserve">Chemical Engineering </w:t>
            </w:r>
            <w:r>
              <w:rPr>
                <w:rFonts w:hint="default" w:ascii="Avenir" w:hAnsi="Avenir" w:eastAsia="Avenir" w:cs="Avenir"/>
                <w:color w:val="2F5496"/>
                <w:sz w:val="22"/>
                <w:szCs w:val="22"/>
              </w:rPr>
              <w:t>(B.Tech)</w:t>
            </w:r>
          </w:p>
        </w:tc>
        <w:tc>
          <w:tcPr>
            <w:tcW w:w="228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Computer Science &amp; Engineering (M.Tech)</w:t>
            </w:r>
          </w:p>
        </w:tc>
        <w:tc>
          <w:tcPr>
            <w:tcW w:w="3075" w:type="dxa"/>
            <w:shd w:val="clear" w:color="auto" w:fill="F3F3F3"/>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000000"/>
                <w:sz w:val="22"/>
                <w:szCs w:val="22"/>
              </w:rPr>
              <w:t xml:space="preserve">Mechanical Engineering </w:t>
            </w:r>
            <w:r>
              <w:rPr>
                <w:rFonts w:hint="default" w:ascii="Avenir" w:hAnsi="Avenir" w:eastAsia="Avenir" w:cs="Avenir"/>
                <w:color w:val="2F5496"/>
                <w:sz w:val="22"/>
                <w:szCs w:val="22"/>
              </w:rPr>
              <w:t>(B.Tech)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Computer Science &amp;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color w:val="2F5496"/>
                <w:sz w:val="22"/>
                <w:szCs w:val="22"/>
              </w:rPr>
              <w:t>Environmental Engineering (B.Tech)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2F5496"/>
                <w:sz w:val="22"/>
                <w:szCs w:val="22"/>
              </w:rPr>
            </w:pPr>
            <w:r>
              <w:rPr>
                <w:rFonts w:hint="default" w:ascii="Avenir" w:hAnsi="Avenir" w:eastAsia="Avenir" w:cs="Avenir"/>
                <w:color w:val="2F5496"/>
                <w:sz w:val="22"/>
                <w:szCs w:val="22"/>
              </w:rPr>
              <w:t>Computer Science &amp;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Mathematics &amp; Computing (Integrated M.Tech)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2F5496"/>
                <w:sz w:val="22"/>
                <w:szCs w:val="22"/>
              </w:rPr>
            </w:pPr>
            <w:r>
              <w:rPr>
                <w:rFonts w:hint="default" w:ascii="Avenir" w:hAnsi="Avenir" w:eastAsia="Avenir" w:cs="Avenir"/>
                <w:color w:val="2F5496"/>
                <w:sz w:val="22"/>
                <w:szCs w:val="22"/>
              </w:rPr>
              <w:t>MBA</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Civil Engineering (B.Tech)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2F5496"/>
                <w:sz w:val="22"/>
                <w:szCs w:val="22"/>
              </w:rPr>
            </w:pPr>
            <w:r>
              <w:rPr>
                <w:rFonts w:hint="default" w:ascii="Avenir" w:hAnsi="Avenir" w:eastAsia="Avenir" w:cs="Avenir"/>
                <w:color w:val="2F5496"/>
                <w:sz w:val="22"/>
                <w:szCs w:val="22"/>
              </w:rPr>
              <w:t>Computer Science &amp;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2"/>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439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65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395" w:type="dxa"/>
            <w:shd w:val="clear" w:color="auto" w:fill="F3F3F3"/>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 xml:space="preserve">No</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Mathematics &amp; Computing</w:t>
            </w:r>
          </w:p>
        </w:tc>
        <w:tc>
          <w:tcPr>
            <w:tcW w:w="4395" w:type="dxa"/>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 xml:space="preserve">No</w:t>
            </w:r>
          </w:p>
        </w:tc>
        <w:tc>
          <w:tcPr>
            <w:tcW w:w="26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Geology</w:t>
            </w:r>
          </w:p>
        </w:tc>
        <w:tc>
          <w:tcPr>
            <w:tcW w:w="4395" w:type="dxa"/>
            <w:shd w:val="clear" w:color="auto" w:fill="F3F3F3"/>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 xml:space="preserve">No</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Geophysics</w:t>
            </w:r>
          </w:p>
        </w:tc>
        <w:tc>
          <w:tcPr>
            <w:tcW w:w="439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 xml:space="preserve">No</w:t>
            </w:r>
          </w:p>
        </w:tc>
        <w:tc>
          <w:tcPr>
            <w:tcW w:w="265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p>
      <w:pPr>
        <w:spacing w:line="360" w:lineRule="auto"/>
        <w:jc w:val="both"/>
        <w:rPr>
          <w:rFonts w:ascii="Avenir" w:hAnsi="Avenir" w:eastAsia="Avenir" w:cs="Avenir"/>
          <w:sz w:val="16"/>
          <w:szCs w:val="16"/>
        </w:rPr>
      </w:pPr>
    </w:p>
    <w:p>
      <w:pPr>
        <w:spacing w:before="40" w:after="80"/>
        <w:ind w:right="-187"/>
        <w:jc w:val="both"/>
        <w:rPr>
          <w:rFonts w:ascii="Avenir" w:hAnsi="Avenir" w:eastAsia="Avenir" w:cs="Avenir"/>
          <w:b/>
        </w:rPr>
      </w:pPr>
    </w:p>
    <w:tbl>
      <w:tblPr>
        <w:tblStyle w:val="83"/>
        <w:tblW w:w="104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376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r>
              <w:rPr>
                <w:rFonts w:hint="default" w:ascii="Avenir" w:hAnsi="Avenir" w:eastAsia="Avenir" w:cs="Avenir"/>
                <w:color w:val="000000"/>
                <w:sz w:val="26"/>
                <w:szCs w:val="26"/>
              </w:rPr>
              <w:t>)</w:t>
            </w:r>
          </w:p>
        </w:tc>
        <w:tc>
          <w:tcPr>
            <w:tcW w:w="243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0"/>
                <w:szCs w:val="20"/>
              </w:rPr>
            </w:pPr>
            <w:r>
              <w:rPr>
                <w:rFonts w:hint="default" w:ascii="Avenir" w:hAnsi="Avenir" w:eastAsia="Avenir" w:cs="Avenir"/>
                <w:b/>
                <w:color w:val="2F5496"/>
                <w:sz w:val="20"/>
                <w:szCs w:val="20"/>
              </w:rPr>
              <w:t>SELECT ALL</w:t>
            </w:r>
          </w:p>
        </w:tc>
        <w:tc>
          <w:tcPr>
            <w:tcW w:w="376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Quattrocento Sans" w:hAnsi="Quattrocento Sans" w:eastAsia="Quattrocento Sans" w:cs="Quattrocento Sans"/>
                <w:color w:val="2F5496"/>
                <w:sz w:val="22"/>
                <w:szCs w:val="22"/>
              </w:rPr>
              <w:t xml:space="preserve">No</w:t>
            </w:r>
          </w:p>
        </w:tc>
        <w:tc>
          <w:tcPr>
            <w:tcW w:w="243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2"/>
                <w:szCs w:val="22"/>
              </w:rPr>
            </w:pPr>
            <w:r>
              <w:rPr>
                <w:rFonts w:hint="default" w:ascii="Avenir" w:hAnsi="Avenir" w:eastAsia="Avenir" w:cs="Avenir"/>
                <w:color w:val="2F5496"/>
                <w:sz w:val="22"/>
                <w:szCs w:val="22"/>
              </w:rPr>
              <w:t>Applied Geology</w:t>
            </w:r>
          </w:p>
        </w:tc>
        <w:tc>
          <w:tcPr>
            <w:tcW w:w="376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c>
          <w:tcPr>
            <w:tcW w:w="243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2"/>
                <w:szCs w:val="22"/>
              </w:rPr>
            </w:pPr>
            <w:r>
              <w:rPr>
                <w:rFonts w:hint="default" w:ascii="Avenir" w:hAnsi="Avenir" w:eastAsia="Avenir" w:cs="Avenir"/>
                <w:color w:val="2F5496"/>
                <w:sz w:val="22"/>
                <w:szCs w:val="22"/>
              </w:rPr>
              <w:t>Applied Geophysics</w:t>
            </w:r>
          </w:p>
        </w:tc>
        <w:tc>
          <w:tcPr>
            <w:tcW w:w="376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 xml:space="preserve">No</w:t>
            </w:r>
          </w:p>
        </w:tc>
        <w:tc>
          <w:tcPr>
            <w:tcW w:w="243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84"/>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279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357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4"/>
                <w:szCs w:val="24"/>
              </w:rPr>
              <w:t>SELECT ALL</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Engineering Geology</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Quattrocento Sans" w:hAnsi="Quattrocento Sans" w:eastAsia="Quattrocento Sans" w:cs="Quattrocento Sans"/>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Geo-Exploration</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Geophysics</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Chemical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Chemistry and Chemical Biology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Pharmaceutical Science &amp; Engineering</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Civil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Computer Science and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 xml:space="preserve">Mathematics and Computing </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Data Analytics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Electronics &amp; Communication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Environmental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Industrial Engineering &amp; Management</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Mechanical Engineering</w:t>
            </w: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Mechanical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Mining Machinery Engineering</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Fuel, Minerals &amp; Metallurgical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p>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Mining Engineering</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Geomatics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Mining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Petroleum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 xml:space="preserve">No</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85"/>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Specializations</w:t>
            </w:r>
          </w:p>
        </w:tc>
        <w:tc>
          <w:tcPr>
            <w:tcW w:w="444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Business Analytics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Finance</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Human Resources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Marketing</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Operations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86"/>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637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637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keepNext w:val="0"/>
              <w:keepLines w:val="0"/>
              <w:widowControl/>
              <w:suppressLineNumbers w:val="0"/>
              <w:spacing w:before="10" w:beforeAutospacing="0" w:after="10" w:afterAutospacing="0"/>
              <w:ind w:left="0" w:right="-180"/>
              <w:rPr>
                <w:rFonts w:hint="default" w:ascii="Avenir" w:hAnsi="Avenir" w:eastAsia="Avenir" w:cs="Avenir"/>
                <w:b/>
                <w:color w:val="2F5496"/>
                <w:sz w:val="20"/>
                <w:szCs w:val="20"/>
              </w:rPr>
            </w:pPr>
            <w:r>
              <w:rPr>
                <w:rFonts w:hint="default" w:ascii="Avenir" w:hAnsi="Avenir" w:eastAsia="Avenir" w:cs="Avenir"/>
                <w:color w:val="2F5496"/>
                <w:sz w:val="20"/>
                <w:szCs w:val="20"/>
              </w:rPr>
              <w:t>Chemistry</w:t>
            </w:r>
          </w:p>
        </w:tc>
        <w:tc>
          <w:tcPr>
            <w:tcW w:w="637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keepNext w:val="0"/>
              <w:keepLines w:val="0"/>
              <w:widowControl/>
              <w:suppressLineNumbers w:val="0"/>
              <w:spacing w:before="10" w:beforeAutospacing="0" w:after="10" w:afterAutospacing="0"/>
              <w:ind w:left="0" w:right="0"/>
              <w:rPr>
                <w:rFonts w:hint="default" w:ascii="Avenir" w:hAnsi="Avenir" w:eastAsia="Avenir" w:cs="Avenir"/>
                <w:b/>
                <w:color w:val="2F5496"/>
                <w:sz w:val="20"/>
                <w:szCs w:val="20"/>
              </w:rPr>
            </w:pPr>
            <w:r>
              <w:rPr>
                <w:rFonts w:hint="default" w:ascii="Avenir" w:hAnsi="Avenir" w:eastAsia="Avenir" w:cs="Avenir"/>
                <w:color w:val="2F5496"/>
                <w:sz w:val="20"/>
                <w:szCs w:val="20"/>
              </w:rPr>
              <w:t>Mathematics &amp; Computing</w:t>
            </w:r>
          </w:p>
        </w:tc>
        <w:tc>
          <w:tcPr>
            <w:tcW w:w="6375" w:type="dxa"/>
            <w:shd w:val="clear" w:color="auto" w:fill="auto"/>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0"/>
                <w:szCs w:val="20"/>
              </w:rPr>
            </w:pPr>
            <w:r>
              <w:rPr>
                <w:rFonts w:hint="default"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Physics</w:t>
            </w:r>
          </w:p>
        </w:tc>
        <w:tc>
          <w:tcPr>
            <w:tcW w:w="637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 xml:space="preserve">No</w:t>
            </w:r>
          </w:p>
        </w:tc>
      </w:tr>
    </w:tbl>
    <w:p>
      <w:pPr>
        <w:rPr>
          <w:rFonts w:ascii="Avenir" w:hAnsi="Avenir" w:eastAsia="Avenir" w:cs="Avenir"/>
        </w:rPr>
      </w:pPr>
    </w:p>
    <w:p>
      <w:pPr>
        <w:tabs>
          <w:tab w:val="left" w:pos="6480"/>
        </w:tabs>
        <w:ind w:right="-180"/>
        <w:rPr>
          <w:rFonts w:ascii="Avenir" w:hAnsi="Avenir" w:eastAsia="Avenir" w:cs="Avenir"/>
          <w:b/>
          <w:color w:val="548DD4"/>
          <w:sz w:val="32"/>
          <w:szCs w:val="32"/>
          <w:u w:val="single"/>
        </w:rPr>
      </w:pPr>
      <w:r>
        <w:rPr>
          <w:rFonts w:ascii="Avenir" w:hAnsi="Avenir" w:eastAsia="Avenir" w:cs="Avenir"/>
          <w:b/>
          <w:color w:val="548DD4"/>
          <w:sz w:val="32"/>
          <w:szCs w:val="32"/>
          <w:u w:val="single"/>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3" w:name="_heading=h.1fob9te" w:colFirst="0" w:colLast="0"/>
      <w:bookmarkEnd w:id="3"/>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548DD4"/>
        </w:rPr>
      </w:pPr>
      <w:r>
        <w:rPr>
          <w:rFonts w:ascii="Avenir" w:hAnsi="Avenir" w:eastAsia="Avenir" w:cs="Avenir"/>
          <w:color w:val="548DD4"/>
        </w:rPr>
        <w:t>Students with certified technical expertise in the following skills (from Coursera, Unacademy etc.)</w:t>
      </w:r>
    </w:p>
    <w:p>
      <w:pPr>
        <w:tabs>
          <w:tab w:val="left" w:pos="6480"/>
        </w:tabs>
        <w:ind w:right="-180"/>
        <w:rPr>
          <w:rFonts w:ascii="Avenir" w:hAnsi="Avenir" w:eastAsia="Avenir" w:cs="Avenir"/>
          <w:color w:val="548DD4"/>
        </w:rPr>
      </w:pPr>
    </w:p>
    <w:tbl>
      <w:tblPr>
        <w:tblStyle w:val="82"/>
        <w:tblW w:w="10558"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left w:val="single" w:color="000000" w:sz="4" w:space="0"/>
              <w:bottom w:val="single" w:color="C2D69B" w:sz="12" w:space="0"/>
              <w:right w:val="nil"/>
            </w:tcBorders>
            <w:shd w:val="clear" w:color="auto" w:fill="DBE5F1"/>
            <w:vAlign w:val="top"/>
          </w:tcPr>
          <w:p>
            <w:pPr>
              <w:keepNext w:val="0"/>
              <w:keepLines w:val="0"/>
              <w:widowControl/>
              <w:suppressLineNumbers w:val="0"/>
              <w:spacing w:before="20" w:beforeAutospacing="0" w:after="2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Skills</w:t>
            </w:r>
          </w:p>
        </w:tc>
        <w:tc>
          <w:tcPr>
            <w:tcW w:w="4631" w:type="dxa"/>
            <w:tcBorders>
              <w:top w:val="nil"/>
              <w:left w:val="single" w:color="000000" w:sz="4" w:space="0"/>
              <w:bottom w:val="single" w:color="C2D69B" w:sz="12" w:space="0"/>
              <w:right w:val="single" w:color="000000" w:sz="4" w:space="0"/>
            </w:tcBorders>
            <w:shd w:val="clear" w:color="auto" w:fill="DBE5F1"/>
            <w:vAlign w:val="top"/>
          </w:tcPr>
          <w:p>
            <w:pPr>
              <w:keepNext w:val="0"/>
              <w:keepLines w:val="0"/>
              <w:widowControl/>
              <w:suppressLineNumbers w:val="0"/>
              <w:spacing w:before="0" w:beforeAutospacing="0" w:after="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 C++, Java, Python,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r>
              <w:rPr>
                <w:rFonts w:hint="default" w:ascii="Quattrocento Sans" w:hAnsi="Quattrocento Sans" w:eastAsia="Quattrocento Sans" w:cs="Quattrocento Sans"/>
                <w:color w:val="548DD4"/>
                <w:kern w:val="0"/>
                <w:sz w:val="22"/>
                <w:szCs w:val="22"/>
                <w:lang w:val="en-IN" w:eastAsia="zh-CN" w:bidi="ar"/>
              </w:rPr>
              <w:t/>
            </w:r>
            <w:bookmarkStart w:id="4" w:name="_GoBack"/>
            <w:bookmarkEnd w:id="4"/>
            <w:r>
              <w:rPr>
                <w:rFonts w:hint="default" w:ascii="Quattrocento Sans" w:hAnsi="Quattrocento Sans" w:eastAsia="Quattrocento Sans" w:cs="Quattrocento Sans"/>
                <w:color w:val="548DD4"/>
                <w:kern w:val="0"/>
                <w:sz w:val="22"/>
                <w:szCs w:val="22"/>
                <w:lang w:val="en-US" w:eastAsia="zh-CN" w:bidi="ar"/>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Full Stack Development (Frontend/Backend)</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AI/ ML/DL, Data Science</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Business/Data Analytics, Product Management</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Cyber Security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Ethical Hacking</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Mobile Development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Product Analyst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Quant Researcher, Trading, Investment and portfolio management, Company Valuation and financial modeling, Financial Risk management, Investment Banking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 xml:space="preserve">No</w:t>
            </w:r>
            <w:r>
              <w:rPr>
                <w:rFonts w:hint="default" w:ascii="Quattrocento Sans" w:hAnsi="Quattrocento Sans" w:eastAsia="Quattrocento Sans" w:cs="Times New Roman"/>
                <w:color w:val="548DD4"/>
                <w:kern w:val="0"/>
                <w:sz w:val="22"/>
                <w:szCs w:val="22"/>
                <w:lang w:val="en-US" w:eastAsia="zh-CN" w:bidi="ar"/>
              </w:rPr>
              <w:t/>
            </w:r>
            <w:r>
              <w:rPr>
                <w:rFonts w:hint="default" w:ascii="Quattrocento Sans" w:hAnsi="Quattrocento Sans" w:eastAsia="Quattrocento Sans" w:cs="Quattrocento Sans"/>
                <w:color w:val="548DD4"/>
                <w:kern w:val="0"/>
                <w:sz w:val="22"/>
                <w:szCs w:val="22"/>
                <w:lang w:val="en-US" w:eastAsia="zh-CN" w:bidi="ar"/>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Other Skills (Please specify)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Bookman Old Style" w:hAnsi="Bookman Old Style" w:eastAsia="Bookman Old Style" w:cs="Bookman Old Style"/>
                <w:color w:val="548DD4"/>
                <w:sz w:val="20"/>
                <w:szCs w:val="20"/>
              </w:rPr>
            </w:pPr>
            <w:r>
              <w:rPr>
                <w:rFonts w:hint="default" w:ascii="Bookman Old Style" w:hAnsi="Bookman Old Style" w:eastAsia="Bookman Old Style" w:cs="Bookman Old Style"/>
                <w:color w:val="548DD4"/>
                <w:kern w:val="0"/>
                <w:sz w:val="20"/>
                <w:szCs w:val="20"/>
                <w:lang w:val="en-US" w:eastAsia="zh-CN" w:bidi="ar"/>
              </w:rPr>
              <w:t xml:space="preserve">No</w:t>
            </w:r>
            <w:r>
              <w:rPr>
                <w:rFonts w:hint="default" w:ascii="Avenir" w:hAnsi="Avenir" w:eastAsia="Avenir" w:cs="Avenir"/>
                <w:color w:val="548DD4"/>
                <w:kern w:val="0"/>
                <w:sz w:val="20"/>
                <w:szCs w:val="20"/>
                <w:lang w:val="en-US" w:eastAsia="zh-CN" w:bidi="ar"/>
              </w:rPr>
              <w:t/>
            </w:r>
            <w:r>
              <w:rPr>
                <w:rFonts w:hint="default" w:ascii="Bookman Old Style" w:hAnsi="Bookman Old Style" w:eastAsia="Bookman Old Style" w:cs="Bookman Old Style"/>
                <w:color w:val="548DD4"/>
                <w:kern w:val="0"/>
                <w:sz w:val="20"/>
                <w:szCs w:val="20"/>
                <w:lang w:val="en-US" w:eastAsia="zh-CN" w:bidi="ar"/>
              </w:rPr>
              <w:t/>
            </w:r>
          </w:p>
        </w:tc>
      </w:tr>
    </w:tbl>
    <w:p>
      <w:pPr>
        <w:tabs>
          <w:tab w:val="left" w:pos="2059"/>
        </w:tabs>
        <w:rPr>
          <w:rFonts w:ascii="Avenir" w:hAnsi="Avenir" w:eastAsia="Avenir" w:cs="Avenir"/>
        </w:rPr>
      </w:pPr>
    </w:p>
    <w:p>
      <w:pPr>
        <w:rPr>
          <w:rFonts w:ascii="Avenir" w:hAnsi="Avenir" w:eastAsia="Avenir" w:cs="Avenir"/>
          <w:b/>
          <w:sz w:val="28"/>
          <w:szCs w:val="28"/>
          <w:u w:val="single"/>
        </w:rPr>
      </w:pPr>
    </w:p>
    <w:sectPr>
      <w:headerReference r:id="rId5" w:type="first"/>
      <w:footerReference r:id="rId8" w:type="first"/>
      <w:headerReference r:id="rId3" w:type="default"/>
      <w:footerReference r:id="rId6" w:type="default"/>
      <w:headerReference r:id="rId4" w:type="even"/>
      <w:footerReference r:id="rId7" w:type="even"/>
      <w:pgSz w:w="11906" w:h="16838"/>
      <w:pgMar w:top="426" w:right="1016" w:bottom="1440" w:left="99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 w:val="2AA161E1"/>
    <w:rsid w:val="5EF00734"/>
    <w:rsid w:val="65827D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Balloon Text"/>
    <w:basedOn w:val="1"/>
    <w:link w:val="35"/>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33"/>
    <w:semiHidden/>
    <w:unhideWhenUsed/>
    <w:qFormat/>
    <w:uiPriority w:val="99"/>
    <w:rPr>
      <w:sz w:val="20"/>
      <w:szCs w:val="20"/>
    </w:rPr>
  </w:style>
  <w:style w:type="paragraph" w:styleId="13">
    <w:name w:val="annotation subject"/>
    <w:basedOn w:val="12"/>
    <w:next w:val="12"/>
    <w:link w:val="34"/>
    <w:semiHidden/>
    <w:unhideWhenUsed/>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qFormat/>
    <w:uiPriority w:val="0"/>
    <w:rPr>
      <w:color w:val="2F5496"/>
      <w:sz w:val="20"/>
      <w:szCs w:val="20"/>
    </w:rPr>
  </w:style>
  <w:style w:type="table" w:customStyle="1" w:styleId="18">
    <w:name w:val="_Style 12"/>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qFormat/>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qFormat/>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qFormat/>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qFormat/>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qFormat/>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qFormat/>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qFormat/>
    <w:uiPriority w:val="99"/>
    <w:rPr>
      <w:b/>
      <w:bCs/>
      <w:sz w:val="20"/>
      <w:szCs w:val="20"/>
    </w:rPr>
  </w:style>
  <w:style w:type="character" w:customStyle="1" w:styleId="35">
    <w:name w:val="Balloon Text Char"/>
    <w:basedOn w:val="8"/>
    <w:link w:val="10"/>
    <w:semiHidden/>
    <w:qFormat/>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0">
    <w:name w:val="_Style 58"/>
    <w:basedOn w:val="9"/>
    <w:uiPriority w:val="0"/>
    <w:rPr>
      <w:rFonts w:ascii="Cambria" w:hAnsi="Cambria" w:eastAsia="Cambria" w:cs="Cambria"/>
      <w:color w:val="2F5496"/>
      <w:sz w:val="22"/>
      <w:szCs w:val="22"/>
    </w:rPr>
    <w:tblPr>
      <w:tblCellMar>
        <w:left w:w="115" w:type="dxa"/>
        <w:right w:w="115" w:type="dxa"/>
      </w:tblCellMar>
    </w:tblPr>
  </w:style>
  <w:style w:type="table" w:customStyle="1" w:styleId="61">
    <w:name w:val="_Style 5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2">
    <w:name w:val="_Style 60"/>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3">
    <w:name w:val="_Style 61"/>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64">
    <w:name w:val="_Style 62"/>
    <w:basedOn w:val="9"/>
    <w:uiPriority w:val="0"/>
    <w:rPr>
      <w:rFonts w:ascii="Cambria" w:hAnsi="Cambria" w:eastAsia="Cambria" w:cs="Cambria"/>
      <w:color w:val="2F5496"/>
      <w:sz w:val="20"/>
      <w:szCs w:val="20"/>
    </w:rPr>
    <w:tblPr>
      <w:tblCellMar>
        <w:left w:w="115" w:type="dxa"/>
        <w:right w:w="115" w:type="dxa"/>
      </w:tblCellMar>
    </w:tblPr>
  </w:style>
  <w:style w:type="table" w:customStyle="1" w:styleId="65">
    <w:name w:val="_Style 63"/>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6">
    <w:name w:val="_Style 64"/>
    <w:basedOn w:val="9"/>
    <w:uiPriority w:val="0"/>
    <w:rPr>
      <w:rFonts w:ascii="Cambria" w:hAnsi="Cambria" w:eastAsia="Cambria" w:cs="Cambria"/>
      <w:color w:val="2F5496"/>
      <w:sz w:val="20"/>
      <w:szCs w:val="20"/>
    </w:rPr>
    <w:tblPr>
      <w:tblCellMar>
        <w:left w:w="115" w:type="dxa"/>
        <w:right w:w="115" w:type="dxa"/>
      </w:tblCellMar>
    </w:tblPr>
  </w:style>
  <w:style w:type="table" w:customStyle="1" w:styleId="67">
    <w:name w:val="_Style 65"/>
    <w:basedOn w:val="9"/>
    <w:uiPriority w:val="0"/>
    <w:rPr>
      <w:rFonts w:ascii="Cambria" w:hAnsi="Cambria" w:eastAsia="Cambria" w:cs="Cambria"/>
      <w:color w:val="2F5496"/>
      <w:sz w:val="20"/>
      <w:szCs w:val="20"/>
    </w:rPr>
    <w:tblPr>
      <w:tblCellMar>
        <w:left w:w="115" w:type="dxa"/>
        <w:right w:w="115" w:type="dxa"/>
      </w:tblCellMar>
    </w:tblPr>
  </w:style>
  <w:style w:type="table" w:customStyle="1" w:styleId="68">
    <w:name w:val="_Style 6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69">
    <w:name w:val="_Style 67"/>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0">
    <w:name w:val="_Style 6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6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2">
    <w:name w:val="_Style 70"/>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3">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4">
    <w:name w:val="_Style 72"/>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3"/>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6">
    <w:name w:val="_Style 74"/>
    <w:basedOn w:val="9"/>
    <w:qFormat/>
    <w:uiPriority w:val="0"/>
    <w:rPr>
      <w:rFonts w:ascii="Cambria" w:hAnsi="Cambria" w:eastAsia="Cambria" w:cs="Cambria"/>
      <w:color w:val="2F5496"/>
      <w:sz w:val="20"/>
      <w:szCs w:val="20"/>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7">
    <w:name w:val="_Style 7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8">
    <w:name w:val="_Style 7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9">
    <w:name w:val="_Style 77"/>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0">
    <w:name w:val="_Style 78"/>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79"/>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2">
    <w:name w:val="_Style 8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3">
    <w:name w:val="_Style 81"/>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4">
    <w:name w:val="_Style 82"/>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5">
    <w:name w:val="_Style 83"/>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6">
    <w:name w:val="_Style 84"/>
    <w:basedOn w:val="9"/>
    <w:uiPriority w:val="0"/>
    <w:rPr>
      <w:rFonts w:ascii="Cambria" w:hAnsi="Cambria" w:eastAsia="Cambria" w:cs="Cambria"/>
      <w:color w:val="2F5496"/>
      <w:sz w:val="20"/>
      <w:szCs w:val="20"/>
    </w:rPr>
    <w:tblPr>
      <w:tblCellMar>
        <w:left w:w="115" w:type="dxa"/>
        <w:right w:w="115" w:type="dxa"/>
      </w:tblCellMar>
    </w:tblPr>
  </w:style>
  <w:style w:type="table" w:customStyle="1" w:styleId="87">
    <w:name w:val="_Style 8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8">
    <w:name w:val="_Style 8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1414</Words>
  <Characters>8066</Characters>
  <Lines>1</Lines>
  <Paragraphs>1</Paragraphs>
  <TotalTime>14</TotalTime>
  <ScaleCrop>false</ScaleCrop>
  <LinksUpToDate>false</LinksUpToDate>
  <CharactersWithSpaces>9462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D57AD0A19EFB4FC185EFC69F85AF77F2</vt:lpwstr>
  </property>
</Properties>
</file>