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{Job_Designation}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{CTC}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{CTC_Breakup}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{Bond_Details}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 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 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{Selection_Procedure_Type_Of_Test_Technical}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{Selection_Procedure_Type_Of_Test_Aptitude}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{Selection_Procedure_Type_Of_Test_Both}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{Selection_Procedure_Type_Of_Test_None}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{Selection_Procedure_Other_Qualification_Rounds_GD}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{Selection_Procedure_Other_Qualification_Rounds_Case_Study}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{Selection_Procedure_Other_Qualification_Rounds_Interview}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{Selection_Procedure_Eligibility_Criteria}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3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aVlZa4rHvi5rLCAzIVz84FNPg==">AMUW2mWP+GqPyYZhE/DP+cfzFXJBLV2A7vrgxcPg/UdIhzbFmgaY8RxRbZthU0KXQpd2xlVkgw0Xdz/mQ+OB0z+hm/oUteuMaTwjX0iFtvjZy4r4Qa3y8KYwt5jcv/b1UABJby6i8iqI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