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JOB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{Name_Of_The_Company}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{Category_Or_Sector}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{Website}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{Job_Designation}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{Job_Description}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{Place_Of_Posting}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{CTC}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{CTC_Breakup}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{Bond_Details}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{Four_Year_Select_All}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{Four_Year_Chemical_Engineering}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{Four_Year_Engineering_Physics}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{Four_Year_Environmental_Engineering}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{Four_Year_Mineral_and_Metallurgical_Engineering}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{Four_Year_Petroleum_Engineering}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{Five_Year_Computer_Science_and_Engineering}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{Five_Year_Mathematics_and_Computing}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{Three_Year_Select_All}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{Three_Year_Applied_Geology}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{Three_Year_Applied_Geophysics}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A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{Two_Year_Mtech_Select_All}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{Two_Year_Mtech_Applied_Geophysics}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{Two_Year_Mtech_Chemical_Engineering}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{Two_Year_Mtech_Data_Analytics}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{Two_Year_Mtech_Environmental_Engineering}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{Two_Year_Mtech_Industrial_Engineering_and_Management}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{Two_Year_Mtech_Fuel_Minerals_and_Metallurgical_Engineering}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{Two_Year_Mtech_Petroleum_Engineering}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{Two_Year_Mtech_Pharmaceutical_Science_and_Engineering}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{Two_Year_Mba_Select_All}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7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Business_Analytics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Human_Resources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{Two_Year_Msc_Select_All}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Mathematics_and_Computing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{Selection_Procedure_Resume_Shortlisting}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{Selection_Procedure_Type_Of_Test_Technical}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{Selection_Procedure_Type_Of_Test_Aptitude}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{Selection_Procedure_Type_Of_Test_Both}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{Selection_Procedure_Type_Of_Test_None}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{Selection_Procedure_Other_Qualification_Rounds_GD}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{Selection_Procedure_Other_Qualification_Rounds_Case_Study}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{Selection_Procedure_Other_Qualification_Rounds_Interview}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{Selection_Procedure_Total_Number_Of_Rounds}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{Selection_Procedure_Number_Of_Offers}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{Selection_Procedure_Eligibility_Criteria}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AMUW2mUwcUs096Qiv3yZTT8ERY8Gst9hzZVrZCisssRK9FXf6adPSIVILZtplVDSA95enKIuNyeAjLCKT1nzlZfnUxoknU6be3sJAwDzfkzeiFsvgssR4wgIorX5pElgPu/z/PF0Y0bJ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