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Android Mobile Packaging and Distribution</w:t>
      </w:r>
    </w:p>
    <w:p>
      <w:pPr>
        <w:spacing w:before="0" w:after="160" w:line="259"/>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Packaging:</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Get latest version from github: </w:t>
      </w:r>
      <w:r>
        <w:rPr>
          <w:rFonts w:ascii="Calibri" w:hAnsi="Calibri" w:cs="Calibri" w:eastAsia="Calibri"/>
          <w:i/>
          <w:color w:val="auto"/>
          <w:spacing w:val="0"/>
          <w:position w:val="0"/>
          <w:sz w:val="28"/>
          <w:shd w:fill="auto" w:val="clear"/>
        </w:rPr>
        <w:t xml:space="preserve">git pull leverate master</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broker branding directory at:  </w:t>
      </w:r>
      <w:r>
        <w:rPr>
          <w:rFonts w:ascii="Calibri" w:hAnsi="Calibri" w:cs="Calibri" w:eastAsia="Calibri"/>
          <w:i/>
          <w:color w:val="auto"/>
          <w:spacing w:val="0"/>
          <w:position w:val="0"/>
          <w:sz w:val="28"/>
          <w:shd w:fill="auto" w:val="clear"/>
        </w:rPr>
        <w:t xml:space="preserve">{bx8_root}\Source\Leverate.BX8.Mobile\brokers\{broker_name}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Copy to above directory:</w:t>
      </w:r>
    </w:p>
    <w:p>
      <w:pPr>
        <w:numPr>
          <w:ilvl w:val="0"/>
          <w:numId w:val="3"/>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Application launcher icon. Png file 512x512</w:t>
      </w:r>
    </w:p>
    <w:p>
      <w:pPr>
        <w:numPr>
          <w:ilvl w:val="0"/>
          <w:numId w:val="3"/>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Splash screen. Png file 2208x2208</w:t>
      </w:r>
    </w:p>
    <w:p>
      <w:pPr>
        <w:numPr>
          <w:ilvl w:val="0"/>
          <w:numId w:val="3"/>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Brand logo. Png file 200x100</w:t>
      </w:r>
    </w:p>
    <w:p>
      <w:pPr>
        <w:numPr>
          <w:ilvl w:val="0"/>
          <w:numId w:val="3"/>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Background image. Png file at leat 1080x1980</w:t>
      </w:r>
    </w:p>
    <w:p>
      <w:pPr>
        <w:numPr>
          <w:ilvl w:val="0"/>
          <w:numId w:val="3"/>
        </w:numPr>
        <w:spacing w:before="0" w:after="16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configuration.json from another broker (lionmarkets for example)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Open configuration.json in a text editor and change lionmarkets to {broker_name}</w:t>
      </w:r>
    </w:p>
    <w:p>
      <w:pPr>
        <w:numPr>
          <w:ilvl w:val="0"/>
          <w:numId w:val="3"/>
        </w:numPr>
        <w:spacing w:before="0" w:after="160" w:line="259"/>
        <w:ind w:right="0" w:left="720" w:hanging="360"/>
        <w:jc w:val="left"/>
        <w:rPr>
          <w:rFonts w:ascii="Calibri" w:hAnsi="Calibri" w:cs="Calibri" w:eastAsia="Calibri"/>
          <w:i/>
          <w:color w:val="auto"/>
          <w:spacing w:val="0"/>
          <w:position w:val="0"/>
          <w:sz w:val="28"/>
          <w:shd w:fill="auto" w:val="clear"/>
        </w:rPr>
      </w:pPr>
      <w:r>
        <w:rPr>
          <w:rFonts w:ascii="Calibri" w:hAnsi="Calibri" w:cs="Calibri" w:eastAsia="Calibri"/>
          <w:color w:val="auto"/>
          <w:spacing w:val="0"/>
          <w:position w:val="0"/>
          <w:sz w:val="28"/>
          <w:shd w:fill="auto" w:val="clear"/>
        </w:rPr>
        <w:t xml:space="preserve">from cmd execute: </w:t>
      </w:r>
      <w:r>
        <w:rPr>
          <w:rFonts w:ascii="Calibri" w:hAnsi="Calibri" w:cs="Calibri" w:eastAsia="Calibri"/>
          <w:i/>
          <w:color w:val="auto"/>
          <w:spacing w:val="0"/>
          <w:position w:val="0"/>
          <w:sz w:val="28"/>
          <w:shd w:fill="auto" w:val="clear"/>
        </w:rPr>
        <w:t xml:space="preserve">gulp brand --broker {broker_name} --build --release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Copy “sign and align.bat” from another broker (lionmarkets for example) to </w:t>
      </w:r>
    </w:p>
    <w:p>
      <w:pPr>
        <w:numPr>
          <w:ilvl w:val="0"/>
          <w:numId w:val="3"/>
        </w:numPr>
        <w:spacing w:before="0" w:after="160" w:line="259"/>
        <w:ind w:right="0" w:left="720" w:hanging="36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{bx8_root}\Source\Leverate.BX8.Mobile\brokers\{broker_name}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Open the file in a text editor and change the java sdk path to the appropriate path on your machine and the broker branding directory path to the path on your machine (it should be:</w:t>
      </w:r>
    </w:p>
    <w:p>
      <w:pPr>
        <w:numPr>
          <w:ilvl w:val="0"/>
          <w:numId w:val="3"/>
        </w:numPr>
        <w:spacing w:before="0" w:after="160" w:line="259"/>
        <w:ind w:right="0" w:left="720" w:hanging="36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{bx8_root}\Source\Leverate.BX8.Mobile\brokers\{broker_name})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Copy the first row which is in remark. Open cmd in batch location and execute the command. All answer can be blank (just press enter) but pay attention to answer y\yes when prompted. When prompted for password use ‘2015Free’ This will create the keystore.</w:t>
      </w:r>
    </w:p>
    <w:p>
      <w:pPr>
        <w:numPr>
          <w:ilvl w:val="0"/>
          <w:numId w:val="3"/>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Execute “sign and align.bat” to create release distribution of the app</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u w:val="single"/>
          <w:shd w:fill="auto" w:val="clear"/>
        </w:rPr>
      </w:pPr>
      <w:r>
        <w:rPr>
          <w:rFonts w:ascii="Calibri" w:hAnsi="Calibri" w:cs="Calibri" w:eastAsia="Calibri"/>
          <w:color w:val="auto"/>
          <w:spacing w:val="0"/>
          <w:position w:val="0"/>
          <w:sz w:val="28"/>
          <w:u w:val="single"/>
          <w:shd w:fill="auto" w:val="clear"/>
        </w:rPr>
        <w:t xml:space="preserve">Distribution:</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 to google play console.</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Click “Add New Application”</w:t>
        <w:br/>
      </w:r>
      <w:r>
        <w:object w:dxaOrig="8985" w:dyaOrig="2340">
          <v:rect xmlns:o="urn:schemas-microsoft-com:office:office" xmlns:v="urn:schemas-microsoft-com:vml" id="rectole0000000000" style="width:449.250000pt;height:11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Fill the application name provided by broker. If not specified then use:</w:t>
        <w:br/>
        <w:t xml:space="preserve">{broker_name} Binary Mobile</w:t>
        <w:br/>
        <w:t xml:space="preserve">Then click upload apk. This will create the application and take you to upload section</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Drag and Drop the application apk file to its location in the browser.</w:t>
        <w:br/>
      </w:r>
      <w:r>
        <w:object w:dxaOrig="8985" w:dyaOrig="5178">
          <v:rect xmlns:o="urn:schemas-microsoft-com:office:office" xmlns:v="urn:schemas-microsoft-com:vml" id="rectole0000000001" style="width:449.250000pt;height:25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 to Store Listing:</w:t>
        <w:br/>
      </w:r>
      <w:r>
        <w:object w:dxaOrig="8985" w:dyaOrig="3175">
          <v:rect xmlns:o="urn:schemas-microsoft-com:office:office" xmlns:v="urn:schemas-microsoft-com:vml" id="rectole0000000002" style="width:449.250000pt;height:15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Fill the form. The following are default values. If broker specified something you should use it:</w:t>
        <w:br/>
        <w:t xml:space="preserve">Title: {broker_name} Binary Mobile</w:t>
        <w:br/>
        <w:t xml:space="preserve">Short description: {broker_name} Binary Mobile Application</w:t>
        <w:br/>
        <w:t xml:space="preserve">Full description: </w:t>
        <w:br/>
        <w:br/>
        <w:br/>
        <w:t xml:space="preserve">Upload the required graphics. For phone take screen shots from test device. One picture on running graph while winning, home screen, rates and open position with a winning position and drawer open:</w:t>
        <w:br/>
      </w:r>
      <w:r>
        <w:object w:dxaOrig="8985" w:dyaOrig="5701">
          <v:rect xmlns:o="urn:schemas-microsoft-com:office:office" xmlns:v="urn:schemas-microsoft-com:vml" id="rectole0000000003" style="width:449.250000pt;height:285.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8"/>
          <w:shd w:fill="auto" w:val="clear"/>
        </w:rPr>
        <w:br/>
        <w:t xml:space="preserve">Fill the highlighted fields. Instead of the Ratings in the screenshot you will have ‘calculate content rating button’ click it and follow the instructions on the next bullet.</w:t>
        <w:br/>
      </w:r>
      <w:r>
        <w:object w:dxaOrig="8985" w:dyaOrig="6206">
          <v:rect xmlns:o="urn:schemas-microsoft-com:office:office" xmlns:v="urn:schemas-microsoft-com:vml" id="rectole0000000004" style="width:449.250000pt;height:310.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8"/>
          <w:shd w:fill="auto" w:val="clear"/>
        </w:rPr>
        <w:br/>
        <w:t xml:space="preserve">8. Choose ‘Utility Productivity Communication or Other:</w:t>
        <w:br/>
      </w:r>
      <w:r>
        <w:object w:dxaOrig="8985" w:dyaOrig="6245">
          <v:rect xmlns:o="urn:schemas-microsoft-com:office:office" xmlns:v="urn:schemas-microsoft-com:vml" id="rectole0000000005" style="width:449.250000pt;height:31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8"/>
          <w:shd w:fill="auto" w:val="clear"/>
        </w:rPr>
        <w:br/>
        <w:t xml:space="preserve">Answer all with no:</w:t>
        <w:br/>
      </w:r>
      <w:r>
        <w:object w:dxaOrig="8985" w:dyaOrig="6179">
          <v:rect xmlns:o="urn:schemas-microsoft-com:office:office" xmlns:v="urn:schemas-microsoft-com:vml" id="rectole0000000006" style="width:449.250000pt;height:308.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8"/>
          <w:shd w:fill="auto" w:val="clear"/>
        </w:rPr>
        <w:br/>
        <w:t xml:space="preserve">Hit ‘Save questionnaire’ and then ‘Apply content rating’</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Go to ‘Pricing &amp; Distribution’</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 the highlighted in screen shots:</w:t>
        <w:br/>
      </w:r>
      <w:r>
        <w:object w:dxaOrig="8985" w:dyaOrig="5297">
          <v:rect xmlns:o="urn:schemas-microsoft-com:office:office" xmlns:v="urn:schemas-microsoft-com:vml" id="rectole0000000007" style="width:449.250000pt;height:264.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8"/>
          <w:shd w:fill="auto" w:val="clear"/>
        </w:rPr>
        <w:br/>
      </w:r>
      <w:r>
        <w:object w:dxaOrig="8985" w:dyaOrig="5358">
          <v:rect xmlns:o="urn:schemas-microsoft-com:office:office" xmlns:v="urn:schemas-microsoft-com:vml" id="rectole0000000008" style="width:449.250000pt;height:267.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8"/>
          <w:shd w:fill="auto" w:val="clear"/>
        </w:rPr>
        <w:br/>
        <w:t xml:space="preserve">Click ‘Save draft’</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everything is ok then a little green sign to the right of each section you filled:</w:t>
        <w:br/>
      </w:r>
      <w:r>
        <w:object w:dxaOrig="3182" w:dyaOrig="734">
          <v:rect xmlns:o="urn:schemas-microsoft-com:office:office" xmlns:v="urn:schemas-microsoft-com:vml" id="rectole0000000009" style="width:159.100000pt;height:36.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Click ‘Publish this app’ (where ‘Save draft’ was)</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should see the app status as ‘Pending publication’.</w:t>
      </w:r>
    </w:p>
    <w:p>
      <w:pPr>
        <w:numPr>
          <w:ilvl w:val="0"/>
          <w:numId w:val="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app is published app console will look as follow:</w:t>
        <w:br/>
      </w:r>
      <w:r>
        <w:object w:dxaOrig="6163" w:dyaOrig="1512">
          <v:rect xmlns:o="urn:schemas-microsoft-com:office:office" xmlns:v="urn:schemas-microsoft-com:vml" id="rectole0000000010" style="width:308.150000pt;height:75.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8"/>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7.bin" Id="docRId14" Type="http://schemas.openxmlformats.org/officeDocument/2006/relationships/oleObject"/><Relationship Target="styles.xml" Id="docRId23" Type="http://schemas.openxmlformats.org/officeDocument/2006/relationships/styles"/><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media/image9.wmf" Id="docRId19" Type="http://schemas.openxmlformats.org/officeDocument/2006/relationships/image"/><Relationship Target="numbering.xml" Id="docRId22" Type="http://schemas.openxmlformats.org/officeDocument/2006/relationships/numbering"/><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edia/image10.wmf" Id="docRId21"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s>
</file>