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975"/>
      </w:tblGrid>
      <w:tr>
        <w:trPr>
          <w:cantSplit w:val="false"/>
        </w:trPr>
        <w:tc>
          <w:tcPr>
            <w:tcW w:type="dxa" w:w="9975"/>
            <w:gridSpan w:val="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pageBreakBefore/>
            </w:pPr>
            <w:r>
              <w:rPr>
                <w:b/>
                <w:bCs/>
                <w:sz w:val="36"/>
                <w:szCs w:val="36"/>
              </w:rPr>
              <w:t>NMCT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Domain</w:t>
            </w:r>
          </w:p>
        </w:tc>
        <w:tc>
          <w:tcPr>
            <w:tcW w:type="dxa" w:w="122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Runnable</w:t>
            </w:r>
          </w:p>
        </w:tc>
        <w:tc>
          <w:tcPr>
            <w:tcW w:type="dxa" w:w="253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Modifications</w:t>
            </w:r>
          </w:p>
        </w:tc>
        <w:tc>
          <w:tcPr>
            <w:tcW w:type="dxa" w:w="372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Monkey</w:t>
            </w:r>
          </w:p>
        </w:tc>
        <w:tc>
          <w:tcPr>
            <w:tcW w:type="dxa" w:w="12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Yes</w:t>
            </w:r>
          </w:p>
        </w:tc>
        <w:tc>
          <w:tcPr>
            <w:tcW w:type="dxa" w:w="25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N/A</w:t>
            </w:r>
          </w:p>
        </w:tc>
        <w:tc>
          <w:tcPr>
            <w:tcW w:type="dxa" w:w="37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N/A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Shooting</w:t>
            </w:r>
          </w:p>
        </w:tc>
        <w:tc>
          <w:tcPr>
            <w:tcW w:type="dxa" w:w="12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Yes</w:t>
            </w:r>
          </w:p>
        </w:tc>
        <w:tc>
          <w:tcPr>
            <w:tcW w:type="dxa" w:w="25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N/A</w:t>
            </w:r>
          </w:p>
        </w:tc>
        <w:tc>
          <w:tcPr>
            <w:tcW w:type="dxa" w:w="37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N/A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Lifting</w:t>
            </w:r>
          </w:p>
        </w:tc>
        <w:tc>
          <w:tcPr>
            <w:tcW w:type="dxa" w:w="12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Yes</w:t>
            </w:r>
          </w:p>
        </w:tc>
        <w:tc>
          <w:tcPr>
            <w:tcW w:type="dxa" w:w="25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N/A</w:t>
            </w:r>
          </w:p>
        </w:tc>
        <w:tc>
          <w:tcPr>
            <w:tcW w:type="dxa" w:w="37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N/A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Pendulum</w:t>
            </w:r>
          </w:p>
        </w:tc>
        <w:tc>
          <w:tcPr>
            <w:tcW w:type="dxa" w:w="12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Yes</w:t>
            </w:r>
          </w:p>
        </w:tc>
        <w:tc>
          <w:tcPr>
            <w:tcW w:type="dxa" w:w="25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Query 0's minstep value is defined to be 2 in order to receive all possible solutions of length &lt;= 2. </w:t>
            </w:r>
          </w:p>
        </w:tc>
        <w:tc>
          <w:tcPr>
            <w:tcW w:type="dxa" w:w="37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Produces two more answer sets than CCalc2. This is due to iClingo producing answer sets for maxstep=1.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Publishing</w:t>
            </w:r>
          </w:p>
        </w:tc>
        <w:tc>
          <w:tcPr>
            <w:tcW w:type="dxa" w:w="12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Yes</w:t>
            </w:r>
          </w:p>
        </w:tc>
        <w:tc>
          <w:tcPr>
            <w:tcW w:type="dxa" w:w="25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N/A</w:t>
            </w:r>
          </w:p>
        </w:tc>
        <w:tc>
          <w:tcPr>
            <w:tcW w:type="dxa" w:w="37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N/A</w:t>
            </w:r>
          </w:p>
        </w:tc>
      </w:tr>
      <w:tr>
        <w:trPr>
          <w:cantSplit w:val="false"/>
        </w:trPr>
        <w:tc>
          <w:tcPr>
            <w:tcW w:type="dxa" w:w="9975"/>
            <w:gridSpan w:val="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  <w:tc>
          <w:tcPr>
            <w:tcW w:type="dxa" w:w="12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  <w:tc>
          <w:tcPr>
            <w:tcW w:type="dxa" w:w="25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  <w:tc>
          <w:tcPr>
            <w:tcW w:type="dxa" w:w="37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2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5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7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2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5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7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2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5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7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2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5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7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gridSpan w:val="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pageBreakBefore/>
            </w:pPr>
            <w:r>
              <w:rPr>
                <w:b/>
                <w:bCs/>
                <w:sz w:val="36"/>
                <w:szCs w:val="36"/>
              </w:rPr>
              <w:t>Additive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Domain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Runnable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Modifications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Buying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Yes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N/A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 bug in Gringo prevents grounding as the bug causes Gringo to attempt to unify a numerically domained variable with the value 'none'. This is a known bug and will be fixed in Gringo 4.0 (whenever that comes out).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  <w:t>This can be circumvented by adding the constant definition none=1000 (allowing none to be used in arithmetic expressions) on the command line (-c none=1000). This does not effect the final results.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Spacecraft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Yes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N/A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See Buying.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MCP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Yes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Added parameter list to show statement constants.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See Buying.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  <w:t>Use of the base name of a constant in a show statement is not currently supported. The show statement must be modified to use the full parameter list of each constant.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BW-Cost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Yes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Changed query maxstep to range from length_small..length rather than (length-1)..length.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See Buying.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  <w:t xml:space="preserve">The cplus2asp wrapper currently does not support complex maxstep ranges. </w:t>
            </w:r>
          </w:p>
        </w:tc>
      </w:tr>
    </w:tbl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gridSpan w:val="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pageBreakBefore/>
            </w:pPr>
            <w:r>
              <w:rPr>
                <w:b/>
                <w:bCs/>
                <w:sz w:val="36"/>
                <w:szCs w:val="36"/>
              </w:rPr>
              <w:t>Blocks World (NM Query)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Domain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Runnable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Modifications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BW-Serializable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  <w:tc>
          <w:tcPr>
            <w:tcW w:type="dxa" w:w="2493"/>
            <w:vMerge w:val="restart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Cplus2asp currently does not support the NMQuery construct, which is used by these domains.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BW-Serializable-H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  <w:tc>
          <w:tcPr>
            <w:tcW w:type="dxa" w:w="2493"/>
            <w:vMerge w:val="continue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BW-Sizes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  <w:tc>
          <w:tcPr>
            <w:tcW w:type="dxa" w:w="2493"/>
            <w:vMerge w:val="continue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BW-Perfect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  <w:tc>
          <w:tcPr>
            <w:tcW w:type="dxa" w:w="2493"/>
            <w:vMerge w:val="continue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2013-02-12T14:18:32.00Z</dcterms:created>
  <dc:creator>joseph </dc:creator>
  <cp:revision>0</cp:revision>
</cp:coreProperties>
</file>