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C8" w:rsidRDefault="00B0171B" w:rsidP="00B017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BIKE RENTAL PREDICTION</w:t>
      </w:r>
    </w:p>
    <w:p w:rsidR="00B0171B" w:rsidRDefault="00B0171B" w:rsidP="00B017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0171B" w:rsidRDefault="00B0171B" w:rsidP="00B01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Missing Value Analysis</w:t>
      </w:r>
    </w:p>
    <w:p w:rsidR="00B0171B" w:rsidRDefault="00B0171B" w:rsidP="00B01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1044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89A76463-50A8-4003-9A2B-257E00877E84}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1B" w:rsidRDefault="00B0171B" w:rsidP="00B0171B">
      <w:pPr>
        <w:rPr>
          <w:rFonts w:ascii="Times New Roman" w:hAnsi="Times New Roman" w:cs="Times New Roman"/>
          <w:b/>
          <w:sz w:val="24"/>
          <w:szCs w:val="24"/>
        </w:rPr>
      </w:pPr>
    </w:p>
    <w:p w:rsidR="00B0171B" w:rsidRDefault="00B0171B" w:rsidP="00B0171B">
      <w:pPr>
        <w:rPr>
          <w:rFonts w:ascii="Times New Roman" w:hAnsi="Times New Roman" w:cs="Times New Roman"/>
          <w:b/>
          <w:sz w:val="24"/>
          <w:szCs w:val="24"/>
        </w:rPr>
      </w:pPr>
      <w:r w:rsidRPr="00B0171B">
        <w:rPr>
          <w:rFonts w:ascii="Times New Roman" w:hAnsi="Times New Roman" w:cs="Times New Roman"/>
          <w:b/>
          <w:sz w:val="24"/>
          <w:szCs w:val="24"/>
        </w:rPr>
        <w:t>#Monthly distribution of total rentals</w:t>
      </w:r>
    </w:p>
    <w:p w:rsidR="00B0171B" w:rsidRDefault="00B0171B" w:rsidP="00B01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3961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89A76463-50A8-4003-9A2B-257E00877E84}-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1B" w:rsidRDefault="00B0171B" w:rsidP="00B0171B">
      <w:pPr>
        <w:rPr>
          <w:rFonts w:ascii="Times New Roman" w:hAnsi="Times New Roman" w:cs="Times New Roman"/>
          <w:b/>
          <w:sz w:val="24"/>
          <w:szCs w:val="24"/>
        </w:rPr>
      </w:pPr>
      <w:r w:rsidRPr="00B0171B">
        <w:rPr>
          <w:rFonts w:ascii="Times New Roman" w:hAnsi="Times New Roman" w:cs="Times New Roman"/>
          <w:b/>
          <w:sz w:val="24"/>
          <w:szCs w:val="24"/>
        </w:rPr>
        <w:t># Yearly distribution of total rentals</w:t>
      </w:r>
    </w:p>
    <w:p w:rsidR="00B0171B" w:rsidRDefault="00B0171B" w:rsidP="00B01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3962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1B" w:rsidRDefault="00B0171B" w:rsidP="00B0171B">
      <w:pPr>
        <w:rPr>
          <w:rFonts w:ascii="Times New Roman" w:hAnsi="Times New Roman" w:cs="Times New Roman"/>
          <w:b/>
          <w:sz w:val="24"/>
          <w:szCs w:val="24"/>
        </w:rPr>
      </w:pPr>
    </w:p>
    <w:p w:rsidR="00B0171B" w:rsidRDefault="00A6699E" w:rsidP="00B01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Train Model &amp; </w:t>
      </w:r>
      <w:bookmarkStart w:id="0" w:name="_GoBack"/>
      <w:bookmarkEnd w:id="0"/>
      <w:r w:rsidR="00B0171B">
        <w:rPr>
          <w:rFonts w:ascii="Times New Roman" w:hAnsi="Times New Roman" w:cs="Times New Roman"/>
          <w:b/>
          <w:sz w:val="24"/>
          <w:szCs w:val="24"/>
        </w:rPr>
        <w:t>Evaluate Performance</w:t>
      </w:r>
    </w:p>
    <w:p w:rsidR="00B0171B" w:rsidRDefault="00B0171B" w:rsidP="00B017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2547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46204D4A-3EB7-4FE7-A32D-777CD2F93A05}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1B" w:rsidRDefault="00B0171B" w:rsidP="00B0171B">
      <w:pPr>
        <w:rPr>
          <w:rFonts w:ascii="Times New Roman" w:hAnsi="Times New Roman" w:cs="Times New Roman"/>
          <w:b/>
          <w:sz w:val="24"/>
          <w:szCs w:val="24"/>
        </w:rPr>
      </w:pPr>
    </w:p>
    <w:p w:rsidR="00B0171B" w:rsidRPr="00B0171B" w:rsidRDefault="00B0171B" w:rsidP="00B0171B">
      <w:pPr>
        <w:rPr>
          <w:rFonts w:ascii="Times New Roman" w:hAnsi="Times New Roman" w:cs="Times New Roman"/>
          <w:b/>
          <w:sz w:val="24"/>
          <w:szCs w:val="24"/>
        </w:rPr>
      </w:pPr>
    </w:p>
    <w:sectPr w:rsidR="00B0171B" w:rsidRPr="00B0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904"/>
    <w:rsid w:val="00133904"/>
    <w:rsid w:val="00A6699E"/>
    <w:rsid w:val="00B0171B"/>
    <w:rsid w:val="00EC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2025-05-08T11:29:00Z</dcterms:created>
  <dcterms:modified xsi:type="dcterms:W3CDTF">2025-05-08T12:07:00Z</dcterms:modified>
</cp:coreProperties>
</file>