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Information: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time year-month-day hour:minute:second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Appliances, energy use in Wh (target variable for prediction)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lights, energy use of light fixtures in the house in Wh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T1, Temperature in kitchen area, in Celsius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RH_1, Humidity in kitchen area, in 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T2, Temperature in living room area, in Celsius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RH_2, Humidity in living room area, in 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T3, Temperature in laundry room area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RH_3, Humidity in laundry room area, in %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T4, Temperature in office room, in Celsius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RH_4, Humidity in office room, in 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T5, Temperature in bathroom, in Celsius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RH_5, Humidity in bathroom, in 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T6, Temperature outside the building (north side), in Celsius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RH_6, Humidity outside the building (north side), in 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T7, Temperature in ironing room , in Celsius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RH_7, Humidity in ironing room, in %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T8, Temperature in teenager room 2, in Celsius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RH_8, Humidity in teenager room 2, in %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T9, Temperature in parents room, in Celsius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RH_9, Humidity in parents room, in 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Temperature outside (from Chievres weather station), in Celsius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(from Chievres weather station), in mm Hg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RH_out, Humidity outside (from Chievres weather station), in 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speed (from Chievres weather station), in m/s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 (from Chievres weather station), in km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Tdewpoint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(from Chievres weather station), Â°C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rv1, Random variable 1, nondimensional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rv2, Random variable 2, nondimensional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