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120"/>
        <w:jc w:val="center"/>
      </w:pPr>
      <w:r>
        <w:rPr>
          <w:b/>
          <w:bCs/>
          <w:color w:val="2E5496"/>
          <w:sz w:val="26"/>
          <w:szCs w:val="26"/>
        </w:rPr>
        <w:t xml:space="preserve">COMPILER DESIGN LABORATORY</w:t>
      </w:r>
    </w:p>
    <w:p>
      <w:pPr>
        <w:spacing w:after="480"/>
        <w:jc w:val="center"/>
      </w:pPr>
      <w:r>
        <w:rPr>
          <w:color w:val="595959"/>
          <w:sz w:val="22"/>
          <w:szCs w:val="22"/>
        </w:rPr>
        <w:t xml:space="preserve">BCSE307P  ·  PROJECT REPORT  ·  PHASE 1 / REVIEW 1</w:t>
      </w:r>
    </w:p>
    <w:p>
      <w:pPr>
        <w:spacing w:after="160"/>
        <w:jc w:val="center"/>
      </w:pPr>
      <w:r>
        <w:rPr>
          <w:rFonts w:ascii="Calibri Light" w:cs="Calibri Light" w:eastAsia="Calibri Light" w:hAnsi="Calibri Light"/>
          <w:b/>
          <w:bCs/>
          <w:color w:val="1F3864"/>
          <w:sz w:val="72"/>
          <w:szCs w:val="72"/>
        </w:rPr>
        <w:t xml:space="preserve">PrepLang</w:t>
      </w:r>
    </w:p>
    <w:p>
      <w:pPr>
        <w:spacing w:after="640"/>
        <w:jc w:val="center"/>
      </w:pPr>
      <w:r>
        <w:rPr>
          <w:color w:val="2E5496"/>
          <w:sz w:val="28"/>
          <w:szCs w:val="28"/>
        </w:rPr>
        <w:t xml:space="preserve">A Schema-Aware Domain-Specific Language Compiler for Safe and Optimized Data Preprocessing</w:t>
      </w:r>
    </w:p>
    <w:p>
      <w:pPr>
        <w:spacing w:after="480"/>
        <w:jc w:val="center"/>
      </w:pPr>
      <w:r>
        <w:rPr>
          <w:i/>
          <w:iCs/>
          <w:color w:val="404040"/>
          <w:sz w:val="22"/>
          <w:szCs w:val="22"/>
        </w:rPr>
        <w:t xml:space="preserve">Phase 1 — Problem Definition, Language Design, System Architecture and Working Prototype of the Lexical and Syntax Analysers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3864" w:color="auto" w:val="clear"/>
            <w:tcMar>
              <w:top w:type="dxa" w:w="60"/>
              <w:left w:type="dxa" w:w="100"/>
              <w:bottom w:type="dxa" w:w="60"/>
              <w:right w:type="dxa" w:w="100"/>
            </w:tcMar>
          </w:tcPr>
          <w:p>
            <w:pPr>
              <w:spacing w:after="30" w:before="30" w:line="240"/>
            </w:pPr>
            <w:r>
              <w:rPr>
                <w:b/>
                <w:bCs/>
                <w:color w:val="FFFFFF"/>
                <w:sz w:val="19"/>
                <w:szCs w:val="19"/>
              </w:rPr>
              <w:t xml:space="preserve">Submission detail</w:t>
            </w:r>
          </w:p>
        </w:tc>
        <w:tc>
          <w:tcPr>
            <w:tcW w:type="dxa" w:w="5826"/>
            <w:shd w:fill="1F3864" w:color="auto" w:val="clear"/>
            <w:tcMar>
              <w:top w:type="dxa" w:w="60"/>
              <w:left w:type="dxa" w:w="100"/>
              <w:bottom w:type="dxa" w:w="60"/>
              <w:right w:type="dxa" w:w="100"/>
            </w:tcMar>
          </w:tcPr>
          <w:p>
            <w:pPr>
              <w:spacing w:after="30" w:before="30" w:line="240"/>
            </w:pPr>
            <w:r>
              <w:rPr>
                <w:b/>
                <w:bCs/>
                <w:color w:val="FFFFFF"/>
                <w:sz w:val="19"/>
                <w:szCs w:val="19"/>
              </w:rPr>
              <w:t xml:space="preserve">Value</w:t>
            </w:r>
          </w:p>
        </w:tc>
      </w:tr>
      <w:tr>
        <w:tc>
          <w:tcPr>
            <w:tcW w:type="dxa" w:w="3200"/>
            <w:tcMar>
              <w:top w:type="dxa" w:w="60"/>
              <w:left w:type="dxa" w:w="100"/>
              <w:bottom w:type="dxa" w:w="60"/>
              <w:right w:type="dxa" w:w="100"/>
            </w:tcMar>
          </w:tcPr>
          <w:p>
            <w:pPr>
              <w:spacing w:after="30" w:before="30" w:line="240"/>
            </w:pPr>
            <w:r>
              <w:rPr>
                <w:sz w:val="19"/>
                <w:szCs w:val="19"/>
              </w:rPr>
              <w:t xml:space="preserve">Student name</w:t>
            </w:r>
          </w:p>
        </w:tc>
        <w:tc>
          <w:tcPr>
            <w:tcW w:type="dxa" w:w="5826"/>
            <w:tcMar>
              <w:top w:type="dxa" w:w="60"/>
              <w:left w:type="dxa" w:w="100"/>
              <w:bottom w:type="dxa" w:w="60"/>
              <w:right w:type="dxa" w:w="100"/>
            </w:tcMar>
          </w:tcPr>
          <w:p>
            <w:pPr>
              <w:spacing w:after="30" w:before="30" w:line="240"/>
            </w:pPr>
            <w:r>
              <w:rPr>
                <w:sz w:val="19"/>
                <w:szCs w:val="19"/>
              </w:rPr>
              <w:t xml:space="preserve">&lt;&lt; your name &gt;&gt;</w:t>
            </w:r>
          </w:p>
        </w:tc>
      </w:tr>
      <w:tr>
        <w:tc>
          <w:tcPr>
            <w:tcW w:type="dxa" w:w="3200"/>
            <w:shd w:fill="EEF2F8" w:color="auto" w:val="clear"/>
            <w:tcMar>
              <w:top w:type="dxa" w:w="60"/>
              <w:left w:type="dxa" w:w="100"/>
              <w:bottom w:type="dxa" w:w="60"/>
              <w:right w:type="dxa" w:w="100"/>
            </w:tcMar>
          </w:tcPr>
          <w:p>
            <w:pPr>
              <w:spacing w:after="30" w:before="30" w:line="240"/>
            </w:pPr>
            <w:r>
              <w:rPr>
                <w:sz w:val="19"/>
                <w:szCs w:val="19"/>
              </w:rPr>
              <w:t xml:space="preserve">Registration number</w:t>
            </w:r>
          </w:p>
        </w:tc>
        <w:tc>
          <w:tcPr>
            <w:tcW w:type="dxa" w:w="5826"/>
            <w:shd w:fill="EEF2F8" w:color="auto" w:val="clear"/>
            <w:tcMar>
              <w:top w:type="dxa" w:w="60"/>
              <w:left w:type="dxa" w:w="100"/>
              <w:bottom w:type="dxa" w:w="60"/>
              <w:right w:type="dxa" w:w="100"/>
            </w:tcMar>
          </w:tcPr>
          <w:p>
            <w:pPr>
              <w:spacing w:after="30" w:before="30" w:line="240"/>
            </w:pPr>
            <w:r>
              <w:rPr>
                <w:sz w:val="19"/>
                <w:szCs w:val="19"/>
              </w:rPr>
              <w:t xml:space="preserve">&lt;&lt; your registration number &gt;&gt;</w:t>
            </w:r>
          </w:p>
        </w:tc>
      </w:tr>
      <w:tr>
        <w:tc>
          <w:tcPr>
            <w:tcW w:type="dxa" w:w="3200"/>
            <w:tcMar>
              <w:top w:type="dxa" w:w="60"/>
              <w:left w:type="dxa" w:w="100"/>
              <w:bottom w:type="dxa" w:w="60"/>
              <w:right w:type="dxa" w:w="100"/>
            </w:tcMar>
          </w:tcPr>
          <w:p>
            <w:pPr>
              <w:spacing w:after="30" w:before="30" w:line="240"/>
            </w:pPr>
            <w:r>
              <w:rPr>
                <w:sz w:val="19"/>
                <w:szCs w:val="19"/>
              </w:rPr>
              <w:t xml:space="preserve">Programme / Branch</w:t>
            </w:r>
          </w:p>
        </w:tc>
        <w:tc>
          <w:tcPr>
            <w:tcW w:type="dxa" w:w="5826"/>
            <w:tcMar>
              <w:top w:type="dxa" w:w="60"/>
              <w:left w:type="dxa" w:w="100"/>
              <w:bottom w:type="dxa" w:w="60"/>
              <w:right w:type="dxa" w:w="100"/>
            </w:tcMar>
          </w:tcPr>
          <w:p>
            <w:pPr>
              <w:spacing w:after="30" w:before="30" w:line="240"/>
            </w:pPr>
            <w:r>
              <w:rPr>
                <w:sz w:val="19"/>
                <w:szCs w:val="19"/>
              </w:rPr>
              <w:t xml:space="preserve">&lt;&lt; B.Tech. CSE &gt;&gt;</w:t>
            </w:r>
          </w:p>
        </w:tc>
      </w:tr>
      <w:tr>
        <w:tc>
          <w:tcPr>
            <w:tcW w:type="dxa" w:w="3200"/>
            <w:shd w:fill="EEF2F8" w:color="auto" w:val="clear"/>
            <w:tcMar>
              <w:top w:type="dxa" w:w="60"/>
              <w:left w:type="dxa" w:w="100"/>
              <w:bottom w:type="dxa" w:w="60"/>
              <w:right w:type="dxa" w:w="100"/>
            </w:tcMar>
          </w:tcPr>
          <w:p>
            <w:pPr>
              <w:spacing w:after="30" w:before="30" w:line="240"/>
            </w:pPr>
            <w:r>
              <w:rPr>
                <w:sz w:val="19"/>
                <w:szCs w:val="19"/>
              </w:rPr>
              <w:t xml:space="preserve">Course code and title</w:t>
            </w:r>
          </w:p>
        </w:tc>
        <w:tc>
          <w:tcPr>
            <w:tcW w:type="dxa" w:w="5826"/>
            <w:shd w:fill="EEF2F8" w:color="auto" w:val="clear"/>
            <w:tcMar>
              <w:top w:type="dxa" w:w="60"/>
              <w:left w:type="dxa" w:w="100"/>
              <w:bottom w:type="dxa" w:w="60"/>
              <w:right w:type="dxa" w:w="100"/>
            </w:tcMar>
          </w:tcPr>
          <w:p>
            <w:pPr>
              <w:spacing w:after="30" w:before="30" w:line="240"/>
            </w:pPr>
            <w:r>
              <w:rPr>
                <w:sz w:val="19"/>
                <w:szCs w:val="19"/>
              </w:rPr>
              <w:t xml:space="preserve">BCSE307P — Compiler Design Laboratory</w:t>
            </w:r>
          </w:p>
        </w:tc>
      </w:tr>
      <w:tr>
        <w:tc>
          <w:tcPr>
            <w:tcW w:type="dxa" w:w="3200"/>
            <w:tcMar>
              <w:top w:type="dxa" w:w="60"/>
              <w:left w:type="dxa" w:w="100"/>
              <w:bottom w:type="dxa" w:w="60"/>
              <w:right w:type="dxa" w:w="100"/>
            </w:tcMar>
          </w:tcPr>
          <w:p>
            <w:pPr>
              <w:spacing w:after="30" w:before="30" w:line="240"/>
            </w:pPr>
            <w:r>
              <w:rPr>
                <w:sz w:val="19"/>
                <w:szCs w:val="19"/>
              </w:rPr>
              <w:t xml:space="preserve">Laboratory slot</w:t>
            </w:r>
          </w:p>
        </w:tc>
        <w:tc>
          <w:tcPr>
            <w:tcW w:type="dxa" w:w="5826"/>
            <w:tcMar>
              <w:top w:type="dxa" w:w="60"/>
              <w:left w:type="dxa" w:w="100"/>
              <w:bottom w:type="dxa" w:w="60"/>
              <w:right w:type="dxa" w:w="100"/>
            </w:tcMar>
          </w:tcPr>
          <w:p>
            <w:pPr>
              <w:spacing w:after="30" w:before="30" w:line="240"/>
            </w:pPr>
            <w:r>
              <w:rPr>
                <w:sz w:val="19"/>
                <w:szCs w:val="19"/>
              </w:rPr>
              <w:t xml:space="preserve">&lt;&lt; your slot &gt;&gt;</w:t>
            </w:r>
          </w:p>
        </w:tc>
      </w:tr>
      <w:tr>
        <w:tc>
          <w:tcPr>
            <w:tcW w:type="dxa" w:w="3200"/>
            <w:shd w:fill="EEF2F8" w:color="auto" w:val="clear"/>
            <w:tcMar>
              <w:top w:type="dxa" w:w="60"/>
              <w:left w:type="dxa" w:w="100"/>
              <w:bottom w:type="dxa" w:w="60"/>
              <w:right w:type="dxa" w:w="100"/>
            </w:tcMar>
          </w:tcPr>
          <w:p>
            <w:pPr>
              <w:spacing w:after="30" w:before="30" w:line="240"/>
            </w:pPr>
            <w:r>
              <w:rPr>
                <w:sz w:val="19"/>
                <w:szCs w:val="19"/>
              </w:rPr>
              <w:t xml:space="preserve">Faculty in charge</w:t>
            </w:r>
          </w:p>
        </w:tc>
        <w:tc>
          <w:tcPr>
            <w:tcW w:type="dxa" w:w="5826"/>
            <w:shd w:fill="EEF2F8" w:color="auto" w:val="clear"/>
            <w:tcMar>
              <w:top w:type="dxa" w:w="60"/>
              <w:left w:type="dxa" w:w="100"/>
              <w:bottom w:type="dxa" w:w="60"/>
              <w:right w:type="dxa" w:w="100"/>
            </w:tcMar>
          </w:tcPr>
          <w:p>
            <w:pPr>
              <w:spacing w:after="30" w:before="30" w:line="240"/>
            </w:pPr>
            <w:r>
              <w:rPr>
                <w:sz w:val="19"/>
                <w:szCs w:val="19"/>
              </w:rPr>
              <w:t xml:space="preserve">&lt;&lt; faculty name &gt;&gt;</w:t>
            </w:r>
          </w:p>
        </w:tc>
      </w:tr>
      <w:tr>
        <w:tc>
          <w:tcPr>
            <w:tcW w:type="dxa" w:w="3200"/>
            <w:tcMar>
              <w:top w:type="dxa" w:w="60"/>
              <w:left w:type="dxa" w:w="100"/>
              <w:bottom w:type="dxa" w:w="60"/>
              <w:right w:type="dxa" w:w="100"/>
            </w:tcMar>
          </w:tcPr>
          <w:p>
            <w:pPr>
              <w:spacing w:after="30" w:before="30" w:line="240"/>
            </w:pPr>
            <w:r>
              <w:rPr>
                <w:sz w:val="19"/>
                <w:szCs w:val="19"/>
              </w:rPr>
              <w:t xml:space="preserve">Semester</w:t>
            </w:r>
          </w:p>
        </w:tc>
        <w:tc>
          <w:tcPr>
            <w:tcW w:type="dxa" w:w="5826"/>
            <w:tcMar>
              <w:top w:type="dxa" w:w="60"/>
              <w:left w:type="dxa" w:w="100"/>
              <w:bottom w:type="dxa" w:w="60"/>
              <w:right w:type="dxa" w:w="100"/>
            </w:tcMar>
          </w:tcPr>
          <w:p>
            <w:pPr>
              <w:spacing w:after="30" w:before="30" w:line="240"/>
            </w:pPr>
            <w:r>
              <w:rPr>
                <w:sz w:val="19"/>
                <w:szCs w:val="19"/>
              </w:rPr>
              <w:t xml:space="preserve">Fall Semester 2026–27</w:t>
            </w:r>
          </w:p>
        </w:tc>
      </w:tr>
      <w:tr>
        <w:tc>
          <w:tcPr>
            <w:tcW w:type="dxa" w:w="3200"/>
            <w:shd w:fill="EEF2F8" w:color="auto" w:val="clear"/>
            <w:tcMar>
              <w:top w:type="dxa" w:w="60"/>
              <w:left w:type="dxa" w:w="100"/>
              <w:bottom w:type="dxa" w:w="60"/>
              <w:right w:type="dxa" w:w="100"/>
            </w:tcMar>
          </w:tcPr>
          <w:p>
            <w:pPr>
              <w:spacing w:after="30" w:before="30" w:line="240"/>
            </w:pPr>
            <w:r>
              <w:rPr>
                <w:sz w:val="19"/>
                <w:szCs w:val="19"/>
              </w:rPr>
              <w:t xml:space="preserve">Project type</w:t>
            </w:r>
          </w:p>
        </w:tc>
        <w:tc>
          <w:tcPr>
            <w:tcW w:type="dxa" w:w="5826"/>
            <w:shd w:fill="EEF2F8" w:color="auto" w:val="clear"/>
            <w:tcMar>
              <w:top w:type="dxa" w:w="60"/>
              <w:left w:type="dxa" w:w="100"/>
              <w:bottom w:type="dxa" w:w="60"/>
              <w:right w:type="dxa" w:w="100"/>
            </w:tcMar>
          </w:tcPr>
          <w:p>
            <w:pPr>
              <w:spacing w:after="30" w:before="30" w:line="240"/>
            </w:pPr>
            <w:r>
              <w:rPr>
                <w:sz w:val="19"/>
                <w:szCs w:val="19"/>
              </w:rPr>
              <w:t xml:space="preserve">Individual project</w:t>
            </w:r>
          </w:p>
        </w:tc>
      </w:tr>
      <w:tr>
        <w:tc>
          <w:tcPr>
            <w:tcW w:type="dxa" w:w="3200"/>
            <w:tcMar>
              <w:top w:type="dxa" w:w="60"/>
              <w:left w:type="dxa" w:w="100"/>
              <w:bottom w:type="dxa" w:w="60"/>
              <w:right w:type="dxa" w:w="100"/>
            </w:tcMar>
          </w:tcPr>
          <w:p>
            <w:pPr>
              <w:spacing w:after="30" w:before="30" w:line="240"/>
            </w:pPr>
            <w:r>
              <w:rPr>
                <w:sz w:val="19"/>
                <w:szCs w:val="19"/>
              </w:rPr>
              <w:t xml:space="preserve">Phase / Review</w:t>
            </w:r>
          </w:p>
        </w:tc>
        <w:tc>
          <w:tcPr>
            <w:tcW w:type="dxa" w:w="5826"/>
            <w:tcMar>
              <w:top w:type="dxa" w:w="60"/>
              <w:left w:type="dxa" w:w="100"/>
              <w:bottom w:type="dxa" w:w="60"/>
              <w:right w:type="dxa" w:w="100"/>
            </w:tcMar>
          </w:tcPr>
          <w:p>
            <w:pPr>
              <w:spacing w:after="30" w:before="30" w:line="240"/>
            </w:pPr>
            <w:r>
              <w:rPr>
                <w:sz w:val="19"/>
                <w:szCs w:val="19"/>
              </w:rPr>
              <w:t xml:space="preserve">Phase 1 — Review 1</w:t>
            </w:r>
          </w:p>
        </w:tc>
      </w:tr>
      <w:tr>
        <w:tc>
          <w:tcPr>
            <w:tcW w:type="dxa" w:w="3200"/>
            <w:shd w:fill="EEF2F8" w:color="auto" w:val="clear"/>
            <w:tcMar>
              <w:top w:type="dxa" w:w="60"/>
              <w:left w:type="dxa" w:w="100"/>
              <w:bottom w:type="dxa" w:w="60"/>
              <w:right w:type="dxa" w:w="100"/>
            </w:tcMar>
          </w:tcPr>
          <w:p>
            <w:pPr>
              <w:spacing w:after="30" w:before="30" w:line="240"/>
            </w:pPr>
            <w:r>
              <w:rPr>
                <w:sz w:val="19"/>
                <w:szCs w:val="19"/>
              </w:rPr>
              <w:t xml:space="preserve">Date of submission</w:t>
            </w:r>
          </w:p>
        </w:tc>
        <w:tc>
          <w:tcPr>
            <w:tcW w:type="dxa" w:w="5826"/>
            <w:shd w:fill="EEF2F8" w:color="auto" w:val="clear"/>
            <w:tcMar>
              <w:top w:type="dxa" w:w="60"/>
              <w:left w:type="dxa" w:w="100"/>
              <w:bottom w:type="dxa" w:w="60"/>
              <w:right w:type="dxa" w:w="100"/>
            </w:tcMar>
          </w:tcPr>
          <w:p>
            <w:pPr>
              <w:spacing w:after="30" w:before="30" w:line="240"/>
            </w:pPr>
            <w:r>
              <w:rPr>
                <w:sz w:val="19"/>
                <w:szCs w:val="19"/>
              </w:rPr>
              <w:t xml:space="preserve">&lt;&lt; date &gt;&gt;</w:t>
            </w:r>
          </w:p>
        </w:tc>
      </w:tr>
    </w:tbl>
    <w:p>
      <w:pPr>
        <w:spacing w:before="520"/>
        <w:jc w:val="center"/>
      </w:pPr>
      <w:r>
        <w:rPr>
          <w:i/>
          <w:iCs/>
          <w:color w:val="595959"/>
          <w:sz w:val="17"/>
          <w:szCs w:val="17"/>
        </w:rPr>
        <w:t xml:space="preserve">Declaration: This project is implemented individually. All source code, the language design, the grammar and this report are my own work; open-source libraries used are acknowledged in the References.</w:t>
      </w:r>
    </w:p>
    <w:p>
      <w:pPr>
        <w:sectPr>
          <w:pgSz w:w="11906" w:h="16838" w:orient="portrait"/>
          <w:pgMar w:top="1440" w:right="1440" w:bottom="1440" w:left="1440" w:header="708" w:footer="708" w:gutter="0"/>
          <w:pgNumType/>
          <w:docGrid w:linePitch="360"/>
        </w:sectPr>
      </w:pPr>
    </w:p>
    <w:p>
      <w:pPr>
        <w:pageBreakBefore/>
        <w:spacing w:after="24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color w:val="808080"/>
          <w:sz w:val="17"/>
          <w:szCs w:val="17"/>
        </w:rPr>
        <w:t xml:space="preserve">(In Microsoft Word: right-click the table above and choose "Update Field" to populate the page numbers.)</w:t>
      </w:r>
    </w:p>
    <w:p>
      <w:pPr>
        <w:pStyle w:val="Heading1"/>
        <w:pageBreakBefore/>
        <w:spacing w:after="240" w:before="0"/>
      </w:pPr>
      <w:r>
        <w:rPr>
          <w:b/>
          <w:bCs/>
          <w:color w:val="1F3864"/>
          <w:sz w:val="32"/>
          <w:szCs w:val="32"/>
        </w:rPr>
        <w:t xml:space="preserve">Abstract</w:t>
      </w:r>
    </w:p>
    <w:p>
      <w:pPr>
        <w:spacing w:after="120" w:line="276"/>
      </w:pPr>
      <w:r>
        <w:t xml:space="preserve">Data preprocessing is the first step of every data-analysis and machine-learning workflow, and it is almost always written directly in Python using the Pandas library. Such code is checked only for Python syntax: the names of the columns it manipulates, the datatypes of those columns and the quality of the values inside them are invisible to the compiler. A misspelled column name, a normalisation applied to a text column, or a comparison between a numeric column and a string is therefore discovered only at run time — after the dataset has been read — or produces a silently incorrect result.</w:t>
      </w:r>
    </w:p>
    <w:p>
      <w:pPr>
        <w:spacing w:after="120" w:line="276"/>
      </w:pPr>
      <w:r>
        <w:t xml:space="preserve">This project presents PrepLang, a small domain-specific language and a complete compiler for it. A PrepLang program declares a preprocessing pipeline using nine statements (LOAD, DROP_NULL, FILL_NULL, NORMALIZE, FILTER, SELECT, DROP, SAVE) and five declarative data contracts (EXPECT ... NUMBER / STRING / BOOLEAN / NOT_NULL / BETWEEN). The compiler reads not only the program but also the schema of the CSV dataset that the program refers to, and treats the inferred column types as a type environment. Classical semantic analysis then applies directly to data preprocessing: NORMALIZE on a STRING column is rejected exactly as int x = "hello" is rejected by a conventional compiler, before any data is processed.</w:t>
      </w:r>
    </w:p>
    <w:p>
      <w:pPr>
        <w:spacing w:after="120" w:line="276"/>
      </w:pPr>
      <w:r>
        <w:t xml:space="preserve">The full system implements the entire compiler pipeline: lexical analysis, LL(1) recursive-descent parsing, abstract syntax tree construction, symbol-table management, CSV schema inference, schema-aware semantic analysis and static type checking, data-contract validation, intermediate representation generation, machine-independent optimisation (column pruning, redundant-operation elimination and dead-operation elimination) and target code generation into executable Python/Pandas, together with a visualiser that exposes every intermediate artefact.</w:t>
      </w:r>
    </w:p>
    <w:p>
      <w:pPr>
        <w:spacing w:after="120" w:line="276"/>
      </w:pPr>
      <w:r>
        <w:t xml:space="preserve">This report covers Phase 1 of the project. It defines the problem, surveys the relevant compiler theory and the existing systems, fixes the complete lexical and grammatical specification of PrepLang, proves that the grammar is LL(1) from its FIRST and FOLLOW sets, presents the system architecture and module decomposition, and documents a working prototype of the first two compiler phases. The prototype is a hand-written lexical analyser and an LL(1) recursive-descent syntax analyser, both with error recovery, comprising 1,592 lines of Python validated by 46 automated tests, all of which pass.</w:t>
      </w:r>
    </w:p>
    <w:p>
      <w:pPr>
        <w:pStyle w:val="Heading2"/>
        <w:spacing w:after="140" w:before="280"/>
      </w:pPr>
      <w:r>
        <w:rPr>
          <w:b/>
          <w:bCs/>
          <w:color w:val="2E5496"/>
          <w:sz w:val="26"/>
          <w:szCs w:val="26"/>
        </w:rPr>
        <w:t xml:space="preserve">Keywords</w:t>
      </w:r>
    </w:p>
    <w:p>
      <w:pPr>
        <w:spacing w:after="120" w:line="276"/>
      </w:pPr>
      <w:r>
        <w:t xml:space="preserve">Compiler design · Domain-specific language · Lexical analysis · LL(1) recursive-descent parsing · Symbol table · Schema inference · Static type checking · Data contracts · Intermediate representation · Code optimisation · Column pruning · Python/Pandas code generation.</w:t>
      </w:r>
    </w:p>
    <w:p>
      <w:pPr>
        <w:pStyle w:val="Heading1"/>
        <w:pageBreakBefore/>
        <w:spacing w:after="240" w:before="0"/>
      </w:pPr>
      <w:r>
        <w:rPr>
          <w:b/>
          <w:bCs/>
          <w:color w:val="1F3864"/>
          <w:sz w:val="32"/>
          <w:szCs w:val="32"/>
        </w:rPr>
        <w:t xml:space="preserve">Chapter 1 — Introduction</w:t>
      </w:r>
    </w:p>
    <w:p>
      <w:pPr>
        <w:pStyle w:val="Heading2"/>
        <w:spacing w:after="140" w:before="280"/>
      </w:pPr>
      <w:r>
        <w:rPr>
          <w:b/>
          <w:bCs/>
          <w:color w:val="2E5496"/>
          <w:sz w:val="26"/>
          <w:szCs w:val="26"/>
        </w:rPr>
        <w:t xml:space="preserve">1.1 Background</w:t>
      </w:r>
    </w:p>
    <w:p>
      <w:pPr>
        <w:spacing w:after="120" w:line="276"/>
      </w:pPr>
      <w:r>
        <w:t xml:space="preserve">A compiler is a program that translates a source language into a target language while rejecting inputs that are not well formed. The classical structure of a compiler — lexical analysis, syntax analysis, semantic analysis, intermediate code generation, optimisation and target code generation — is usually taught with general-purpose source languages such as C or a small imperative toy language. The same structure, however, applies to any language whose programs must be validated before they are executed.</w:t>
      </w:r>
    </w:p>
    <w:p>
      <w:pPr>
        <w:spacing w:after="120" w:line="276"/>
      </w:pPr>
      <w:r>
        <w:t xml:space="preserve">Data preprocessing is an area where such validation is conspicuously absent. Cleaning a dataset — removing rows with missing values, filling gaps, normalising numeric columns, filtering rows and selecting columns — is repetitive, highly structured and performed millions of times a day, yet it is expressed in a general-purpose language whose compiler knows nothing about the data.</w:t>
      </w:r>
    </w:p>
    <w:p>
      <w:pPr>
        <w:pStyle w:val="Heading2"/>
        <w:spacing w:after="140" w:before="280"/>
      </w:pPr>
      <w:r>
        <w:rPr>
          <w:b/>
          <w:bCs/>
          <w:color w:val="2E5496"/>
          <w:sz w:val="26"/>
          <w:szCs w:val="26"/>
        </w:rPr>
        <w:t xml:space="preserve">1.2 Motivation</w:t>
      </w:r>
    </w:p>
    <w:p>
      <w:pPr>
        <w:spacing w:after="120" w:line="276"/>
      </w:pPr>
      <w:r>
        <w:t xml:space="preserve">The motivation for this project comes from a single observation. Consider the two programs below.</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int x = "hello";          /* rejected at compile time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df["age"] = (df["age"] - df["age"].mean()) / df["age"].std()</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accepted, even when age is a text column</w:t>
      </w:r>
    </w:p>
    <w:p>
      <w:pPr>
        <w:spacing w:after="120" w:line="276"/>
      </w:pPr>
      <w:r>
        <w:t xml:space="preserve">The first is rejected by any C compiler because the type of the initialiser does not match the declared type of the variable. The second is accepted by Python regardless of what the column "age" actually contains, because the type environment — the schema of the dataset — is simply not available to the compiler.</w:t>
      </w:r>
    </w:p>
    <w:p>
      <w:pPr>
        <w:spacing w:after="120" w:line="276"/>
      </w:pPr>
      <w:r>
        <w:t xml:space="preserve">If that schema is made available, the entire machinery of semantic analysis becomes applicable to preprocessing. A column is a variable, its inferred datatype is its type, the set of columns of a dataset is a scope, and an operation such as NORMALIZE has a type rule exactly like an arithmetic operator. This is the central idea of PrepLang.</w:t>
      </w:r>
    </w:p>
    <w:p>
      <w:pPr>
        <w:pStyle w:val="Heading2"/>
        <w:spacing w:after="140" w:before="280"/>
      </w:pPr>
      <w:r>
        <w:rPr>
          <w:b/>
          <w:bCs/>
          <w:color w:val="2E5496"/>
          <w:sz w:val="26"/>
          <w:szCs w:val="26"/>
        </w:rPr>
        <w:t xml:space="preserve">1.3 Problem area</w:t>
      </w:r>
    </w:p>
    <w:p>
      <w:pPr>
        <w:spacing w:after="120" w:line="276"/>
      </w:pPr>
      <w:r>
        <w:t xml:space="preserve">The project sits at the intersection of three areas: compiler construction (the technique), domain-specific language design (the form of the solution) and data engineering (the application domain). It deliberately restricts itself to the compiler: PrepLang is not intended to replace Pandas, and the scope excludes distributed processing, joins, group-by operations and machine-learning training.</w:t>
      </w:r>
    </w:p>
    <w:p>
      <w:pPr>
        <w:pStyle w:val="Heading2"/>
        <w:spacing w:after="140" w:before="280"/>
      </w:pPr>
      <w:r>
        <w:rPr>
          <w:b/>
          <w:bCs/>
          <w:color w:val="2E5496"/>
          <w:sz w:val="26"/>
          <w:szCs w:val="26"/>
        </w:rPr>
        <w:t xml:space="preserve">1.4 Organisation of this report</w:t>
      </w:r>
    </w:p>
    <w:p>
      <w:pPr>
        <w:pStyle w:val="ListParagraph"/>
        <w:numPr>
          <w:ilvl w:val="0"/>
          <w:numId w:val="2"/>
        </w:numPr>
        <w:spacing w:after="80" w:line="276"/>
      </w:pPr>
      <w:r>
        <w:t xml:space="preserve">Chapter 2 states the problem formally and analyses the limitations of current practice.</w:t>
      </w:r>
    </w:p>
    <w:p>
      <w:pPr>
        <w:pStyle w:val="ListParagraph"/>
        <w:numPr>
          <w:ilvl w:val="0"/>
          <w:numId w:val="2"/>
        </w:numPr>
        <w:spacing w:after="80" w:line="276"/>
      </w:pPr>
      <w:r>
        <w:t xml:space="preserve">Chapter 3 lists the objectives and defines the scope.</w:t>
      </w:r>
    </w:p>
    <w:p>
      <w:pPr>
        <w:pStyle w:val="ListParagraph"/>
        <w:numPr>
          <w:ilvl w:val="0"/>
          <w:numId w:val="2"/>
        </w:numPr>
        <w:spacing w:after="80" w:line="276"/>
      </w:pPr>
      <w:r>
        <w:t xml:space="preserve">Chapter 4 surveys the compiler theory used and the related systems.</w:t>
      </w:r>
    </w:p>
    <w:p>
      <w:pPr>
        <w:pStyle w:val="ListParagraph"/>
        <w:numPr>
          <w:ilvl w:val="0"/>
          <w:numId w:val="2"/>
        </w:numPr>
        <w:spacing w:after="80" w:line="276"/>
      </w:pPr>
      <w:r>
        <w:t xml:space="preserve">Chapter 5 presents the system design: architecture, complete language specification, grammar with its LL(1) proof, and module decomposition.</w:t>
      </w:r>
    </w:p>
    <w:p>
      <w:pPr>
        <w:pStyle w:val="ListParagraph"/>
        <w:numPr>
          <w:ilvl w:val="0"/>
          <w:numId w:val="2"/>
        </w:numPr>
        <w:spacing w:after="80" w:line="276"/>
      </w:pPr>
      <w:r>
        <w:t xml:space="preserve">Chapter 6 describes the development methodology and phase plan.</w:t>
      </w:r>
    </w:p>
    <w:p>
      <w:pPr>
        <w:pStyle w:val="ListParagraph"/>
        <w:numPr>
          <w:ilvl w:val="0"/>
          <w:numId w:val="2"/>
        </w:numPr>
        <w:spacing w:after="80" w:line="276"/>
      </w:pPr>
      <w:r>
        <w:t xml:space="preserve">Chapter 7 maps every compiler-design concept to where it is used.</w:t>
      </w:r>
    </w:p>
    <w:p>
      <w:pPr>
        <w:pStyle w:val="ListParagraph"/>
        <w:numPr>
          <w:ilvl w:val="0"/>
          <w:numId w:val="2"/>
        </w:numPr>
        <w:spacing w:after="80" w:line="276"/>
      </w:pPr>
      <w:r>
        <w:t xml:space="preserve">Chapter 8 documents the Phase 1 implementation — the lexical and syntax analysers.</w:t>
      </w:r>
    </w:p>
    <w:p>
      <w:pPr>
        <w:pStyle w:val="ListParagraph"/>
        <w:numPr>
          <w:ilvl w:val="0"/>
          <w:numId w:val="2"/>
        </w:numPr>
        <w:spacing w:after="80" w:line="276"/>
      </w:pPr>
      <w:r>
        <w:t xml:space="preserve">Chapter 9 reports the testing strategy, the test cases and the results.</w:t>
      </w:r>
    </w:p>
    <w:p>
      <w:pPr>
        <w:pStyle w:val="ListParagraph"/>
        <w:numPr>
          <w:ilvl w:val="0"/>
          <w:numId w:val="2"/>
        </w:numPr>
        <w:spacing w:after="80" w:line="276"/>
      </w:pPr>
      <w:r>
        <w:t xml:space="preserve">Chapters 10 and 11 conclude and list future work, followed by the references and appendices.</w:t>
      </w:r>
    </w:p>
    <w:p>
      <w:pPr>
        <w:pStyle w:val="Heading1"/>
        <w:pageBreakBefore/>
        <w:spacing w:after="240" w:before="0"/>
      </w:pPr>
      <w:r>
        <w:rPr>
          <w:b/>
          <w:bCs/>
          <w:color w:val="1F3864"/>
          <w:sz w:val="32"/>
          <w:szCs w:val="32"/>
        </w:rPr>
        <w:t xml:space="preserve">Chapter 2 — Problem Statement</w:t>
      </w:r>
    </w:p>
    <w:p>
      <w:pPr>
        <w:pStyle w:val="Heading2"/>
        <w:spacing w:after="140" w:before="280"/>
      </w:pPr>
      <w:r>
        <w:rPr>
          <w:b/>
          <w:bCs/>
          <w:color w:val="2E5496"/>
          <w:sz w:val="26"/>
          <w:szCs w:val="26"/>
        </w:rPr>
        <w:t xml:space="preserve">2.1 Current practice</w:t>
      </w:r>
    </w:p>
    <w:p>
      <w:pPr>
        <w:spacing w:after="120" w:line="276"/>
      </w:pPr>
      <w:r>
        <w:t xml:space="preserve">A typical preprocessing script reads a CSV file, cleans it and writes it back:</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import pandas as pd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df = pd.read_csv("students.csv")</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df = df.dropna()</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df["age"] = (df["age"] - df["age"].mean()) / df["age"].std()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df = df[["age", "marks", "attendance"]]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df.to_csv("cleaned.csv", index=False)</w:t>
      </w:r>
    </w:p>
    <w:p>
      <w:pPr>
        <w:spacing w:after="120" w:line="276"/>
      </w:pPr>
      <w:r>
        <w:t xml:space="preserve">This program is syntactically valid Python, so the Python compiler accepts it unconditionally. Every question that actually determines whether it is correct is deferred to run time.</w:t>
      </w:r>
    </w:p>
    <w:p>
      <w:pPr>
        <w:pStyle w:val="Heading2"/>
        <w:spacing w:after="140" w:before="280"/>
      </w:pPr>
      <w:r>
        <w:rPr>
          <w:b/>
          <w:bCs/>
          <w:color w:val="2E5496"/>
          <w:sz w:val="26"/>
          <w:szCs w:val="26"/>
        </w:rPr>
        <w:t xml:space="preserve">2.2 Limitations of the current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4926"/>
      </w:tblGrid>
      <w:tr>
        <w:trPr>
          <w:tblHeader/>
        </w:trPr>
        <w:tc>
          <w:tcPr>
            <w:tcW w:type="dxa" w:w="700"/>
            <w:shd w:fill="1F3864" w:color="auto" w:val="clear"/>
            <w:tcMar>
              <w:top w:type="dxa" w:w="60"/>
              <w:left w:type="dxa" w:w="100"/>
              <w:bottom w:type="dxa" w:w="60"/>
              <w:right w:type="dxa" w:w="100"/>
            </w:tcMar>
          </w:tcPr>
          <w:p>
            <w:pPr>
              <w:spacing w:after="30" w:before="30" w:line="240"/>
            </w:pPr>
            <w:r>
              <w:rPr>
                <w:b/>
                <w:bCs/>
                <w:color w:val="FFFFFF"/>
                <w:sz w:val="19"/>
                <w:szCs w:val="19"/>
              </w:rPr>
              <w:t xml:space="preserve">#</w:t>
            </w:r>
          </w:p>
        </w:tc>
        <w:tc>
          <w:tcPr>
            <w:tcW w:type="dxa" w:w="3400"/>
            <w:shd w:fill="1F3864" w:color="auto" w:val="clear"/>
            <w:tcMar>
              <w:top w:type="dxa" w:w="60"/>
              <w:left w:type="dxa" w:w="100"/>
              <w:bottom w:type="dxa" w:w="60"/>
              <w:right w:type="dxa" w:w="100"/>
            </w:tcMar>
          </w:tcPr>
          <w:p>
            <w:pPr>
              <w:spacing w:after="30" w:before="30" w:line="240"/>
            </w:pPr>
            <w:r>
              <w:rPr>
                <w:b/>
                <w:bCs/>
                <w:color w:val="FFFFFF"/>
                <w:sz w:val="19"/>
                <w:szCs w:val="19"/>
              </w:rPr>
              <w:t xml:space="preserve">Limitation</w:t>
            </w:r>
          </w:p>
        </w:tc>
        <w:tc>
          <w:tcPr>
            <w:tcW w:type="dxa" w:w="4926"/>
            <w:shd w:fill="1F3864" w:color="auto" w:val="clear"/>
            <w:tcMar>
              <w:top w:type="dxa" w:w="60"/>
              <w:left w:type="dxa" w:w="100"/>
              <w:bottom w:type="dxa" w:w="60"/>
              <w:right w:type="dxa" w:w="100"/>
            </w:tcMar>
          </w:tcPr>
          <w:p>
            <w:pPr>
              <w:spacing w:after="30" w:before="30" w:line="240"/>
            </w:pPr>
            <w:r>
              <w:rPr>
                <w:b/>
                <w:bCs/>
                <w:color w:val="FFFFFF"/>
                <w:sz w:val="19"/>
                <w:szCs w:val="19"/>
              </w:rPr>
              <w:t xml:space="preserve">Consequence today</w:t>
            </w:r>
          </w:p>
        </w:tc>
      </w:tr>
      <w:tr>
        <w:tc>
          <w:tcPr>
            <w:tcW w:type="dxa" w:w="700"/>
            <w:tcMar>
              <w:top w:type="dxa" w:w="60"/>
              <w:left w:type="dxa" w:w="100"/>
              <w:bottom w:type="dxa" w:w="60"/>
              <w:right w:type="dxa" w:w="100"/>
            </w:tcMar>
          </w:tcPr>
          <w:p>
            <w:pPr>
              <w:spacing w:after="30" w:before="30" w:line="240"/>
            </w:pPr>
            <w:r>
              <w:rPr>
                <w:sz w:val="19"/>
                <w:szCs w:val="19"/>
              </w:rPr>
              <w:t xml:space="preserve">L1</w:t>
            </w:r>
          </w:p>
        </w:tc>
        <w:tc>
          <w:tcPr>
            <w:tcW w:type="dxa" w:w="3400"/>
            <w:tcMar>
              <w:top w:type="dxa" w:w="60"/>
              <w:left w:type="dxa" w:w="100"/>
              <w:bottom w:type="dxa" w:w="60"/>
              <w:right w:type="dxa" w:w="100"/>
            </w:tcMar>
          </w:tcPr>
          <w:p>
            <w:pPr>
              <w:spacing w:after="30" w:before="30" w:line="240"/>
            </w:pPr>
            <w:r>
              <w:rPr>
                <w:sz w:val="19"/>
                <w:szCs w:val="19"/>
              </w:rPr>
              <w:t xml:space="preserve">The compiler does not know which columns the file contains</w:t>
            </w:r>
          </w:p>
        </w:tc>
        <w:tc>
          <w:tcPr>
            <w:tcW w:type="dxa" w:w="4926"/>
            <w:tcMar>
              <w:top w:type="dxa" w:w="60"/>
              <w:left w:type="dxa" w:w="100"/>
              <w:bottom w:type="dxa" w:w="60"/>
              <w:right w:type="dxa" w:w="100"/>
            </w:tcMar>
          </w:tcPr>
          <w:p>
            <w:pPr>
              <w:spacing w:after="30" w:before="30" w:line="240"/>
            </w:pPr>
            <w:r>
              <w:rPr>
                <w:sz w:val="19"/>
                <w:szCs w:val="19"/>
              </w:rPr>
              <w:t xml:space="preserve">A misspelled column name raises KeyError only after the file has been read</w:t>
            </w:r>
          </w:p>
        </w:tc>
      </w:tr>
      <w:tr>
        <w:tc>
          <w:tcPr>
            <w:tcW w:type="dxa" w:w="700"/>
            <w:shd w:fill="EEF2F8" w:color="auto" w:val="clear"/>
            <w:tcMar>
              <w:top w:type="dxa" w:w="60"/>
              <w:left w:type="dxa" w:w="100"/>
              <w:bottom w:type="dxa" w:w="60"/>
              <w:right w:type="dxa" w:w="100"/>
            </w:tcMar>
          </w:tcPr>
          <w:p>
            <w:pPr>
              <w:spacing w:after="30" w:before="30" w:line="240"/>
            </w:pPr>
            <w:r>
              <w:rPr>
                <w:sz w:val="19"/>
                <w:szCs w:val="19"/>
              </w:rPr>
              <w:t xml:space="preserve">L2</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The compiler does not know the datatype of a column</w:t>
            </w:r>
          </w:p>
        </w:tc>
        <w:tc>
          <w:tcPr>
            <w:tcW w:type="dxa" w:w="4926"/>
            <w:shd w:fill="EEF2F8" w:color="auto" w:val="clear"/>
            <w:tcMar>
              <w:top w:type="dxa" w:w="60"/>
              <w:left w:type="dxa" w:w="100"/>
              <w:bottom w:type="dxa" w:w="60"/>
              <w:right w:type="dxa" w:w="100"/>
            </w:tcMar>
          </w:tcPr>
          <w:p>
            <w:pPr>
              <w:spacing w:after="30" w:before="30" w:line="240"/>
            </w:pPr>
            <w:r>
              <w:rPr>
                <w:sz w:val="19"/>
                <w:szCs w:val="19"/>
              </w:rPr>
              <w:t xml:space="preserve">Normalising a text column either raises an exception or silently produces nonsense</w:t>
            </w:r>
          </w:p>
        </w:tc>
      </w:tr>
      <w:tr>
        <w:tc>
          <w:tcPr>
            <w:tcW w:type="dxa" w:w="700"/>
            <w:tcMar>
              <w:top w:type="dxa" w:w="60"/>
              <w:left w:type="dxa" w:w="100"/>
              <w:bottom w:type="dxa" w:w="60"/>
              <w:right w:type="dxa" w:w="100"/>
            </w:tcMar>
          </w:tcPr>
          <w:p>
            <w:pPr>
              <w:spacing w:after="30" w:before="30" w:line="240"/>
            </w:pPr>
            <w:r>
              <w:rPr>
                <w:sz w:val="19"/>
                <w:szCs w:val="19"/>
              </w:rPr>
              <w:t xml:space="preserve">L3</w:t>
            </w:r>
          </w:p>
        </w:tc>
        <w:tc>
          <w:tcPr>
            <w:tcW w:type="dxa" w:w="3400"/>
            <w:tcMar>
              <w:top w:type="dxa" w:w="60"/>
              <w:left w:type="dxa" w:w="100"/>
              <w:bottom w:type="dxa" w:w="60"/>
              <w:right w:type="dxa" w:w="100"/>
            </w:tcMar>
          </w:tcPr>
          <w:p>
            <w:pPr>
              <w:spacing w:after="30" w:before="30" w:line="240"/>
            </w:pPr>
            <w:r>
              <w:rPr>
                <w:sz w:val="19"/>
                <w:szCs w:val="19"/>
              </w:rPr>
              <w:t xml:space="preserve">Comparisons are not type-checked against the data</w:t>
            </w:r>
          </w:p>
        </w:tc>
        <w:tc>
          <w:tcPr>
            <w:tcW w:type="dxa" w:w="4926"/>
            <w:tcMar>
              <w:top w:type="dxa" w:w="60"/>
              <w:left w:type="dxa" w:w="100"/>
              <w:bottom w:type="dxa" w:w="60"/>
              <w:right w:type="dxa" w:w="100"/>
            </w:tcMar>
          </w:tcPr>
          <w:p>
            <w:pPr>
              <w:spacing w:after="30" w:before="30" w:line="240"/>
            </w:pPr>
            <w:r>
              <w:rPr>
                <w:sz w:val="19"/>
                <w:szCs w:val="19"/>
              </w:rPr>
              <w:t xml:space="preserve">df[df["marks"] &gt; "good"] compares a number with a string</w:t>
            </w:r>
          </w:p>
        </w:tc>
      </w:tr>
      <w:tr>
        <w:tc>
          <w:tcPr>
            <w:tcW w:type="dxa" w:w="700"/>
            <w:shd w:fill="EEF2F8" w:color="auto" w:val="clear"/>
            <w:tcMar>
              <w:top w:type="dxa" w:w="60"/>
              <w:left w:type="dxa" w:w="100"/>
              <w:bottom w:type="dxa" w:w="60"/>
              <w:right w:type="dxa" w:w="100"/>
            </w:tcMar>
          </w:tcPr>
          <w:p>
            <w:pPr>
              <w:spacing w:after="30" w:before="30" w:line="240"/>
            </w:pPr>
            <w:r>
              <w:rPr>
                <w:sz w:val="19"/>
                <w:szCs w:val="19"/>
              </w:rPr>
              <w:t xml:space="preserve">L4</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Data-quality constraints are not expressible</w:t>
            </w:r>
          </w:p>
        </w:tc>
        <w:tc>
          <w:tcPr>
            <w:tcW w:type="dxa" w:w="4926"/>
            <w:shd w:fill="EEF2F8" w:color="auto" w:val="clear"/>
            <w:tcMar>
              <w:top w:type="dxa" w:w="60"/>
              <w:left w:type="dxa" w:w="100"/>
              <w:bottom w:type="dxa" w:w="60"/>
              <w:right w:type="dxa" w:w="100"/>
            </w:tcMar>
          </w:tcPr>
          <w:p>
            <w:pPr>
              <w:spacing w:after="30" w:before="30" w:line="240"/>
            </w:pPr>
            <w:r>
              <w:rPr>
                <w:sz w:val="19"/>
                <w:szCs w:val="19"/>
              </w:rPr>
              <w:t xml:space="preserve">Out-of-range values (marks = 150) flow through the whole pipeline unnoticed</w:t>
            </w:r>
          </w:p>
        </w:tc>
      </w:tr>
      <w:tr>
        <w:tc>
          <w:tcPr>
            <w:tcW w:type="dxa" w:w="700"/>
            <w:tcMar>
              <w:top w:type="dxa" w:w="60"/>
              <w:left w:type="dxa" w:w="100"/>
              <w:bottom w:type="dxa" w:w="60"/>
              <w:right w:type="dxa" w:w="100"/>
            </w:tcMar>
          </w:tcPr>
          <w:p>
            <w:pPr>
              <w:spacing w:after="30" w:before="30" w:line="240"/>
            </w:pPr>
            <w:r>
              <w:rPr>
                <w:sz w:val="19"/>
                <w:szCs w:val="19"/>
              </w:rPr>
              <w:t xml:space="preserve">L5</w:t>
            </w:r>
          </w:p>
        </w:tc>
        <w:tc>
          <w:tcPr>
            <w:tcW w:type="dxa" w:w="3400"/>
            <w:tcMar>
              <w:top w:type="dxa" w:w="60"/>
              <w:left w:type="dxa" w:w="100"/>
              <w:bottom w:type="dxa" w:w="60"/>
              <w:right w:type="dxa" w:w="100"/>
            </w:tcMar>
          </w:tcPr>
          <w:p>
            <w:pPr>
              <w:spacing w:after="30" w:before="30" w:line="240"/>
            </w:pPr>
            <w:r>
              <w:rPr>
                <w:sz w:val="19"/>
                <w:szCs w:val="19"/>
              </w:rPr>
              <w:t xml:space="preserve">The pipeline is not optimised</w:t>
            </w:r>
          </w:p>
        </w:tc>
        <w:tc>
          <w:tcPr>
            <w:tcW w:type="dxa" w:w="4926"/>
            <w:tcMar>
              <w:top w:type="dxa" w:w="60"/>
              <w:left w:type="dxa" w:w="100"/>
              <w:bottom w:type="dxa" w:w="60"/>
              <w:right w:type="dxa" w:w="100"/>
            </w:tcMar>
          </w:tcPr>
          <w:p>
            <w:pPr>
              <w:spacing w:after="30" w:before="30" w:line="240"/>
            </w:pPr>
            <w:r>
              <w:rPr>
                <w:sz w:val="19"/>
                <w:szCs w:val="19"/>
              </w:rPr>
              <w:t xml:space="preserve">All 30 columns of a file are loaded even when the program uses 2</w:t>
            </w:r>
          </w:p>
        </w:tc>
      </w:tr>
      <w:tr>
        <w:tc>
          <w:tcPr>
            <w:tcW w:type="dxa" w:w="700"/>
            <w:shd w:fill="EEF2F8" w:color="auto" w:val="clear"/>
            <w:tcMar>
              <w:top w:type="dxa" w:w="60"/>
              <w:left w:type="dxa" w:w="100"/>
              <w:bottom w:type="dxa" w:w="60"/>
              <w:right w:type="dxa" w:w="100"/>
            </w:tcMar>
          </w:tcPr>
          <w:p>
            <w:pPr>
              <w:spacing w:after="30" w:before="30" w:line="240"/>
            </w:pPr>
            <w:r>
              <w:rPr>
                <w:sz w:val="19"/>
                <w:szCs w:val="19"/>
              </w:rPr>
              <w:t xml:space="preserve">L6</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Redundant work is not detected</w:t>
            </w:r>
          </w:p>
        </w:tc>
        <w:tc>
          <w:tcPr>
            <w:tcW w:type="dxa" w:w="4926"/>
            <w:shd w:fill="EEF2F8" w:color="auto" w:val="clear"/>
            <w:tcMar>
              <w:top w:type="dxa" w:w="60"/>
              <w:left w:type="dxa" w:w="100"/>
              <w:bottom w:type="dxa" w:w="60"/>
              <w:right w:type="dxa" w:w="100"/>
            </w:tcMar>
          </w:tcPr>
          <w:p>
            <w:pPr>
              <w:spacing w:after="30" w:before="30" w:line="240"/>
            </w:pPr>
            <w:r>
              <w:rPr>
                <w:sz w:val="19"/>
                <w:szCs w:val="19"/>
              </w:rPr>
              <w:t xml:space="preserve">Two consecutive dropna() calls both execute</w:t>
            </w:r>
          </w:p>
        </w:tc>
      </w:tr>
      <w:tr>
        <w:tc>
          <w:tcPr>
            <w:tcW w:type="dxa" w:w="700"/>
            <w:tcMar>
              <w:top w:type="dxa" w:w="60"/>
              <w:left w:type="dxa" w:w="100"/>
              <w:bottom w:type="dxa" w:w="60"/>
              <w:right w:type="dxa" w:w="100"/>
            </w:tcMar>
          </w:tcPr>
          <w:p>
            <w:pPr>
              <w:spacing w:after="30" w:before="30" w:line="240"/>
            </w:pPr>
            <w:r>
              <w:rPr>
                <w:sz w:val="19"/>
                <w:szCs w:val="19"/>
              </w:rPr>
              <w:t xml:space="preserve">L7</w:t>
            </w:r>
          </w:p>
        </w:tc>
        <w:tc>
          <w:tcPr>
            <w:tcW w:type="dxa" w:w="3400"/>
            <w:tcMar>
              <w:top w:type="dxa" w:w="60"/>
              <w:left w:type="dxa" w:w="100"/>
              <w:bottom w:type="dxa" w:w="60"/>
              <w:right w:type="dxa" w:w="100"/>
            </w:tcMar>
          </w:tcPr>
          <w:p>
            <w:pPr>
              <w:spacing w:after="30" w:before="30" w:line="240"/>
            </w:pPr>
            <w:r>
              <w:rPr>
                <w:sz w:val="19"/>
                <w:szCs w:val="19"/>
              </w:rPr>
              <w:t xml:space="preserve">Errors are not explained</w:t>
            </w:r>
          </w:p>
        </w:tc>
        <w:tc>
          <w:tcPr>
            <w:tcW w:type="dxa" w:w="4926"/>
            <w:tcMar>
              <w:top w:type="dxa" w:w="60"/>
              <w:left w:type="dxa" w:w="100"/>
              <w:bottom w:type="dxa" w:w="60"/>
              <w:right w:type="dxa" w:w="100"/>
            </w:tcMar>
          </w:tcPr>
          <w:p>
            <w:pPr>
              <w:spacing w:after="30" w:before="30" w:line="240"/>
            </w:pPr>
            <w:r>
              <w:rPr>
                <w:sz w:val="19"/>
                <w:szCs w:val="19"/>
              </w:rPr>
              <w:t xml:space="preserve">A KeyError names the missing column but not the alternatives, the line, or the fix</w:t>
            </w:r>
          </w:p>
        </w:tc>
      </w:tr>
      <w:tr>
        <w:tc>
          <w:tcPr>
            <w:tcW w:type="dxa" w:w="700"/>
            <w:shd w:fill="EEF2F8" w:color="auto" w:val="clear"/>
            <w:tcMar>
              <w:top w:type="dxa" w:w="60"/>
              <w:left w:type="dxa" w:w="100"/>
              <w:bottom w:type="dxa" w:w="60"/>
              <w:right w:type="dxa" w:w="100"/>
            </w:tcMar>
          </w:tcPr>
          <w:p>
            <w:pPr>
              <w:spacing w:after="30" w:before="30" w:line="240"/>
            </w:pPr>
            <w:r>
              <w:rPr>
                <w:sz w:val="19"/>
                <w:szCs w:val="19"/>
              </w:rPr>
              <w:t xml:space="preserve">L8</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Validation and transformation are written separately</w:t>
            </w:r>
          </w:p>
        </w:tc>
        <w:tc>
          <w:tcPr>
            <w:tcW w:type="dxa" w:w="4926"/>
            <w:shd w:fill="EEF2F8" w:color="auto" w:val="clear"/>
            <w:tcMar>
              <w:top w:type="dxa" w:w="60"/>
              <w:left w:type="dxa" w:w="100"/>
              <w:bottom w:type="dxa" w:w="60"/>
              <w:right w:type="dxa" w:w="100"/>
            </w:tcMar>
          </w:tcPr>
          <w:p>
            <w:pPr>
              <w:spacing w:after="30" w:before="30" w:line="240"/>
            </w:pPr>
            <w:r>
              <w:rPr>
                <w:sz w:val="19"/>
                <w:szCs w:val="19"/>
              </w:rPr>
              <w:t xml:space="preserve">Checks drift out of step with the pipeline they are meant to guard</w:t>
            </w:r>
          </w:p>
        </w:tc>
      </w:tr>
    </w:tbl>
    <w:p>
      <w:pPr>
        <w:spacing w:after="220" w:before="60"/>
        <w:jc w:val="center"/>
      </w:pPr>
      <w:r>
        <w:rPr>
          <w:i/>
          <w:iCs/>
          <w:color w:val="595959"/>
          <w:sz w:val="18"/>
          <w:szCs w:val="18"/>
        </w:rPr>
        <w:t xml:space="preserve">Table 2.1 — Limitations of writing preprocessing directly in a general-purpose language</w:t>
      </w:r>
    </w:p>
    <w:p>
      <w:pPr>
        <w:pStyle w:val="Heading2"/>
        <w:spacing w:after="140" w:before="280"/>
      </w:pPr>
      <w:r>
        <w:rPr>
          <w:b/>
          <w:bCs/>
          <w:color w:val="2E5496"/>
          <w:sz w:val="26"/>
          <w:szCs w:val="26"/>
        </w:rPr>
        <w:t xml:space="preserve">2.3 Formal problem statement</w:t>
      </w:r>
    </w:p>
    <w:p>
      <w:pPr>
        <w:pBdr>
          <w:left w:val="single" w:color="1F3864" w:sz="18" w:space="12"/>
        </w:pBdr>
        <w:spacing w:after="200" w:before="120"/>
        <w:ind w:left="400" w:right="400"/>
      </w:pPr>
      <w:r>
        <w:rPr>
          <w:i/>
          <w:iCs/>
          <w:sz w:val="22"/>
          <w:szCs w:val="22"/>
        </w:rPr>
        <w:t xml:space="preserve">Data-preprocessing pipelines written in general-purpose languages are not statically checked against the structure of the data they operate on. Column-existence errors, datatype errors and data-quality violations are detected only during execution — or not at all — and no compile-time optimisation of the pipeline is performed. There is no small, dedicated language in which a preprocessing pipeline can be declared, statically validated against the dataset schema, optimised, and only then translated into executable code.</w:t>
      </w:r>
    </w:p>
    <w:p>
      <w:pPr>
        <w:pStyle w:val="Heading2"/>
        <w:spacing w:after="140" w:before="280"/>
      </w:pPr>
      <w:r>
        <w:rPr>
          <w:b/>
          <w:bCs/>
          <w:color w:val="2E5496"/>
          <w:sz w:val="26"/>
          <w:szCs w:val="26"/>
        </w:rPr>
        <w:t xml:space="preserve">2.4 Why a compiler is the right solution</w:t>
      </w:r>
    </w:p>
    <w:p>
      <w:pPr>
        <w:spacing w:after="120" w:line="276"/>
      </w:pPr>
      <w:r>
        <w:t xml:space="preserve">Each limitation in Table 2.1 corresponds to a phase that a compiler already provides. Solving the problem therefore does not require new theory; it requires applying existing compiler phases to a new type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3864" w:color="auto" w:val="clear"/>
            <w:tcMar>
              <w:top w:type="dxa" w:w="60"/>
              <w:left w:type="dxa" w:w="100"/>
              <w:bottom w:type="dxa" w:w="60"/>
              <w:right w:type="dxa" w:w="100"/>
            </w:tcMar>
          </w:tcPr>
          <w:p>
            <w:pPr>
              <w:spacing w:after="30" w:before="30" w:line="240"/>
            </w:pPr>
            <w:r>
              <w:rPr>
                <w:b/>
                <w:bCs/>
                <w:color w:val="FFFFFF"/>
                <w:sz w:val="19"/>
                <w:szCs w:val="19"/>
              </w:rPr>
              <w:t xml:space="preserve">Limitation</w:t>
            </w:r>
          </w:p>
        </w:tc>
        <w:tc>
          <w:tcPr>
            <w:tcW w:type="dxa" w:w="5626"/>
            <w:shd w:fill="1F3864" w:color="auto" w:val="clear"/>
            <w:tcMar>
              <w:top w:type="dxa" w:w="60"/>
              <w:left w:type="dxa" w:w="100"/>
              <w:bottom w:type="dxa" w:w="60"/>
              <w:right w:type="dxa" w:w="100"/>
            </w:tcMar>
          </w:tcPr>
          <w:p>
            <w:pPr>
              <w:spacing w:after="30" w:before="30" w:line="240"/>
            </w:pPr>
            <w:r>
              <w:rPr>
                <w:b/>
                <w:bCs/>
                <w:color w:val="FFFFFF"/>
                <w:sz w:val="19"/>
                <w:szCs w:val="19"/>
              </w:rPr>
              <w:t xml:space="preserve">Compiler phase that removes it</w:t>
            </w:r>
          </w:p>
        </w:tc>
      </w:tr>
      <w:tr>
        <w:tc>
          <w:tcPr>
            <w:tcW w:type="dxa" w:w="3400"/>
            <w:tcMar>
              <w:top w:type="dxa" w:w="60"/>
              <w:left w:type="dxa" w:w="100"/>
              <w:bottom w:type="dxa" w:w="60"/>
              <w:right w:type="dxa" w:w="100"/>
            </w:tcMar>
          </w:tcPr>
          <w:p>
            <w:pPr>
              <w:spacing w:after="30" w:before="30" w:line="240"/>
            </w:pPr>
            <w:r>
              <w:rPr>
                <w:sz w:val="19"/>
                <w:szCs w:val="19"/>
              </w:rPr>
              <w:t xml:space="preserve">L1, L4 (unknown columns)</w:t>
            </w:r>
          </w:p>
        </w:tc>
        <w:tc>
          <w:tcPr>
            <w:tcW w:type="dxa" w:w="5626"/>
            <w:tcMar>
              <w:top w:type="dxa" w:w="60"/>
              <w:left w:type="dxa" w:w="100"/>
              <w:bottom w:type="dxa" w:w="60"/>
              <w:right w:type="dxa" w:w="100"/>
            </w:tcMar>
          </w:tcPr>
          <w:p>
            <w:pPr>
              <w:spacing w:after="30" w:before="30" w:line="240"/>
            </w:pPr>
            <w:r>
              <w:rPr>
                <w:sz w:val="19"/>
                <w:szCs w:val="19"/>
              </w:rPr>
              <w:t xml:space="preserve">Symbol table populated from the inferred CSV schema</w:t>
            </w:r>
          </w:p>
        </w:tc>
      </w:tr>
      <w:tr>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L2, L3 (datatype errors)</w:t>
            </w:r>
          </w:p>
        </w:tc>
        <w:tc>
          <w:tcPr>
            <w:tcW w:type="dxa" w:w="5626"/>
            <w:shd w:fill="EEF2F8" w:color="auto" w:val="clear"/>
            <w:tcMar>
              <w:top w:type="dxa" w:w="60"/>
              <w:left w:type="dxa" w:w="100"/>
              <w:bottom w:type="dxa" w:w="60"/>
              <w:right w:type="dxa" w:w="100"/>
            </w:tcMar>
          </w:tcPr>
          <w:p>
            <w:pPr>
              <w:spacing w:after="30" w:before="30" w:line="240"/>
            </w:pPr>
            <w:r>
              <w:rPr>
                <w:sz w:val="19"/>
                <w:szCs w:val="19"/>
              </w:rPr>
              <w:t xml:space="preserve">Semantic analysis with static type checking</w:t>
            </w:r>
          </w:p>
        </w:tc>
      </w:tr>
      <w:tr>
        <w:tc>
          <w:tcPr>
            <w:tcW w:type="dxa" w:w="3400"/>
            <w:tcMar>
              <w:top w:type="dxa" w:w="60"/>
              <w:left w:type="dxa" w:w="100"/>
              <w:bottom w:type="dxa" w:w="60"/>
              <w:right w:type="dxa" w:w="100"/>
            </w:tcMar>
          </w:tcPr>
          <w:p>
            <w:pPr>
              <w:spacing w:after="30" w:before="30" w:line="240"/>
            </w:pPr>
            <w:r>
              <w:rPr>
                <w:sz w:val="19"/>
                <w:szCs w:val="19"/>
              </w:rPr>
              <w:t xml:space="preserve">L4 (quality constraints)</w:t>
            </w:r>
          </w:p>
        </w:tc>
        <w:tc>
          <w:tcPr>
            <w:tcW w:type="dxa" w:w="5626"/>
            <w:tcMar>
              <w:top w:type="dxa" w:w="60"/>
              <w:left w:type="dxa" w:w="100"/>
              <w:bottom w:type="dxa" w:w="60"/>
              <w:right w:type="dxa" w:w="100"/>
            </w:tcMar>
          </w:tcPr>
          <w:p>
            <w:pPr>
              <w:spacing w:after="30" w:before="30" w:line="240"/>
            </w:pPr>
            <w:r>
              <w:rPr>
                <w:sz w:val="19"/>
                <w:szCs w:val="19"/>
              </w:rPr>
              <w:t xml:space="preserve">Data contracts as language statements, checked statically and at load time</w:t>
            </w:r>
          </w:p>
        </w:tc>
      </w:tr>
      <w:tr>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L5 (unused columns loaded)</w:t>
            </w:r>
          </w:p>
        </w:tc>
        <w:tc>
          <w:tcPr>
            <w:tcW w:type="dxa" w:w="5626"/>
            <w:shd w:fill="EEF2F8" w:color="auto" w:val="clear"/>
            <w:tcMar>
              <w:top w:type="dxa" w:w="60"/>
              <w:left w:type="dxa" w:w="100"/>
              <w:bottom w:type="dxa" w:w="60"/>
              <w:right w:type="dxa" w:w="100"/>
            </w:tcMar>
          </w:tcPr>
          <w:p>
            <w:pPr>
              <w:spacing w:after="30" w:before="30" w:line="240"/>
            </w:pPr>
            <w:r>
              <w:rPr>
                <w:sz w:val="19"/>
                <w:szCs w:val="19"/>
              </w:rPr>
              <w:t xml:space="preserve">IR-level column pruning driven by live-column analysis</w:t>
            </w:r>
          </w:p>
        </w:tc>
      </w:tr>
      <w:tr>
        <w:tc>
          <w:tcPr>
            <w:tcW w:type="dxa" w:w="3400"/>
            <w:tcMar>
              <w:top w:type="dxa" w:w="60"/>
              <w:left w:type="dxa" w:w="100"/>
              <w:bottom w:type="dxa" w:w="60"/>
              <w:right w:type="dxa" w:w="100"/>
            </w:tcMar>
          </w:tcPr>
          <w:p>
            <w:pPr>
              <w:spacing w:after="30" w:before="30" w:line="240"/>
            </w:pPr>
            <w:r>
              <w:rPr>
                <w:sz w:val="19"/>
                <w:szCs w:val="19"/>
              </w:rPr>
              <w:t xml:space="preserve">L6 (redundant work)</w:t>
            </w:r>
          </w:p>
        </w:tc>
        <w:tc>
          <w:tcPr>
            <w:tcW w:type="dxa" w:w="5626"/>
            <w:tcMar>
              <w:top w:type="dxa" w:w="60"/>
              <w:left w:type="dxa" w:w="100"/>
              <w:bottom w:type="dxa" w:w="60"/>
              <w:right w:type="dxa" w:w="100"/>
            </w:tcMar>
          </w:tcPr>
          <w:p>
            <w:pPr>
              <w:spacing w:after="30" w:before="30" w:line="240"/>
            </w:pPr>
            <w:r>
              <w:rPr>
                <w:sz w:val="19"/>
                <w:szCs w:val="19"/>
              </w:rPr>
              <w:t xml:space="preserve">Redundant- and dead-operation elimination on the IR</w:t>
            </w:r>
          </w:p>
        </w:tc>
      </w:tr>
      <w:tr>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L7 (poor errors)</w:t>
            </w:r>
          </w:p>
        </w:tc>
        <w:tc>
          <w:tcPr>
            <w:tcW w:type="dxa" w:w="5626"/>
            <w:shd w:fill="EEF2F8" w:color="auto" w:val="clear"/>
            <w:tcMar>
              <w:top w:type="dxa" w:w="60"/>
              <w:left w:type="dxa" w:w="100"/>
              <w:bottom w:type="dxa" w:w="60"/>
              <w:right w:type="dxa" w:w="100"/>
            </w:tcMar>
          </w:tcPr>
          <w:p>
            <w:pPr>
              <w:spacing w:after="30" w:before="30" w:line="240"/>
            </w:pPr>
            <w:r>
              <w:rPr>
                <w:sz w:val="19"/>
                <w:szCs w:val="19"/>
              </w:rPr>
              <w:t xml:space="preserve">A structured diagnostic subsystem shared by all phases</w:t>
            </w:r>
          </w:p>
        </w:tc>
      </w:tr>
      <w:tr>
        <w:tc>
          <w:tcPr>
            <w:tcW w:type="dxa" w:w="3400"/>
            <w:tcMar>
              <w:top w:type="dxa" w:w="60"/>
              <w:left w:type="dxa" w:w="100"/>
              <w:bottom w:type="dxa" w:w="60"/>
              <w:right w:type="dxa" w:w="100"/>
            </w:tcMar>
          </w:tcPr>
          <w:p>
            <w:pPr>
              <w:spacing w:after="30" w:before="30" w:line="240"/>
            </w:pPr>
            <w:r>
              <w:rPr>
                <w:sz w:val="19"/>
                <w:szCs w:val="19"/>
              </w:rPr>
              <w:t xml:space="preserve">L8 (drifting validation)</w:t>
            </w:r>
          </w:p>
        </w:tc>
        <w:tc>
          <w:tcPr>
            <w:tcW w:type="dxa" w:w="5626"/>
            <w:tcMar>
              <w:top w:type="dxa" w:w="60"/>
              <w:left w:type="dxa" w:w="100"/>
              <w:bottom w:type="dxa" w:w="60"/>
              <w:right w:type="dxa" w:w="100"/>
            </w:tcMar>
          </w:tcPr>
          <w:p>
            <w:pPr>
              <w:spacing w:after="30" w:before="30" w:line="240"/>
            </w:pPr>
            <w:r>
              <w:rPr>
                <w:sz w:val="19"/>
                <w:szCs w:val="19"/>
              </w:rPr>
              <w:t xml:space="preserve">Contracts live in the same program as the pipeline</w:t>
            </w:r>
          </w:p>
        </w:tc>
      </w:tr>
    </w:tbl>
    <w:p>
      <w:pPr>
        <w:spacing w:after="220" w:before="60"/>
        <w:jc w:val="center"/>
      </w:pPr>
      <w:r>
        <w:rPr>
          <w:i/>
          <w:iCs/>
          <w:color w:val="595959"/>
          <w:sz w:val="18"/>
          <w:szCs w:val="18"/>
        </w:rPr>
        <w:t xml:space="preserve">Table 2.2 — Mapping from problem to compiler phase</w:t>
      </w:r>
    </w:p>
    <w:p>
      <w:pPr>
        <w:pStyle w:val="Heading1"/>
        <w:pageBreakBefore/>
        <w:spacing w:after="240" w:before="0"/>
      </w:pPr>
      <w:r>
        <w:rPr>
          <w:b/>
          <w:bCs/>
          <w:color w:val="1F3864"/>
          <w:sz w:val="32"/>
          <w:szCs w:val="32"/>
        </w:rPr>
        <w:t xml:space="preserve">Chapter 3 — Objectives and Scope</w:t>
      </w:r>
    </w:p>
    <w:p>
      <w:pPr>
        <w:pStyle w:val="Heading2"/>
        <w:spacing w:after="140" w:before="280"/>
      </w:pPr>
      <w:r>
        <w:rPr>
          <w:b/>
          <w:bCs/>
          <w:color w:val="2E5496"/>
          <w:sz w:val="26"/>
          <w:szCs w:val="26"/>
        </w:rPr>
        <w:t xml:space="preserve">3.1 Primary objective</w:t>
      </w:r>
    </w:p>
    <w:p>
      <w:pPr>
        <w:spacing w:after="120" w:line="276"/>
      </w:pPr>
      <w:r>
        <w:t xml:space="preserve">To design and implement PrepLang — a domain-specific language and a complete compiler for it — which statically validates data-preprocessing programs against the schema of the datasets they use, optimises the resulting pipeline, and generates executable Python/Pandas code.</w:t>
      </w:r>
    </w:p>
    <w:p>
      <w:pPr>
        <w:pStyle w:val="Heading2"/>
        <w:spacing w:after="140" w:before="280"/>
      </w:pPr>
      <w:r>
        <w:rPr>
          <w:b/>
          <w:bCs/>
          <w:color w:val="2E5496"/>
          <w:sz w:val="26"/>
          <w:szCs w:val="26"/>
        </w:rPr>
        <w:t xml:space="preserve">3.2 Specific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626"/>
        <w:gridCol w:w="1800"/>
      </w:tblGrid>
      <w:tr>
        <w:trPr>
          <w:tblHeader/>
        </w:trPr>
        <w:tc>
          <w:tcPr>
            <w:tcW w:type="dxa" w:w="600"/>
            <w:shd w:fill="1F3864" w:color="auto" w:val="clear"/>
            <w:tcMar>
              <w:top w:type="dxa" w:w="60"/>
              <w:left w:type="dxa" w:w="100"/>
              <w:bottom w:type="dxa" w:w="60"/>
              <w:right w:type="dxa" w:w="100"/>
            </w:tcMar>
          </w:tcPr>
          <w:p>
            <w:pPr>
              <w:spacing w:after="30" w:before="30" w:line="240"/>
            </w:pPr>
            <w:r>
              <w:rPr>
                <w:b/>
                <w:bCs/>
                <w:color w:val="FFFFFF"/>
                <w:sz w:val="19"/>
                <w:szCs w:val="19"/>
              </w:rPr>
              <w:t xml:space="preserve">#</w:t>
            </w:r>
          </w:p>
        </w:tc>
        <w:tc>
          <w:tcPr>
            <w:tcW w:type="dxa" w:w="6626"/>
            <w:shd w:fill="1F3864" w:color="auto" w:val="clear"/>
            <w:tcMar>
              <w:top w:type="dxa" w:w="60"/>
              <w:left w:type="dxa" w:w="100"/>
              <w:bottom w:type="dxa" w:w="60"/>
              <w:right w:type="dxa" w:w="100"/>
            </w:tcMar>
          </w:tcPr>
          <w:p>
            <w:pPr>
              <w:spacing w:after="30" w:before="30" w:line="240"/>
            </w:pPr>
            <w:r>
              <w:rPr>
                <w:b/>
                <w:bCs/>
                <w:color w:val="FFFFFF"/>
                <w:sz w:val="19"/>
                <w:szCs w:val="19"/>
              </w:rPr>
              <w:t xml:space="preserve">Objective</w:t>
            </w:r>
          </w:p>
        </w:tc>
        <w:tc>
          <w:tcPr>
            <w:tcW w:type="dxa" w:w="1800"/>
            <w:shd w:fill="1F3864" w:color="auto" w:val="clear"/>
            <w:tcMar>
              <w:top w:type="dxa" w:w="60"/>
              <w:left w:type="dxa" w:w="100"/>
              <w:bottom w:type="dxa" w:w="60"/>
              <w:right w:type="dxa" w:w="100"/>
            </w:tcMar>
          </w:tcPr>
          <w:p>
            <w:pPr>
              <w:spacing w:after="30" w:before="30" w:line="240"/>
            </w:pPr>
            <w:r>
              <w:rPr>
                <w:b/>
                <w:bCs/>
                <w:color w:val="FFFFFF"/>
                <w:sz w:val="19"/>
                <w:szCs w:val="19"/>
              </w:rPr>
              <w:t xml:space="preserve">Delivered in</w:t>
            </w:r>
          </w:p>
        </w:tc>
      </w:tr>
      <w:tr>
        <w:tc>
          <w:tcPr>
            <w:tcW w:type="dxa" w:w="600"/>
            <w:tcMar>
              <w:top w:type="dxa" w:w="60"/>
              <w:left w:type="dxa" w:w="100"/>
              <w:bottom w:type="dxa" w:w="60"/>
              <w:right w:type="dxa" w:w="100"/>
            </w:tcMar>
          </w:tcPr>
          <w:p>
            <w:pPr>
              <w:spacing w:after="30" w:before="30" w:line="240"/>
            </w:pPr>
            <w:r>
              <w:rPr>
                <w:sz w:val="19"/>
                <w:szCs w:val="19"/>
              </w:rPr>
              <w:t xml:space="preserve">O1</w:t>
            </w:r>
          </w:p>
        </w:tc>
        <w:tc>
          <w:tcPr>
            <w:tcW w:type="dxa" w:w="6626"/>
            <w:tcMar>
              <w:top w:type="dxa" w:w="60"/>
              <w:left w:type="dxa" w:w="100"/>
              <w:bottom w:type="dxa" w:w="60"/>
              <w:right w:type="dxa" w:w="100"/>
            </w:tcMar>
          </w:tcPr>
          <w:p>
            <w:pPr>
              <w:spacing w:after="30" w:before="30" w:line="240"/>
            </w:pPr>
            <w:r>
              <w:rPr>
                <w:sz w:val="19"/>
                <w:szCs w:val="19"/>
              </w:rPr>
              <w:t xml:space="preserve">Design a minimal, readable DSL for the common preprocessing operations</w:t>
            </w:r>
          </w:p>
        </w:tc>
        <w:tc>
          <w:tcPr>
            <w:tcW w:type="dxa" w:w="1800"/>
            <w:tcMar>
              <w:top w:type="dxa" w:w="60"/>
              <w:left w:type="dxa" w:w="100"/>
              <w:bottom w:type="dxa" w:w="60"/>
              <w:right w:type="dxa" w:w="100"/>
            </w:tcMar>
          </w:tcPr>
          <w:p>
            <w:pPr>
              <w:spacing w:after="30" w:before="30" w:line="240"/>
            </w:pPr>
            <w:r>
              <w:rPr>
                <w:sz w:val="19"/>
                <w:szCs w:val="19"/>
              </w:rPr>
              <w:t xml:space="preserve">Review 1</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O2</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Define the complete lexical specification: token classes, keywords and literals</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1</w:t>
            </w:r>
          </w:p>
        </w:tc>
      </w:tr>
      <w:tr>
        <w:tc>
          <w:tcPr>
            <w:tcW w:type="dxa" w:w="600"/>
            <w:tcMar>
              <w:top w:type="dxa" w:w="60"/>
              <w:left w:type="dxa" w:w="100"/>
              <w:bottom w:type="dxa" w:w="60"/>
              <w:right w:type="dxa" w:w="100"/>
            </w:tcMar>
          </w:tcPr>
          <w:p>
            <w:pPr>
              <w:spacing w:after="30" w:before="30" w:line="240"/>
            </w:pPr>
            <w:r>
              <w:rPr>
                <w:sz w:val="19"/>
                <w:szCs w:val="19"/>
              </w:rPr>
              <w:t xml:space="preserve">O3</w:t>
            </w:r>
          </w:p>
        </w:tc>
        <w:tc>
          <w:tcPr>
            <w:tcW w:type="dxa" w:w="6626"/>
            <w:tcMar>
              <w:top w:type="dxa" w:w="60"/>
              <w:left w:type="dxa" w:w="100"/>
              <w:bottom w:type="dxa" w:w="60"/>
              <w:right w:type="dxa" w:w="100"/>
            </w:tcMar>
          </w:tcPr>
          <w:p>
            <w:pPr>
              <w:spacing w:after="30" w:before="30" w:line="240"/>
            </w:pPr>
            <w:r>
              <w:rPr>
                <w:sz w:val="19"/>
                <w:szCs w:val="19"/>
              </w:rPr>
              <w:t xml:space="preserve">Define an unambiguous LL(1) grammar in BNF and prove the LL(1) property</w:t>
            </w:r>
          </w:p>
        </w:tc>
        <w:tc>
          <w:tcPr>
            <w:tcW w:type="dxa" w:w="1800"/>
            <w:tcMar>
              <w:top w:type="dxa" w:w="60"/>
              <w:left w:type="dxa" w:w="100"/>
              <w:bottom w:type="dxa" w:w="60"/>
              <w:right w:type="dxa" w:w="100"/>
            </w:tcMar>
          </w:tcPr>
          <w:p>
            <w:pPr>
              <w:spacing w:after="30" w:before="30" w:line="240"/>
            </w:pPr>
            <w:r>
              <w:rPr>
                <w:sz w:val="19"/>
                <w:szCs w:val="19"/>
              </w:rPr>
              <w:t xml:space="preserve">Review 1</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O4</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Implement a hand-written lexical analyser with panic-mode error recovery</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1</w:t>
            </w:r>
          </w:p>
        </w:tc>
      </w:tr>
      <w:tr>
        <w:tc>
          <w:tcPr>
            <w:tcW w:type="dxa" w:w="600"/>
            <w:tcMar>
              <w:top w:type="dxa" w:w="60"/>
              <w:left w:type="dxa" w:w="100"/>
              <w:bottom w:type="dxa" w:w="60"/>
              <w:right w:type="dxa" w:w="100"/>
            </w:tcMar>
          </w:tcPr>
          <w:p>
            <w:pPr>
              <w:spacing w:after="30" w:before="30" w:line="240"/>
            </w:pPr>
            <w:r>
              <w:rPr>
                <w:sz w:val="19"/>
                <w:szCs w:val="19"/>
              </w:rPr>
              <w:t xml:space="preserve">O5</w:t>
            </w:r>
          </w:p>
        </w:tc>
        <w:tc>
          <w:tcPr>
            <w:tcW w:type="dxa" w:w="6626"/>
            <w:tcMar>
              <w:top w:type="dxa" w:w="60"/>
              <w:left w:type="dxa" w:w="100"/>
              <w:bottom w:type="dxa" w:w="60"/>
              <w:right w:type="dxa" w:w="100"/>
            </w:tcMar>
          </w:tcPr>
          <w:p>
            <w:pPr>
              <w:spacing w:after="30" w:before="30" w:line="240"/>
            </w:pPr>
            <w:r>
              <w:rPr>
                <w:sz w:val="19"/>
                <w:szCs w:val="19"/>
              </w:rPr>
              <w:t xml:space="preserve">Implement a recursive-descent syntax analyser with error recovery</w:t>
            </w:r>
          </w:p>
        </w:tc>
        <w:tc>
          <w:tcPr>
            <w:tcW w:type="dxa" w:w="1800"/>
            <w:tcMar>
              <w:top w:type="dxa" w:w="60"/>
              <w:left w:type="dxa" w:w="100"/>
              <w:bottom w:type="dxa" w:w="60"/>
              <w:right w:type="dxa" w:w="100"/>
            </w:tcMar>
          </w:tcPr>
          <w:p>
            <w:pPr>
              <w:spacing w:after="30" w:before="30" w:line="240"/>
            </w:pPr>
            <w:r>
              <w:rPr>
                <w:sz w:val="19"/>
                <w:szCs w:val="19"/>
              </w:rPr>
              <w:t xml:space="preserve">Review 1</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O6</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Construct an Abstract Syntax Tree from the token stream</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2</w:t>
            </w:r>
          </w:p>
        </w:tc>
      </w:tr>
      <w:tr>
        <w:tc>
          <w:tcPr>
            <w:tcW w:type="dxa" w:w="600"/>
            <w:tcMar>
              <w:top w:type="dxa" w:w="60"/>
              <w:left w:type="dxa" w:w="100"/>
              <w:bottom w:type="dxa" w:w="60"/>
              <w:right w:type="dxa" w:w="100"/>
            </w:tcMar>
          </w:tcPr>
          <w:p>
            <w:pPr>
              <w:spacing w:after="30" w:before="30" w:line="240"/>
            </w:pPr>
            <w:r>
              <w:rPr>
                <w:sz w:val="19"/>
                <w:szCs w:val="19"/>
              </w:rPr>
              <w:t xml:space="preserve">O7</w:t>
            </w:r>
          </w:p>
        </w:tc>
        <w:tc>
          <w:tcPr>
            <w:tcW w:type="dxa" w:w="6626"/>
            <w:tcMar>
              <w:top w:type="dxa" w:w="60"/>
              <w:left w:type="dxa" w:w="100"/>
              <w:bottom w:type="dxa" w:w="60"/>
              <w:right w:type="dxa" w:w="100"/>
            </w:tcMar>
          </w:tcPr>
          <w:p>
            <w:pPr>
              <w:spacing w:after="30" w:before="30" w:line="240"/>
            </w:pPr>
            <w:r>
              <w:rPr>
                <w:sz w:val="19"/>
                <w:szCs w:val="19"/>
              </w:rPr>
              <w:t xml:space="preserve">Build a symbol table holding datasets, columns, types and liveness</w:t>
            </w:r>
          </w:p>
        </w:tc>
        <w:tc>
          <w:tcPr>
            <w:tcW w:type="dxa" w:w="1800"/>
            <w:tcMar>
              <w:top w:type="dxa" w:w="60"/>
              <w:left w:type="dxa" w:w="100"/>
              <w:bottom w:type="dxa" w:w="60"/>
              <w:right w:type="dxa" w:w="100"/>
            </w:tcMar>
          </w:tcPr>
          <w:p>
            <w:pPr>
              <w:spacing w:after="30" w:before="30" w:line="240"/>
            </w:pPr>
            <w:r>
              <w:rPr>
                <w:sz w:val="19"/>
                <w:szCs w:val="19"/>
              </w:rPr>
              <w:t xml:space="preserve">Review 2</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O8</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Infer the dataset schema by inspecting the CSV file</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2</w:t>
            </w:r>
          </w:p>
        </w:tc>
      </w:tr>
      <w:tr>
        <w:tc>
          <w:tcPr>
            <w:tcW w:type="dxa" w:w="600"/>
            <w:tcMar>
              <w:top w:type="dxa" w:w="60"/>
              <w:left w:type="dxa" w:w="100"/>
              <w:bottom w:type="dxa" w:w="60"/>
              <w:right w:type="dxa" w:w="100"/>
            </w:tcMar>
          </w:tcPr>
          <w:p>
            <w:pPr>
              <w:spacing w:after="30" w:before="30" w:line="240"/>
            </w:pPr>
            <w:r>
              <w:rPr>
                <w:sz w:val="19"/>
                <w:szCs w:val="19"/>
              </w:rPr>
              <w:t xml:space="preserve">O9</w:t>
            </w:r>
          </w:p>
        </w:tc>
        <w:tc>
          <w:tcPr>
            <w:tcW w:type="dxa" w:w="6626"/>
            <w:tcMar>
              <w:top w:type="dxa" w:w="60"/>
              <w:left w:type="dxa" w:w="100"/>
              <w:bottom w:type="dxa" w:w="60"/>
              <w:right w:type="dxa" w:w="100"/>
            </w:tcMar>
          </w:tcPr>
          <w:p>
            <w:pPr>
              <w:spacing w:after="30" w:before="30" w:line="240"/>
            </w:pPr>
            <w:r>
              <w:rPr>
                <w:sz w:val="19"/>
                <w:szCs w:val="19"/>
              </w:rPr>
              <w:t xml:space="preserve">Perform schema-aware semantic analysis and static type checking</w:t>
            </w:r>
          </w:p>
        </w:tc>
        <w:tc>
          <w:tcPr>
            <w:tcW w:type="dxa" w:w="1800"/>
            <w:tcMar>
              <w:top w:type="dxa" w:w="60"/>
              <w:left w:type="dxa" w:w="100"/>
              <w:bottom w:type="dxa" w:w="60"/>
              <w:right w:type="dxa" w:w="100"/>
            </w:tcMar>
          </w:tcPr>
          <w:p>
            <w:pPr>
              <w:spacing w:after="30" w:before="30" w:line="240"/>
            </w:pPr>
            <w:r>
              <w:rPr>
                <w:sz w:val="19"/>
                <w:szCs w:val="19"/>
              </w:rPr>
              <w:t xml:space="preserve">Review 2</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O10</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Support declarative data contracts (type, range and not-null)</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2</w:t>
            </w:r>
          </w:p>
        </w:tc>
      </w:tr>
      <w:tr>
        <w:tc>
          <w:tcPr>
            <w:tcW w:type="dxa" w:w="600"/>
            <w:tcMar>
              <w:top w:type="dxa" w:w="60"/>
              <w:left w:type="dxa" w:w="100"/>
              <w:bottom w:type="dxa" w:w="60"/>
              <w:right w:type="dxa" w:w="100"/>
            </w:tcMar>
          </w:tcPr>
          <w:p>
            <w:pPr>
              <w:spacing w:after="30" w:before="30" w:line="240"/>
            </w:pPr>
            <w:r>
              <w:rPr>
                <w:sz w:val="19"/>
                <w:szCs w:val="19"/>
              </w:rPr>
              <w:t xml:space="preserve">O11</w:t>
            </w:r>
          </w:p>
        </w:tc>
        <w:tc>
          <w:tcPr>
            <w:tcW w:type="dxa" w:w="6626"/>
            <w:tcMar>
              <w:top w:type="dxa" w:w="60"/>
              <w:left w:type="dxa" w:w="100"/>
              <w:bottom w:type="dxa" w:w="60"/>
              <w:right w:type="dxa" w:w="100"/>
            </w:tcMar>
          </w:tcPr>
          <w:p>
            <w:pPr>
              <w:spacing w:after="30" w:before="30" w:line="240"/>
            </w:pPr>
            <w:r>
              <w:rPr>
                <w:sz w:val="19"/>
                <w:szCs w:val="19"/>
              </w:rPr>
              <w:t xml:space="preserve">Generate a target-independent Intermediate Representation</w:t>
            </w:r>
          </w:p>
        </w:tc>
        <w:tc>
          <w:tcPr>
            <w:tcW w:type="dxa" w:w="1800"/>
            <w:tcMar>
              <w:top w:type="dxa" w:w="60"/>
              <w:left w:type="dxa" w:w="100"/>
              <w:bottom w:type="dxa" w:w="60"/>
              <w:right w:type="dxa" w:w="100"/>
            </w:tcMar>
          </w:tcPr>
          <w:p>
            <w:pPr>
              <w:spacing w:after="30" w:before="30" w:line="240"/>
            </w:pPr>
            <w:r>
              <w:rPr>
                <w:sz w:val="19"/>
                <w:szCs w:val="19"/>
              </w:rPr>
              <w:t xml:space="preserve">Review 2</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O12</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Apply IR-level optimisations: column pruning, redundant- and dead-operation elimination</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3</w:t>
            </w:r>
          </w:p>
        </w:tc>
      </w:tr>
      <w:tr>
        <w:tc>
          <w:tcPr>
            <w:tcW w:type="dxa" w:w="600"/>
            <w:tcMar>
              <w:top w:type="dxa" w:w="60"/>
              <w:left w:type="dxa" w:w="100"/>
              <w:bottom w:type="dxa" w:w="60"/>
              <w:right w:type="dxa" w:w="100"/>
            </w:tcMar>
          </w:tcPr>
          <w:p>
            <w:pPr>
              <w:spacing w:after="30" w:before="30" w:line="240"/>
            </w:pPr>
            <w:r>
              <w:rPr>
                <w:sz w:val="19"/>
                <w:szCs w:val="19"/>
              </w:rPr>
              <w:t xml:space="preserve">O13</w:t>
            </w:r>
          </w:p>
        </w:tc>
        <w:tc>
          <w:tcPr>
            <w:tcW w:type="dxa" w:w="6626"/>
            <w:tcMar>
              <w:top w:type="dxa" w:w="60"/>
              <w:left w:type="dxa" w:w="100"/>
              <w:bottom w:type="dxa" w:w="60"/>
              <w:right w:type="dxa" w:w="100"/>
            </w:tcMar>
          </w:tcPr>
          <w:p>
            <w:pPr>
              <w:spacing w:after="30" w:before="30" w:line="240"/>
            </w:pPr>
            <w:r>
              <w:rPr>
                <w:sz w:val="19"/>
                <w:szCs w:val="19"/>
              </w:rPr>
              <w:t xml:space="preserve">Generate executable Python/Pandas target code from the optimised IR</w:t>
            </w:r>
          </w:p>
        </w:tc>
        <w:tc>
          <w:tcPr>
            <w:tcW w:type="dxa" w:w="1800"/>
            <w:tcMar>
              <w:top w:type="dxa" w:w="60"/>
              <w:left w:type="dxa" w:w="100"/>
              <w:bottom w:type="dxa" w:w="60"/>
              <w:right w:type="dxa" w:w="100"/>
            </w:tcMar>
          </w:tcPr>
          <w:p>
            <w:pPr>
              <w:spacing w:after="30" w:before="30" w:line="240"/>
            </w:pPr>
            <w:r>
              <w:rPr>
                <w:sz w:val="19"/>
                <w:szCs w:val="19"/>
              </w:rPr>
              <w:t xml:space="preserve">Review 3</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O14</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Execute the generated code and produce the processed dataset</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3</w:t>
            </w:r>
          </w:p>
        </w:tc>
      </w:tr>
      <w:tr>
        <w:tc>
          <w:tcPr>
            <w:tcW w:type="dxa" w:w="600"/>
            <w:tcMar>
              <w:top w:type="dxa" w:w="60"/>
              <w:left w:type="dxa" w:w="100"/>
              <w:bottom w:type="dxa" w:w="60"/>
              <w:right w:type="dxa" w:w="100"/>
            </w:tcMar>
          </w:tcPr>
          <w:p>
            <w:pPr>
              <w:spacing w:after="30" w:before="30" w:line="240"/>
            </w:pPr>
            <w:r>
              <w:rPr>
                <w:sz w:val="19"/>
                <w:szCs w:val="19"/>
              </w:rPr>
              <w:t xml:space="preserve">O15</w:t>
            </w:r>
          </w:p>
        </w:tc>
        <w:tc>
          <w:tcPr>
            <w:tcW w:type="dxa" w:w="6626"/>
            <w:tcMar>
              <w:top w:type="dxa" w:w="60"/>
              <w:left w:type="dxa" w:w="100"/>
              <w:bottom w:type="dxa" w:w="60"/>
              <w:right w:type="dxa" w:w="100"/>
            </w:tcMar>
          </w:tcPr>
          <w:p>
            <w:pPr>
              <w:spacing w:after="30" w:before="30" w:line="240"/>
            </w:pPr>
            <w:r>
              <w:rPr>
                <w:sz w:val="19"/>
                <w:szCs w:val="19"/>
              </w:rPr>
              <w:t xml:space="preserve">Visualise every compiler stage in an interactive development environment</w:t>
            </w:r>
          </w:p>
        </w:tc>
        <w:tc>
          <w:tcPr>
            <w:tcW w:type="dxa" w:w="1800"/>
            <w:tcMar>
              <w:top w:type="dxa" w:w="60"/>
              <w:left w:type="dxa" w:w="100"/>
              <w:bottom w:type="dxa" w:w="60"/>
              <w:right w:type="dxa" w:w="100"/>
            </w:tcMar>
          </w:tcPr>
          <w:p>
            <w:pPr>
              <w:spacing w:after="30" w:before="30" w:line="240"/>
            </w:pPr>
            <w:r>
              <w:rPr>
                <w:sz w:val="19"/>
                <w:szCs w:val="19"/>
              </w:rPr>
              <w:t xml:space="preserve">Review 3</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O16</w:t>
            </w:r>
          </w:p>
        </w:tc>
        <w:tc>
          <w:tcPr>
            <w:tcW w:type="dxa" w:w="6626"/>
            <w:shd w:fill="EEF2F8" w:color="auto" w:val="clear"/>
            <w:tcMar>
              <w:top w:type="dxa" w:w="60"/>
              <w:left w:type="dxa" w:w="100"/>
              <w:bottom w:type="dxa" w:w="60"/>
              <w:right w:type="dxa" w:w="100"/>
            </w:tcMar>
          </w:tcPr>
          <w:p>
            <w:pPr>
              <w:spacing w:after="30" w:before="30" w:line="240"/>
            </w:pPr>
            <w:r>
              <w:rPr>
                <w:sz w:val="19"/>
                <w:szCs w:val="19"/>
              </w:rPr>
              <w:t xml:space="preserve">Validate the system with an automated test suite and performance benchmarks</w:t>
            </w:r>
          </w:p>
        </w:tc>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Review 3</w:t>
            </w:r>
          </w:p>
        </w:tc>
      </w:tr>
    </w:tbl>
    <w:p>
      <w:pPr>
        <w:spacing w:after="220" w:before="60"/>
        <w:jc w:val="center"/>
      </w:pPr>
      <w:r>
        <w:rPr>
          <w:i/>
          <w:iCs/>
          <w:color w:val="595959"/>
          <w:sz w:val="18"/>
          <w:szCs w:val="18"/>
        </w:rPr>
        <w:t xml:space="preserve">Table 3.1 — Objectives mapped to project phases</w:t>
      </w:r>
    </w:p>
    <w:p>
      <w:pPr>
        <w:pStyle w:val="Heading2"/>
        <w:spacing w:after="140" w:before="280"/>
      </w:pPr>
      <w:r>
        <w:rPr>
          <w:b/>
          <w:bCs/>
          <w:color w:val="2E5496"/>
          <w:sz w:val="26"/>
          <w:szCs w:val="26"/>
        </w:rPr>
        <w:t xml:space="preserve">3.3 Scope</w:t>
      </w:r>
    </w:p>
    <w:p>
      <w:pPr>
        <w:pStyle w:val="Heading3"/>
        <w:spacing w:after="110" w:before="220"/>
      </w:pPr>
      <w:r>
        <w:rPr>
          <w:b/>
          <w:bCs/>
          <w:color w:val="44546A"/>
          <w:sz w:val="23"/>
          <w:szCs w:val="23"/>
        </w:rPr>
        <w:t xml:space="preserve">3.3.1 Included in version 1</w:t>
      </w:r>
    </w:p>
    <w:p>
      <w:pPr>
        <w:pStyle w:val="ListParagraph"/>
        <w:numPr>
          <w:ilvl w:val="0"/>
          <w:numId w:val="2"/>
        </w:numPr>
        <w:spacing w:after="80" w:line="276"/>
      </w:pPr>
      <w:r>
        <w:t xml:space="preserve">CSV datasets with a header row.</w:t>
      </w:r>
    </w:p>
    <w:p>
      <w:pPr>
        <w:pStyle w:val="ListParagraph"/>
        <w:numPr>
          <w:ilvl w:val="0"/>
          <w:numId w:val="2"/>
        </w:numPr>
        <w:spacing w:after="80" w:line="276"/>
      </w:pPr>
      <w:r>
        <w:t xml:space="preserve">Integer, floating-point, string and boolean columns, with nullability tracking.</w:t>
      </w:r>
    </w:p>
    <w:p>
      <w:pPr>
        <w:pStyle w:val="ListParagraph"/>
        <w:numPr>
          <w:ilvl w:val="0"/>
          <w:numId w:val="2"/>
        </w:numPr>
        <w:spacing w:after="80" w:line="276"/>
      </w:pPr>
      <w:r>
        <w:t xml:space="preserve">Missing-value handling: row removal (DROP_NULL) and column filling (FILL_NULL).</w:t>
      </w:r>
    </w:p>
    <w:p>
      <w:pPr>
        <w:pStyle w:val="ListParagraph"/>
        <w:numPr>
          <w:ilvl w:val="0"/>
          <w:numId w:val="2"/>
        </w:numPr>
        <w:spacing w:after="80" w:line="276"/>
      </w:pPr>
      <w:r>
        <w:t xml:space="preserve">Row filtering with a single relational condition, column selection and column dropping.</w:t>
      </w:r>
    </w:p>
    <w:p>
      <w:pPr>
        <w:pStyle w:val="ListParagraph"/>
        <w:numPr>
          <w:ilvl w:val="0"/>
          <w:numId w:val="2"/>
        </w:numPr>
        <w:spacing w:after="80" w:line="276"/>
      </w:pPr>
      <w:r>
        <w:t xml:space="preserve">Z-score normalisation of numeric columns.</w:t>
      </w:r>
    </w:p>
    <w:p>
      <w:pPr>
        <w:pStyle w:val="ListParagraph"/>
        <w:numPr>
          <w:ilvl w:val="0"/>
          <w:numId w:val="2"/>
        </w:numPr>
        <w:spacing w:after="80" w:line="276"/>
      </w:pPr>
      <w:r>
        <w:t xml:space="preserve">Data contracts: type, range and not-null.</w:t>
      </w:r>
    </w:p>
    <w:p>
      <w:pPr>
        <w:pStyle w:val="ListParagraph"/>
        <w:numPr>
          <w:ilvl w:val="0"/>
          <w:numId w:val="2"/>
        </w:numPr>
        <w:spacing w:after="80" w:line="276"/>
      </w:pPr>
      <w:r>
        <w:t xml:space="preserve">Schema inference, symbol-table management, static type checking.</w:t>
      </w:r>
    </w:p>
    <w:p>
      <w:pPr>
        <w:pStyle w:val="ListParagraph"/>
        <w:numPr>
          <w:ilvl w:val="0"/>
          <w:numId w:val="2"/>
        </w:numPr>
        <w:spacing w:after="80" w:line="276"/>
      </w:pPr>
      <w:r>
        <w:t xml:space="preserve">Intermediate representation, IR optimisation and Python/Pandas code generation.</w:t>
      </w:r>
    </w:p>
    <w:p>
      <w:pPr>
        <w:pStyle w:val="ListParagraph"/>
        <w:numPr>
          <w:ilvl w:val="0"/>
          <w:numId w:val="2"/>
        </w:numPr>
        <w:spacing w:after="80" w:line="276"/>
      </w:pPr>
      <w:r>
        <w:t xml:space="preserve">Execution of the generated code and compiler-stage visualisation.</w:t>
      </w:r>
    </w:p>
    <w:p>
      <w:pPr>
        <w:pStyle w:val="Heading3"/>
        <w:spacing w:after="110" w:before="220"/>
      </w:pPr>
      <w:r>
        <w:rPr>
          <w:b/>
          <w:bCs/>
          <w:color w:val="44546A"/>
          <w:sz w:val="23"/>
          <w:szCs w:val="23"/>
        </w:rPr>
        <w:t xml:space="preserve">3.3.2 Deliberately excluded from version 1</w:t>
      </w:r>
    </w:p>
    <w:p>
      <w:pPr>
        <w:pStyle w:val="ListParagraph"/>
        <w:numPr>
          <w:ilvl w:val="0"/>
          <w:numId w:val="2"/>
        </w:numPr>
        <w:spacing w:after="80" w:line="276"/>
      </w:pPr>
      <w:r>
        <w:t xml:space="preserve">Distributed processing and GPU acceleration.</w:t>
      </w:r>
    </w:p>
    <w:p>
      <w:pPr>
        <w:pStyle w:val="ListParagraph"/>
        <w:numPr>
          <w:ilvl w:val="0"/>
          <w:numId w:val="2"/>
        </w:numPr>
        <w:spacing w:after="80" w:line="276"/>
      </w:pPr>
      <w:r>
        <w:t xml:space="preserve">Full SQL support, joins and group-by aggregation.</w:t>
      </w:r>
    </w:p>
    <w:p>
      <w:pPr>
        <w:pStyle w:val="ListParagraph"/>
        <w:numPr>
          <w:ilvl w:val="0"/>
          <w:numId w:val="2"/>
        </w:numPr>
        <w:spacing w:after="80" w:line="276"/>
      </w:pPr>
      <w:r>
        <w:t xml:space="preserve">Machine-learning model training.</w:t>
      </w:r>
    </w:p>
    <w:p>
      <w:pPr>
        <w:pStyle w:val="ListParagraph"/>
        <w:numPr>
          <w:ilvl w:val="0"/>
          <w:numId w:val="2"/>
        </w:numPr>
        <w:spacing w:after="80" w:line="276"/>
      </w:pPr>
      <w:r>
        <w:t xml:space="preserve">Compound boolean conditions inside FILTER (a single condition is supported).</w:t>
      </w:r>
    </w:p>
    <w:p>
      <w:pPr>
        <w:pStyle w:val="ListParagraph"/>
        <w:numPr>
          <w:ilvl w:val="0"/>
          <w:numId w:val="2"/>
        </w:numPr>
        <w:spacing w:after="80" w:line="276"/>
      </w:pPr>
      <w:r>
        <w:t xml:space="preserve">Multi-file pipelines and production deployment concerns.</w:t>
      </w:r>
    </w:p>
    <w:p>
      <w:pPr>
        <w:spacing w:after="120" w:line="276"/>
      </w:pPr>
      <w:r>
        <w:t xml:space="preserve">These exclusions are deliberate. The assessable content of the project is the compiler, and a larger language would add implementation volume without adding compiler-design depth.</w:t>
      </w:r>
    </w:p>
    <w:p>
      <w:pPr>
        <w:pStyle w:val="Heading2"/>
        <w:spacing w:after="140" w:before="280"/>
      </w:pPr>
      <w:r>
        <w:rPr>
          <w:b/>
          <w:bCs/>
          <w:color w:val="2E5496"/>
          <w:sz w:val="26"/>
          <w:szCs w:val="26"/>
        </w:rPr>
        <w:t xml:space="preserve">3.4 Expected outcomes</w:t>
      </w:r>
    </w:p>
    <w:p>
      <w:pPr>
        <w:spacing w:after="120" w:line="276"/>
      </w:pPr>
      <w:r>
        <w:t xml:space="preserve">Given a PrepLang program and a CSV file, the finished system will either reject the program with a precise, located and actionable diagnostic, or accept it and emit optimised Python/Pandas code together with the processed dataset — while exposing the token stream, AST, symbol table, schema, IR, optimised IR and generated code for inspection at every step.</w:t>
      </w:r>
    </w:p>
    <w:p>
      <w:pPr>
        <w:pStyle w:val="Heading1"/>
        <w:pageBreakBefore/>
        <w:spacing w:after="240" w:before="0"/>
      </w:pPr>
      <w:r>
        <w:rPr>
          <w:b/>
          <w:bCs/>
          <w:color w:val="1F3864"/>
          <w:sz w:val="32"/>
          <w:szCs w:val="32"/>
        </w:rPr>
        <w:t xml:space="preserve">Chapter 4 — Background Study and Literature Survey</w:t>
      </w:r>
    </w:p>
    <w:p>
      <w:pPr>
        <w:pStyle w:val="Heading2"/>
        <w:spacing w:after="140" w:before="280"/>
      </w:pPr>
      <w:r>
        <w:rPr>
          <w:b/>
          <w:bCs/>
          <w:color w:val="2E5496"/>
          <w:sz w:val="26"/>
          <w:szCs w:val="26"/>
        </w:rPr>
        <w:t xml:space="preserve">4.1 Compiler-theory foundations</w:t>
      </w:r>
    </w:p>
    <w:p>
      <w:pPr>
        <w:spacing w:after="120" w:line="276"/>
      </w:pPr>
      <w:r>
        <w:t xml:space="preserve">The design of PrepLang draws on the standard compiler literature, principally Aho, Lam, Sethi and Ullman [1] and Cooper and Torczon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4826"/>
      </w:tblGrid>
      <w:tr>
        <w:trPr>
          <w:tblHeader/>
        </w:trPr>
        <w:tc>
          <w:tcPr>
            <w:tcW w:type="dxa" w:w="2900"/>
            <w:shd w:fill="1F3864" w:color="auto" w:val="clear"/>
            <w:tcMar>
              <w:top w:type="dxa" w:w="60"/>
              <w:left w:type="dxa" w:w="100"/>
              <w:bottom w:type="dxa" w:w="60"/>
              <w:right w:type="dxa" w:w="100"/>
            </w:tcMar>
          </w:tcPr>
          <w:p>
            <w:pPr>
              <w:spacing w:after="30" w:before="30" w:line="240"/>
            </w:pPr>
            <w:r>
              <w:rPr>
                <w:b/>
                <w:bCs/>
                <w:color w:val="FFFFFF"/>
                <w:sz w:val="19"/>
                <w:szCs w:val="19"/>
              </w:rPr>
              <w:t xml:space="preserve">Concept</w:t>
            </w:r>
          </w:p>
        </w:tc>
        <w:tc>
          <w:tcPr>
            <w:tcW w:type="dxa" w:w="1300"/>
            <w:shd w:fill="1F3864" w:color="auto" w:val="clear"/>
            <w:tcMar>
              <w:top w:type="dxa" w:w="60"/>
              <w:left w:type="dxa" w:w="100"/>
              <w:bottom w:type="dxa" w:w="60"/>
              <w:right w:type="dxa" w:w="100"/>
            </w:tcMar>
          </w:tcPr>
          <w:p>
            <w:pPr>
              <w:spacing w:after="30" w:before="30" w:line="240"/>
            </w:pPr>
            <w:r>
              <w:rPr>
                <w:b/>
                <w:bCs/>
                <w:color w:val="FFFFFF"/>
                <w:sz w:val="19"/>
                <w:szCs w:val="19"/>
              </w:rPr>
              <w:t xml:space="preserve">Source</w:t>
            </w:r>
          </w:p>
        </w:tc>
        <w:tc>
          <w:tcPr>
            <w:tcW w:type="dxa" w:w="4826"/>
            <w:shd w:fill="1F3864" w:color="auto" w:val="clear"/>
            <w:tcMar>
              <w:top w:type="dxa" w:w="60"/>
              <w:left w:type="dxa" w:w="100"/>
              <w:bottom w:type="dxa" w:w="60"/>
              <w:right w:type="dxa" w:w="100"/>
            </w:tcMar>
          </w:tcPr>
          <w:p>
            <w:pPr>
              <w:spacing w:after="30" w:before="30" w:line="240"/>
            </w:pPr>
            <w:r>
              <w:rPr>
                <w:b/>
                <w:bCs/>
                <w:color w:val="FFFFFF"/>
                <w:sz w:val="19"/>
                <w:szCs w:val="19"/>
              </w:rPr>
              <w:t xml:space="preserve">Use in PrepLang</w:t>
            </w:r>
          </w:p>
        </w:tc>
      </w:tr>
      <w:tr>
        <w:tc>
          <w:tcPr>
            <w:tcW w:type="dxa" w:w="2900"/>
            <w:tcMar>
              <w:top w:type="dxa" w:w="60"/>
              <w:left w:type="dxa" w:w="100"/>
              <w:bottom w:type="dxa" w:w="60"/>
              <w:right w:type="dxa" w:w="100"/>
            </w:tcMar>
          </w:tcPr>
          <w:p>
            <w:pPr>
              <w:spacing w:after="30" w:before="30" w:line="240"/>
            </w:pPr>
            <w:r>
              <w:rPr>
                <w:sz w:val="19"/>
                <w:szCs w:val="19"/>
              </w:rPr>
              <w:t xml:space="preserve">Regular definitions and DFA-based scanning</w:t>
            </w:r>
          </w:p>
        </w:tc>
        <w:tc>
          <w:tcPr>
            <w:tcW w:type="dxa" w:w="1300"/>
            <w:tcMar>
              <w:top w:type="dxa" w:w="60"/>
              <w:left w:type="dxa" w:w="100"/>
              <w:bottom w:type="dxa" w:w="60"/>
              <w:right w:type="dxa" w:w="100"/>
            </w:tcMar>
          </w:tcPr>
          <w:p>
            <w:pPr>
              <w:spacing w:after="30" w:before="30" w:line="240"/>
            </w:pPr>
            <w:r>
              <w:rPr>
                <w:sz w:val="19"/>
                <w:szCs w:val="19"/>
              </w:rPr>
              <w:t xml:space="preserve">[1] Ch. 3</w:t>
            </w:r>
          </w:p>
        </w:tc>
        <w:tc>
          <w:tcPr>
            <w:tcW w:type="dxa" w:w="4826"/>
            <w:tcMar>
              <w:top w:type="dxa" w:w="60"/>
              <w:left w:type="dxa" w:w="100"/>
              <w:bottom w:type="dxa" w:w="60"/>
              <w:right w:type="dxa" w:w="100"/>
            </w:tcMar>
          </w:tcPr>
          <w:p>
            <w:pPr>
              <w:spacing w:after="30" w:before="30" w:line="240"/>
            </w:pPr>
            <w:r>
              <w:rPr>
                <w:sz w:val="19"/>
                <w:szCs w:val="19"/>
              </w:rPr>
              <w:t xml:space="preserve">The token classes of Section 5.3 and the hand-written scanner</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Maximal munch (longest-lexeme rule)</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§3.5</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Distinguishing &gt;= from &gt;, and DROP_NULL from DROP</w:t>
            </w:r>
          </w:p>
        </w:tc>
      </w:tr>
      <w:tr>
        <w:tc>
          <w:tcPr>
            <w:tcW w:type="dxa" w:w="2900"/>
            <w:tcMar>
              <w:top w:type="dxa" w:w="60"/>
              <w:left w:type="dxa" w:w="100"/>
              <w:bottom w:type="dxa" w:w="60"/>
              <w:right w:type="dxa" w:w="100"/>
            </w:tcMar>
          </w:tcPr>
          <w:p>
            <w:pPr>
              <w:spacing w:after="30" w:before="30" w:line="240"/>
            </w:pPr>
            <w:r>
              <w:rPr>
                <w:sz w:val="19"/>
                <w:szCs w:val="19"/>
              </w:rPr>
              <w:t xml:space="preserve">Context-free grammars and BNF</w:t>
            </w:r>
          </w:p>
        </w:tc>
        <w:tc>
          <w:tcPr>
            <w:tcW w:type="dxa" w:w="1300"/>
            <w:tcMar>
              <w:top w:type="dxa" w:w="60"/>
              <w:left w:type="dxa" w:w="100"/>
              <w:bottom w:type="dxa" w:w="60"/>
              <w:right w:type="dxa" w:w="100"/>
            </w:tcMar>
          </w:tcPr>
          <w:p>
            <w:pPr>
              <w:spacing w:after="30" w:before="30" w:line="240"/>
            </w:pPr>
            <w:r>
              <w:rPr>
                <w:sz w:val="19"/>
                <w:szCs w:val="19"/>
              </w:rPr>
              <w:t xml:space="preserve">[1] Ch. 4</w:t>
            </w:r>
          </w:p>
        </w:tc>
        <w:tc>
          <w:tcPr>
            <w:tcW w:type="dxa" w:w="4826"/>
            <w:tcMar>
              <w:top w:type="dxa" w:w="60"/>
              <w:left w:type="dxa" w:w="100"/>
              <w:bottom w:type="dxa" w:w="60"/>
              <w:right w:type="dxa" w:w="100"/>
            </w:tcMar>
          </w:tcPr>
          <w:p>
            <w:pPr>
              <w:spacing w:after="30" w:before="30" w:line="240"/>
            </w:pPr>
            <w:r>
              <w:rPr>
                <w:sz w:val="19"/>
                <w:szCs w:val="19"/>
              </w:rPr>
              <w:t xml:space="preserve">The 34-production grammar of Section 5.4</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FIRST / FOLLOW sets and LL(1) tables</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§4.4</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The LL(1) proof of Section 5.4.3</w:t>
            </w:r>
          </w:p>
        </w:tc>
      </w:tr>
      <w:tr>
        <w:tc>
          <w:tcPr>
            <w:tcW w:type="dxa" w:w="2900"/>
            <w:tcMar>
              <w:top w:type="dxa" w:w="60"/>
              <w:left w:type="dxa" w:w="100"/>
              <w:bottom w:type="dxa" w:w="60"/>
              <w:right w:type="dxa" w:w="100"/>
            </w:tcMar>
          </w:tcPr>
          <w:p>
            <w:pPr>
              <w:spacing w:after="30" w:before="30" w:line="240"/>
            </w:pPr>
            <w:r>
              <w:rPr>
                <w:sz w:val="19"/>
                <w:szCs w:val="19"/>
              </w:rPr>
              <w:t xml:space="preserve">Recursive-descent parsing</w:t>
            </w:r>
          </w:p>
        </w:tc>
        <w:tc>
          <w:tcPr>
            <w:tcW w:type="dxa" w:w="1300"/>
            <w:tcMar>
              <w:top w:type="dxa" w:w="60"/>
              <w:left w:type="dxa" w:w="100"/>
              <w:bottom w:type="dxa" w:w="60"/>
              <w:right w:type="dxa" w:w="100"/>
            </w:tcMar>
          </w:tcPr>
          <w:p>
            <w:pPr>
              <w:spacing w:after="30" w:before="30" w:line="240"/>
            </w:pPr>
            <w:r>
              <w:rPr>
                <w:sz w:val="19"/>
                <w:szCs w:val="19"/>
              </w:rPr>
              <w:t xml:space="preserve">[1] §4.4, [4]</w:t>
            </w:r>
          </w:p>
        </w:tc>
        <w:tc>
          <w:tcPr>
            <w:tcW w:type="dxa" w:w="4826"/>
            <w:tcMar>
              <w:top w:type="dxa" w:w="60"/>
              <w:left w:type="dxa" w:w="100"/>
              <w:bottom w:type="dxa" w:w="60"/>
              <w:right w:type="dxa" w:w="100"/>
            </w:tcMar>
          </w:tcPr>
          <w:p>
            <w:pPr>
              <w:spacing w:after="30" w:before="30" w:line="240"/>
            </w:pPr>
            <w:r>
              <w:rPr>
                <w:sz w:val="19"/>
                <w:szCs w:val="19"/>
              </w:rPr>
              <w:t xml:space="preserve">One parsing function per non-terminal</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Panic-mode error recovery</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§4.1.4</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Synchronising on ';' and statement keywords</w:t>
            </w:r>
          </w:p>
        </w:tc>
      </w:tr>
      <w:tr>
        <w:tc>
          <w:tcPr>
            <w:tcW w:type="dxa" w:w="2900"/>
            <w:tcMar>
              <w:top w:type="dxa" w:w="60"/>
              <w:left w:type="dxa" w:w="100"/>
              <w:bottom w:type="dxa" w:w="60"/>
              <w:right w:type="dxa" w:w="100"/>
            </w:tcMar>
          </w:tcPr>
          <w:p>
            <w:pPr>
              <w:spacing w:after="30" w:before="30" w:line="240"/>
            </w:pPr>
            <w:r>
              <w:rPr>
                <w:sz w:val="19"/>
                <w:szCs w:val="19"/>
              </w:rPr>
              <w:t xml:space="preserve">Syntax-directed translation and ASTs</w:t>
            </w:r>
          </w:p>
        </w:tc>
        <w:tc>
          <w:tcPr>
            <w:tcW w:type="dxa" w:w="1300"/>
            <w:tcMar>
              <w:top w:type="dxa" w:w="60"/>
              <w:left w:type="dxa" w:w="100"/>
              <w:bottom w:type="dxa" w:w="60"/>
              <w:right w:type="dxa" w:w="100"/>
            </w:tcMar>
          </w:tcPr>
          <w:p>
            <w:pPr>
              <w:spacing w:after="30" w:before="30" w:line="240"/>
            </w:pPr>
            <w:r>
              <w:rPr>
                <w:sz w:val="19"/>
                <w:szCs w:val="19"/>
              </w:rPr>
              <w:t xml:space="preserve">[1] Ch. 5</w:t>
            </w:r>
          </w:p>
        </w:tc>
        <w:tc>
          <w:tcPr>
            <w:tcW w:type="dxa" w:w="4826"/>
            <w:tcMar>
              <w:top w:type="dxa" w:w="60"/>
              <w:left w:type="dxa" w:w="100"/>
              <w:bottom w:type="dxa" w:w="60"/>
              <w:right w:type="dxa" w:w="100"/>
            </w:tcMar>
          </w:tcPr>
          <w:p>
            <w:pPr>
              <w:spacing w:after="30" w:before="30" w:line="240"/>
            </w:pPr>
            <w:r>
              <w:rPr>
                <w:sz w:val="19"/>
                <w:szCs w:val="19"/>
              </w:rPr>
              <w:t xml:space="preserve">AST construction in Review 2</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Symbol tables and scope</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§2.7</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Dataset scope containing column symbols</w:t>
            </w:r>
          </w:p>
        </w:tc>
      </w:tr>
      <w:tr>
        <w:tc>
          <w:tcPr>
            <w:tcW w:type="dxa" w:w="2900"/>
            <w:tcMar>
              <w:top w:type="dxa" w:w="60"/>
              <w:left w:type="dxa" w:w="100"/>
              <w:bottom w:type="dxa" w:w="60"/>
              <w:right w:type="dxa" w:w="100"/>
            </w:tcMar>
          </w:tcPr>
          <w:p>
            <w:pPr>
              <w:spacing w:after="30" w:before="30" w:line="240"/>
            </w:pPr>
            <w:r>
              <w:rPr>
                <w:sz w:val="19"/>
                <w:szCs w:val="19"/>
              </w:rPr>
              <w:t xml:space="preserve">Type systems and type checking</w:t>
            </w:r>
          </w:p>
        </w:tc>
        <w:tc>
          <w:tcPr>
            <w:tcW w:type="dxa" w:w="1300"/>
            <w:tcMar>
              <w:top w:type="dxa" w:w="60"/>
              <w:left w:type="dxa" w:w="100"/>
              <w:bottom w:type="dxa" w:w="60"/>
              <w:right w:type="dxa" w:w="100"/>
            </w:tcMar>
          </w:tcPr>
          <w:p>
            <w:pPr>
              <w:spacing w:after="30" w:before="30" w:line="240"/>
            </w:pPr>
            <w:r>
              <w:rPr>
                <w:sz w:val="19"/>
                <w:szCs w:val="19"/>
              </w:rPr>
              <w:t xml:space="preserve">[1] Ch. 6</w:t>
            </w:r>
          </w:p>
        </w:tc>
        <w:tc>
          <w:tcPr>
            <w:tcW w:type="dxa" w:w="4826"/>
            <w:tcMar>
              <w:top w:type="dxa" w:w="60"/>
              <w:left w:type="dxa" w:w="100"/>
              <w:bottom w:type="dxa" w:w="60"/>
              <w:right w:type="dxa" w:w="100"/>
            </w:tcMar>
          </w:tcPr>
          <w:p>
            <w:pPr>
              <w:spacing w:after="30" w:before="30" w:line="240"/>
            </w:pPr>
            <w:r>
              <w:rPr>
                <w:sz w:val="19"/>
                <w:szCs w:val="19"/>
              </w:rPr>
              <w:t xml:space="preserve">Type rules for NORMALIZE, FILTER and FILL_NULL</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Intermediate representations</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Ch. 6</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The linear IR instruction list</w:t>
            </w:r>
          </w:p>
        </w:tc>
      </w:tr>
      <w:tr>
        <w:tc>
          <w:tcPr>
            <w:tcW w:type="dxa" w:w="2900"/>
            <w:tcMar>
              <w:top w:type="dxa" w:w="60"/>
              <w:left w:type="dxa" w:w="100"/>
              <w:bottom w:type="dxa" w:w="60"/>
              <w:right w:type="dxa" w:w="100"/>
            </w:tcMar>
          </w:tcPr>
          <w:p>
            <w:pPr>
              <w:spacing w:after="30" w:before="30" w:line="240"/>
            </w:pPr>
            <w:r>
              <w:rPr>
                <w:sz w:val="19"/>
                <w:szCs w:val="19"/>
              </w:rPr>
              <w:t xml:space="preserve">Machine-independent optimisation</w:t>
            </w:r>
          </w:p>
        </w:tc>
        <w:tc>
          <w:tcPr>
            <w:tcW w:type="dxa" w:w="1300"/>
            <w:tcMar>
              <w:top w:type="dxa" w:w="60"/>
              <w:left w:type="dxa" w:w="100"/>
              <w:bottom w:type="dxa" w:w="60"/>
              <w:right w:type="dxa" w:w="100"/>
            </w:tcMar>
          </w:tcPr>
          <w:p>
            <w:pPr>
              <w:spacing w:after="30" w:before="30" w:line="240"/>
            </w:pPr>
            <w:r>
              <w:rPr>
                <w:sz w:val="19"/>
                <w:szCs w:val="19"/>
              </w:rPr>
              <w:t xml:space="preserve">[1] Ch. 9</w:t>
            </w:r>
          </w:p>
        </w:tc>
        <w:tc>
          <w:tcPr>
            <w:tcW w:type="dxa" w:w="4826"/>
            <w:tcMar>
              <w:top w:type="dxa" w:w="60"/>
              <w:left w:type="dxa" w:w="100"/>
              <w:bottom w:type="dxa" w:w="60"/>
              <w:right w:type="dxa" w:w="100"/>
            </w:tcMar>
          </w:tcPr>
          <w:p>
            <w:pPr>
              <w:spacing w:after="30" w:before="30" w:line="240"/>
            </w:pPr>
            <w:r>
              <w:rPr>
                <w:sz w:val="19"/>
                <w:szCs w:val="19"/>
              </w:rPr>
              <w:t xml:space="preserve">Column pruning, redundant- and dead-operation elimination</w:t>
            </w:r>
          </w:p>
        </w:tc>
      </w:tr>
      <w:tr>
        <w:tc>
          <w:tcPr>
            <w:tcW w:type="dxa" w:w="2900"/>
            <w:shd w:fill="EEF2F8" w:color="auto" w:val="clear"/>
            <w:tcMar>
              <w:top w:type="dxa" w:w="60"/>
              <w:left w:type="dxa" w:w="100"/>
              <w:bottom w:type="dxa" w:w="60"/>
              <w:right w:type="dxa" w:w="100"/>
            </w:tcMar>
          </w:tcPr>
          <w:p>
            <w:pPr>
              <w:spacing w:after="30" w:before="30" w:line="240"/>
            </w:pPr>
            <w:r>
              <w:rPr>
                <w:sz w:val="19"/>
                <w:szCs w:val="19"/>
              </w:rPr>
              <w:t xml:space="preserve">Live-variable analysis</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[1] §9.2</w:t>
            </w:r>
          </w:p>
        </w:tc>
        <w:tc>
          <w:tcPr>
            <w:tcW w:type="dxa" w:w="4826"/>
            <w:shd w:fill="EEF2F8" w:color="auto" w:val="clear"/>
            <w:tcMar>
              <w:top w:type="dxa" w:w="60"/>
              <w:left w:type="dxa" w:w="100"/>
              <w:bottom w:type="dxa" w:w="60"/>
              <w:right w:type="dxa" w:w="100"/>
            </w:tcMar>
          </w:tcPr>
          <w:p>
            <w:pPr>
              <w:spacing w:after="30" w:before="30" w:line="240"/>
            </w:pPr>
            <w:r>
              <w:rPr>
                <w:sz w:val="19"/>
                <w:szCs w:val="19"/>
              </w:rPr>
              <w:t xml:space="preserve">Live-column analysis that drives column pruning</w:t>
            </w:r>
          </w:p>
        </w:tc>
      </w:tr>
      <w:tr>
        <w:tc>
          <w:tcPr>
            <w:tcW w:type="dxa" w:w="2900"/>
            <w:tcMar>
              <w:top w:type="dxa" w:w="60"/>
              <w:left w:type="dxa" w:w="100"/>
              <w:bottom w:type="dxa" w:w="60"/>
              <w:right w:type="dxa" w:w="100"/>
            </w:tcMar>
          </w:tcPr>
          <w:p>
            <w:pPr>
              <w:spacing w:after="30" w:before="30" w:line="240"/>
            </w:pPr>
            <w:r>
              <w:rPr>
                <w:sz w:val="19"/>
                <w:szCs w:val="19"/>
              </w:rPr>
              <w:t xml:space="preserve">Target code generation</w:t>
            </w:r>
          </w:p>
        </w:tc>
        <w:tc>
          <w:tcPr>
            <w:tcW w:type="dxa" w:w="1300"/>
            <w:tcMar>
              <w:top w:type="dxa" w:w="60"/>
              <w:left w:type="dxa" w:w="100"/>
              <w:bottom w:type="dxa" w:w="60"/>
              <w:right w:type="dxa" w:w="100"/>
            </w:tcMar>
          </w:tcPr>
          <w:p>
            <w:pPr>
              <w:spacing w:after="30" w:before="30" w:line="240"/>
            </w:pPr>
            <w:r>
              <w:rPr>
                <w:sz w:val="19"/>
                <w:szCs w:val="19"/>
              </w:rPr>
              <w:t xml:space="preserve">[1] Ch. 8</w:t>
            </w:r>
          </w:p>
        </w:tc>
        <w:tc>
          <w:tcPr>
            <w:tcW w:type="dxa" w:w="4826"/>
            <w:tcMar>
              <w:top w:type="dxa" w:w="60"/>
              <w:left w:type="dxa" w:w="100"/>
              <w:bottom w:type="dxa" w:w="60"/>
              <w:right w:type="dxa" w:w="100"/>
            </w:tcMar>
          </w:tcPr>
          <w:p>
            <w:pPr>
              <w:spacing w:after="30" w:before="30" w:line="240"/>
            </w:pPr>
            <w:r>
              <w:rPr>
                <w:sz w:val="19"/>
                <w:szCs w:val="19"/>
              </w:rPr>
              <w:t xml:space="preserve">Emission of Python/Pandas source</w:t>
            </w:r>
          </w:p>
        </w:tc>
      </w:tr>
    </w:tbl>
    <w:p>
      <w:pPr>
        <w:spacing w:after="220" w:before="60"/>
        <w:jc w:val="center"/>
      </w:pPr>
      <w:r>
        <w:rPr>
          <w:i/>
          <w:iCs/>
          <w:color w:val="595959"/>
          <w:sz w:val="18"/>
          <w:szCs w:val="18"/>
        </w:rPr>
        <w:t xml:space="preserve">Table 4.1 — Compiler theory applied in the project</w:t>
      </w:r>
    </w:p>
    <w:p>
      <w:pPr>
        <w:pStyle w:val="Heading2"/>
        <w:spacing w:after="140" w:before="280"/>
      </w:pPr>
      <w:r>
        <w:rPr>
          <w:b/>
          <w:bCs/>
          <w:color w:val="2E5496"/>
          <w:sz w:val="26"/>
          <w:szCs w:val="26"/>
        </w:rPr>
        <w:t xml:space="preserve">4.2 Existing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4426"/>
      </w:tblGrid>
      <w:tr>
        <w:trPr>
          <w:tblHeader/>
        </w:trPr>
        <w:tc>
          <w:tcPr>
            <w:tcW w:type="dxa" w:w="1900"/>
            <w:shd w:fill="1F3864" w:color="auto" w:val="clear"/>
            <w:tcMar>
              <w:top w:type="dxa" w:w="60"/>
              <w:left w:type="dxa" w:w="100"/>
              <w:bottom w:type="dxa" w:w="60"/>
              <w:right w:type="dxa" w:w="100"/>
            </w:tcMar>
          </w:tcPr>
          <w:p>
            <w:pPr>
              <w:spacing w:after="30" w:before="30" w:line="240"/>
            </w:pPr>
            <w:r>
              <w:rPr>
                <w:b/>
                <w:bCs/>
                <w:color w:val="FFFFFF"/>
                <w:sz w:val="19"/>
                <w:szCs w:val="19"/>
              </w:rPr>
              <w:t xml:space="preserve">System</w:t>
            </w:r>
          </w:p>
        </w:tc>
        <w:tc>
          <w:tcPr>
            <w:tcW w:type="dxa" w:w="2700"/>
            <w:shd w:fill="1F3864" w:color="auto" w:val="clear"/>
            <w:tcMar>
              <w:top w:type="dxa" w:w="60"/>
              <w:left w:type="dxa" w:w="100"/>
              <w:bottom w:type="dxa" w:w="60"/>
              <w:right w:type="dxa" w:w="100"/>
            </w:tcMar>
          </w:tcPr>
          <w:p>
            <w:pPr>
              <w:spacing w:after="30" w:before="30" w:line="240"/>
            </w:pPr>
            <w:r>
              <w:rPr>
                <w:b/>
                <w:bCs/>
                <w:color w:val="FFFFFF"/>
                <w:sz w:val="19"/>
                <w:szCs w:val="19"/>
              </w:rPr>
              <w:t xml:space="preserve">What it is</w:t>
            </w:r>
          </w:p>
        </w:tc>
        <w:tc>
          <w:tcPr>
            <w:tcW w:type="dxa" w:w="4426"/>
            <w:shd w:fill="1F3864" w:color="auto" w:val="clear"/>
            <w:tcMar>
              <w:top w:type="dxa" w:w="60"/>
              <w:left w:type="dxa" w:w="100"/>
              <w:bottom w:type="dxa" w:w="60"/>
              <w:right w:type="dxa" w:w="100"/>
            </w:tcMar>
          </w:tcPr>
          <w:p>
            <w:pPr>
              <w:spacing w:after="30" w:before="30" w:line="240"/>
            </w:pPr>
            <w:r>
              <w:rPr>
                <w:b/>
                <w:bCs/>
                <w:color w:val="FFFFFF"/>
                <w:sz w:val="19"/>
                <w:szCs w:val="19"/>
              </w:rPr>
              <w:t xml:space="preserve">How PrepLang differs</w:t>
            </w:r>
          </w:p>
        </w:tc>
      </w:tr>
      <w:tr>
        <w:tc>
          <w:tcPr>
            <w:tcW w:type="dxa" w:w="1900"/>
            <w:tcMar>
              <w:top w:type="dxa" w:w="60"/>
              <w:left w:type="dxa" w:w="100"/>
              <w:bottom w:type="dxa" w:w="60"/>
              <w:right w:type="dxa" w:w="100"/>
            </w:tcMar>
          </w:tcPr>
          <w:p>
            <w:pPr>
              <w:spacing w:after="30" w:before="30" w:line="240"/>
            </w:pPr>
            <w:r>
              <w:rPr>
                <w:sz w:val="19"/>
                <w:szCs w:val="19"/>
              </w:rPr>
              <w:t xml:space="preserve">Pandas</w:t>
            </w:r>
          </w:p>
        </w:tc>
        <w:tc>
          <w:tcPr>
            <w:tcW w:type="dxa" w:w="2700"/>
            <w:tcMar>
              <w:top w:type="dxa" w:w="60"/>
              <w:left w:type="dxa" w:w="100"/>
              <w:bottom w:type="dxa" w:w="60"/>
              <w:right w:type="dxa" w:w="100"/>
            </w:tcMar>
          </w:tcPr>
          <w:p>
            <w:pPr>
              <w:spacing w:after="30" w:before="30" w:line="240"/>
            </w:pPr>
            <w:r>
              <w:rPr>
                <w:sz w:val="19"/>
                <w:szCs w:val="19"/>
              </w:rPr>
              <w:t xml:space="preserve">An imperative dataframe API for Python</w:t>
            </w:r>
          </w:p>
        </w:tc>
        <w:tc>
          <w:tcPr>
            <w:tcW w:type="dxa" w:w="4426"/>
            <w:tcMar>
              <w:top w:type="dxa" w:w="60"/>
              <w:left w:type="dxa" w:w="100"/>
              <w:bottom w:type="dxa" w:w="60"/>
              <w:right w:type="dxa" w:w="100"/>
            </w:tcMar>
          </w:tcPr>
          <w:p>
            <w:pPr>
              <w:spacing w:after="30" w:before="30" w:line="240"/>
            </w:pPr>
            <w:r>
              <w:rPr>
                <w:sz w:val="19"/>
                <w:szCs w:val="19"/>
              </w:rPr>
              <w:t xml:space="preserve">An API, not a language: no static schema checking, no compiler phases, and no optimisation of the user's pipeline</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SQL engines</w:t>
            </w:r>
          </w:p>
        </w:tc>
        <w:tc>
          <w:tcPr>
            <w:tcW w:type="dxa" w:w="2700"/>
            <w:shd w:fill="EEF2F8" w:color="auto" w:val="clear"/>
            <w:tcMar>
              <w:top w:type="dxa" w:w="60"/>
              <w:left w:type="dxa" w:w="100"/>
              <w:bottom w:type="dxa" w:w="60"/>
              <w:right w:type="dxa" w:w="100"/>
            </w:tcMar>
          </w:tcPr>
          <w:p>
            <w:pPr>
              <w:spacing w:after="30" w:before="30" w:line="240"/>
            </w:pPr>
            <w:r>
              <w:rPr>
                <w:sz w:val="19"/>
                <w:szCs w:val="19"/>
              </w:rPr>
              <w:t xml:space="preserve">A declarative query language with a mature optimiser</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SQL optimises queries against a schema declared in a database; PrepLang targets flat CSV files, infers the schema, and specialises in preprocessing rather than querying</w:t>
            </w:r>
          </w:p>
        </w:tc>
      </w:tr>
      <w:tr>
        <w:tc>
          <w:tcPr>
            <w:tcW w:type="dxa" w:w="1900"/>
            <w:tcMar>
              <w:top w:type="dxa" w:w="60"/>
              <w:left w:type="dxa" w:w="100"/>
              <w:bottom w:type="dxa" w:w="60"/>
              <w:right w:type="dxa" w:w="100"/>
            </w:tcMar>
          </w:tcPr>
          <w:p>
            <w:pPr>
              <w:spacing w:after="30" w:before="30" w:line="240"/>
            </w:pPr>
            <w:r>
              <w:rPr>
                <w:sz w:val="19"/>
                <w:szCs w:val="19"/>
              </w:rPr>
              <w:t xml:space="preserve">Great Expectations, Pandera</w:t>
            </w:r>
          </w:p>
        </w:tc>
        <w:tc>
          <w:tcPr>
            <w:tcW w:type="dxa" w:w="2700"/>
            <w:tcMar>
              <w:top w:type="dxa" w:w="60"/>
              <w:left w:type="dxa" w:w="100"/>
              <w:bottom w:type="dxa" w:w="60"/>
              <w:right w:type="dxa" w:w="100"/>
            </w:tcMar>
          </w:tcPr>
          <w:p>
            <w:pPr>
              <w:spacing w:after="30" w:before="30" w:line="240"/>
            </w:pPr>
            <w:r>
              <w:rPr>
                <w:sz w:val="19"/>
                <w:szCs w:val="19"/>
              </w:rPr>
              <w:t xml:space="preserve">Python libraries for data validation</w:t>
            </w:r>
          </w:p>
        </w:tc>
        <w:tc>
          <w:tcPr>
            <w:tcW w:type="dxa" w:w="4426"/>
            <w:tcMar>
              <w:top w:type="dxa" w:w="60"/>
              <w:left w:type="dxa" w:w="100"/>
              <w:bottom w:type="dxa" w:w="60"/>
              <w:right w:type="dxa" w:w="100"/>
            </w:tcMar>
          </w:tcPr>
          <w:p>
            <w:pPr>
              <w:spacing w:after="30" w:before="30" w:line="240"/>
            </w:pPr>
            <w:r>
              <w:rPr>
                <w:sz w:val="19"/>
                <w:szCs w:val="19"/>
              </w:rPr>
              <w:t xml:space="preserve">Validation is written in Python and runs at run time; in PrepLang contracts are statements of the language and are partly checked at compile time</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dbt</w:t>
            </w:r>
          </w:p>
        </w:tc>
        <w:tc>
          <w:tcPr>
            <w:tcW w:type="dxa" w:w="2700"/>
            <w:shd w:fill="EEF2F8" w:color="auto" w:val="clear"/>
            <w:tcMar>
              <w:top w:type="dxa" w:w="60"/>
              <w:left w:type="dxa" w:w="100"/>
              <w:bottom w:type="dxa" w:w="60"/>
              <w:right w:type="dxa" w:w="100"/>
            </w:tcMar>
          </w:tcPr>
          <w:p>
            <w:pPr>
              <w:spacing w:after="30" w:before="30" w:line="240"/>
            </w:pPr>
            <w:r>
              <w:rPr>
                <w:sz w:val="19"/>
                <w:szCs w:val="19"/>
              </w:rPr>
              <w:t xml:space="preserve">A SQL transformation framework with tests</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Concerned with warehouse SQL and orchestration, not with implementing a lexer, parser, IR and optimiser</w:t>
            </w:r>
          </w:p>
        </w:tc>
      </w:tr>
      <w:tr>
        <w:tc>
          <w:tcPr>
            <w:tcW w:type="dxa" w:w="1900"/>
            <w:tcMar>
              <w:top w:type="dxa" w:w="60"/>
              <w:left w:type="dxa" w:w="100"/>
              <w:bottom w:type="dxa" w:w="60"/>
              <w:right w:type="dxa" w:w="100"/>
            </w:tcMar>
          </w:tcPr>
          <w:p>
            <w:pPr>
              <w:spacing w:after="30" w:before="30" w:line="240"/>
            </w:pPr>
            <w:r>
              <w:rPr>
                <w:sz w:val="19"/>
                <w:szCs w:val="19"/>
              </w:rPr>
              <w:t xml:space="preserve">Apache Spark (Catalyst)</w:t>
            </w:r>
          </w:p>
        </w:tc>
        <w:tc>
          <w:tcPr>
            <w:tcW w:type="dxa" w:w="2700"/>
            <w:tcMar>
              <w:top w:type="dxa" w:w="60"/>
              <w:left w:type="dxa" w:w="100"/>
              <w:bottom w:type="dxa" w:w="60"/>
              <w:right w:type="dxa" w:w="100"/>
            </w:tcMar>
          </w:tcPr>
          <w:p>
            <w:pPr>
              <w:spacing w:after="30" w:before="30" w:line="240"/>
            </w:pPr>
            <w:r>
              <w:rPr>
                <w:sz w:val="19"/>
                <w:szCs w:val="19"/>
              </w:rPr>
              <w:t xml:space="preserve">A distributed engine whose optimiser rewrites logical plans</w:t>
            </w:r>
          </w:p>
        </w:tc>
        <w:tc>
          <w:tcPr>
            <w:tcW w:type="dxa" w:w="4426"/>
            <w:tcMar>
              <w:top w:type="dxa" w:w="60"/>
              <w:left w:type="dxa" w:w="100"/>
              <w:bottom w:type="dxa" w:w="60"/>
              <w:right w:type="dxa" w:w="100"/>
            </w:tcMar>
          </w:tcPr>
          <w:p>
            <w:pPr>
              <w:spacing w:after="30" w:before="30" w:line="240"/>
            </w:pPr>
            <w:r>
              <w:rPr>
                <w:sz w:val="19"/>
                <w:szCs w:val="19"/>
              </w:rPr>
              <w:t xml:space="preserve">Conceptually the closest relative, including column pruning; PrepLang is the same idea reduced to a small, individually implementable, fully visible compiler</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Kubeflow and similar pipeline DSLs</w:t>
            </w:r>
          </w:p>
        </w:tc>
        <w:tc>
          <w:tcPr>
            <w:tcW w:type="dxa" w:w="2700"/>
            <w:shd w:fill="EEF2F8" w:color="auto" w:val="clear"/>
            <w:tcMar>
              <w:top w:type="dxa" w:w="60"/>
              <w:left w:type="dxa" w:w="100"/>
              <w:bottom w:type="dxa" w:w="60"/>
              <w:right w:type="dxa" w:w="100"/>
            </w:tcMar>
          </w:tcPr>
          <w:p>
            <w:pPr>
              <w:spacing w:after="30" w:before="30" w:line="240"/>
            </w:pPr>
            <w:r>
              <w:rPr>
                <w:sz w:val="19"/>
                <w:szCs w:val="19"/>
              </w:rPr>
              <w:t xml:space="preserve">Languages that describe workflow steps</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They orchestrate steps; they do not reason about the datatypes of the columns inside the data</w:t>
            </w:r>
          </w:p>
        </w:tc>
      </w:tr>
    </w:tbl>
    <w:p>
      <w:pPr>
        <w:spacing w:after="220" w:before="60"/>
        <w:jc w:val="center"/>
      </w:pPr>
      <w:r>
        <w:rPr>
          <w:i/>
          <w:iCs/>
          <w:color w:val="595959"/>
          <w:sz w:val="18"/>
          <w:szCs w:val="18"/>
        </w:rPr>
        <w:t xml:space="preserve">Table 4.2 — Related systems</w:t>
      </w:r>
    </w:p>
    <w:p>
      <w:pPr>
        <w:pStyle w:val="Heading2"/>
        <w:spacing w:after="140" w:before="280"/>
      </w:pPr>
      <w:r>
        <w:rPr>
          <w:b/>
          <w:bCs/>
          <w:color w:val="2E5496"/>
          <w:sz w:val="26"/>
          <w:szCs w:val="26"/>
        </w:rPr>
        <w:t xml:space="preserve">4.3 Research gap and originality position</w:t>
      </w:r>
    </w:p>
    <w:p>
      <w:pPr>
        <w:spacing w:after="120" w:line="276"/>
      </w:pPr>
      <w:r>
        <w:t xml:space="preserve">Domain-specific languages for data processing already exist, and this project makes no claim to be the first. The gap it addresses is narrower and is visible in Table 4.2: the systems that perform schema-aware optimisation (SQL engines, Spark) operate on declared schemas inside a database and are far too large to serve as an explanation of compiler phases, while the systems that are accessible to an individual developer (Pandas, Great Expectations) perform no static analysis at all.</w:t>
      </w:r>
    </w:p>
    <w:p>
      <w:pPr>
        <w:spacing w:after="120" w:line="276"/>
      </w:pPr>
      <w:r>
        <w:t xml:space="preserve">The originality of PrepLang therefore lies in the combination of four properties in one small compiler:</w:t>
      </w:r>
    </w:p>
    <w:p>
      <w:pPr>
        <w:pStyle w:val="ListParagraph"/>
        <w:numPr>
          <w:ilvl w:val="0"/>
          <w:numId w:val="2"/>
        </w:numPr>
        <w:spacing w:after="80" w:line="276"/>
      </w:pPr>
      <w:r>
        <w:t xml:space="preserve">Static schema-aware type checking — the compiler reads the CSV header and a sample of rows, infers a type for every column, and uses that as the type environment for semantic analysis.</w:t>
      </w:r>
    </w:p>
    <w:p>
      <w:pPr>
        <w:pStyle w:val="ListParagraph"/>
        <w:numPr>
          <w:ilvl w:val="0"/>
          <w:numId w:val="2"/>
        </w:numPr>
        <w:spacing w:after="80" w:line="276"/>
      </w:pPr>
      <w:r>
        <w:t xml:space="preserve">Data contracts as first-class statements — EXPECT is part of the grammar, so declarative constraints are compiled rather than hand-written.</w:t>
      </w:r>
    </w:p>
    <w:p>
      <w:pPr>
        <w:pStyle w:val="ListParagraph"/>
        <w:numPr>
          <w:ilvl w:val="0"/>
          <w:numId w:val="2"/>
        </w:numPr>
        <w:spacing w:after="80" w:line="276"/>
      </w:pPr>
      <w:r>
        <w:t xml:space="preserve">IR-level preprocessing optimisation — a live-column analysis prunes columns that are never used so that they are never even read from disk.</w:t>
      </w:r>
    </w:p>
    <w:p>
      <w:pPr>
        <w:pStyle w:val="ListParagraph"/>
        <w:numPr>
          <w:ilvl w:val="0"/>
          <w:numId w:val="2"/>
        </w:numPr>
        <w:spacing w:after="80" w:line="276"/>
      </w:pPr>
      <w:r>
        <w:t xml:space="preserve">Complete compiler-stage visualisation — every intermediate artefact (tokens, AST, symbol table, schema, IR, optimised IR, generated code) is rendered for inspection.</w:t>
      </w:r>
    </w:p>
    <w:p>
      <w:pPr>
        <w:pStyle w:val="Heading1"/>
        <w:pageBreakBefore/>
        <w:spacing w:after="240" w:before="0"/>
      </w:pPr>
      <w:r>
        <w:rPr>
          <w:b/>
          <w:bCs/>
          <w:color w:val="1F3864"/>
          <w:sz w:val="32"/>
          <w:szCs w:val="32"/>
        </w:rPr>
        <w:t xml:space="preserve">Chapter 5 — System Design</w:t>
      </w:r>
    </w:p>
    <w:p>
      <w:pPr>
        <w:pStyle w:val="Heading2"/>
        <w:spacing w:after="140" w:before="280"/>
      </w:pPr>
      <w:r>
        <w:rPr>
          <w:b/>
          <w:bCs/>
          <w:color w:val="2E5496"/>
          <w:sz w:val="26"/>
          <w:szCs w:val="26"/>
        </w:rPr>
        <w:t xml:space="preserve">5.1 System architecture</w:t>
      </w:r>
    </w:p>
    <w:p>
      <w:pPr>
        <w:spacing w:after="120" w:line="276"/>
      </w:pPr>
      <w:r>
        <w:t xml:space="preserve">PrepLang is organised as the classical compiler pipeline. Each phase consumes the artefact produced by the previous phase and an error reporter, and produces its own artefact; no phase reaches back into an earlier one.</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2"/>
          <w:szCs w:val="12"/>
        </w:rPr>
        <w:t xml:space="preserve">                       PrepLang source program (.prep)</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1   LEXICAL ANALYSIS          lexer.py        |  &lt;- Review 1</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characters --&gt; tokens        (+ lexical errors)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token stream</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2   SYNTAX ANALYSIS           parser.py       |  &lt;- Review 1 (recogniser)</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tokens --&gt; AST               (+ syntax errors)      |     Review 2 (AST)</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Abstract Syntax Tree</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SYMBOL TABLE           |&lt;--------&gt;| SCHEMA ANALYSER          |  &lt;- Review 2</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datasets, columns,     |          | reads CSV header + rows,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types, live/dropped    |          | infers column datatypes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3   SEMANTIC ANALYSIS   semantic_analyzer.py  |  &lt;- Review 2</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existence + scope checks, static type checking,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contract compatibility  (+ semantic / type errors)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validated AST</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4   INTERMEDIATE CODE   ir_generator.py       |  &lt;- Review 2</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AST --&gt; linear IR instruction list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IR</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5   OPTIMISATION            optimizer.py      |  &lt;- Review 3</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column pruning . redundant-op . dead-op elimination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optimised IR</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PHASE 6   TARGET CODE GEN     code_generator.py     |  &lt;- Review 3</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IR --&gt; Python / Pandas source code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generated Python</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EXECUTION ENGINE                  executor.py       |  &lt;- Review 3</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  runs the generated code, validates data contracts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w:t>
      </w:r>
    </w:p>
    <w:p>
      <w:pPr>
        <w:pBdr>
          <w:left w:val="single" w:color="9CB0CC" w:sz="12" w:space="6"/>
        </w:pBdr>
        <w:shd w:fill="F2F2F2" w:color="auto" w:val="clear"/>
        <w:spacing w:after="0" w:line="220"/>
        <w:ind w:left="120" w:right="120"/>
      </w:pPr>
      <w:r>
        <w:rPr>
          <w:rFonts w:ascii="Consolas" w:cs="Consolas" w:eastAsia="Consolas" w:hAnsi="Consolas"/>
          <w:sz w:val="12"/>
          <w:szCs w:val="12"/>
        </w:rPr>
        <w:t xml:space="preserve">                                   v</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2"/>
          <w:szCs w:val="12"/>
        </w:rPr>
        <w:t xml:space="preserve">                          processed CSV dataset</w:t>
      </w:r>
    </w:p>
    <w:p>
      <w:pPr>
        <w:spacing w:after="220" w:before="60"/>
        <w:jc w:val="center"/>
      </w:pPr>
      <w:r>
        <w:rPr>
          <w:i/>
          <w:iCs/>
          <w:color w:val="595959"/>
          <w:sz w:val="18"/>
          <w:szCs w:val="18"/>
        </w:rPr>
        <w:t xml:space="preserve">Figure 5.1 — PrepLang compiler architecture, annotated with the review in which each phase is delivered</w:t>
      </w:r>
    </w:p>
    <w:p>
      <w:pPr>
        <w:pStyle w:val="Heading2"/>
        <w:spacing w:after="140" w:before="280"/>
      </w:pPr>
      <w:r>
        <w:rPr>
          <w:b/>
          <w:bCs/>
          <w:color w:val="2E5496"/>
          <w:sz w:val="26"/>
          <w:szCs w:val="26"/>
        </w:rPr>
        <w:t xml:space="preserve">5.2 The dual-input design</w:t>
      </w:r>
    </w:p>
    <w:p>
      <w:pPr>
        <w:spacing w:after="120" w:line="276"/>
      </w:pPr>
      <w:r>
        <w:t xml:space="preserve">PrepLang is unusual among teaching compilers in that it consumes two inputs rather than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shd w:fill="1F3864" w:color="auto" w:val="clear"/>
            <w:tcMar>
              <w:top w:type="dxa" w:w="60"/>
              <w:left w:type="dxa" w:w="100"/>
              <w:bottom w:type="dxa" w:w="60"/>
              <w:right w:type="dxa" w:w="100"/>
            </w:tcMar>
          </w:tcPr>
          <w:p>
            <w:pPr>
              <w:spacing w:after="30" w:before="30" w:line="240"/>
            </w:pPr>
            <w:r>
              <w:rPr>
                <w:b/>
                <w:bCs/>
                <w:color w:val="FFFFFF"/>
                <w:sz w:val="19"/>
                <w:szCs w:val="19"/>
              </w:rPr>
              <w:t xml:space="preserve">Input</w:t>
            </w:r>
          </w:p>
        </w:tc>
        <w:tc>
          <w:tcPr>
            <w:tcW w:type="dxa" w:w="2600"/>
            <w:shd w:fill="1F3864" w:color="auto" w:val="clear"/>
            <w:tcMar>
              <w:top w:type="dxa" w:w="60"/>
              <w:left w:type="dxa" w:w="100"/>
              <w:bottom w:type="dxa" w:w="60"/>
              <w:right w:type="dxa" w:w="100"/>
            </w:tcMar>
          </w:tcPr>
          <w:p>
            <w:pPr>
              <w:spacing w:after="30" w:before="30" w:line="240"/>
            </w:pPr>
            <w:r>
              <w:rPr>
                <w:b/>
                <w:bCs/>
                <w:color w:val="FFFFFF"/>
                <w:sz w:val="19"/>
                <w:szCs w:val="19"/>
              </w:rPr>
              <w:t xml:space="preserve">Consumed by</w:t>
            </w:r>
          </w:p>
        </w:tc>
        <w:tc>
          <w:tcPr>
            <w:tcW w:type="dxa" w:w="4026"/>
            <w:shd w:fill="1F3864" w:color="auto" w:val="clear"/>
            <w:tcMar>
              <w:top w:type="dxa" w:w="60"/>
              <w:left w:type="dxa" w:w="100"/>
              <w:bottom w:type="dxa" w:w="60"/>
              <w:right w:type="dxa" w:w="100"/>
            </w:tcMar>
          </w:tcPr>
          <w:p>
            <w:pPr>
              <w:spacing w:after="30" w:before="30" w:line="240"/>
            </w:pPr>
            <w:r>
              <w:rPr>
                <w:b/>
                <w:bCs/>
                <w:color w:val="FFFFFF"/>
                <w:sz w:val="19"/>
                <w:szCs w:val="19"/>
              </w:rPr>
              <w:t xml:space="preserve">Role</w:t>
            </w:r>
          </w:p>
        </w:tc>
      </w:tr>
      <w:tr>
        <w:tc>
          <w:tcPr>
            <w:tcW w:type="dxa" w:w="2400"/>
            <w:tcMar>
              <w:top w:type="dxa" w:w="60"/>
              <w:left w:type="dxa" w:w="100"/>
              <w:bottom w:type="dxa" w:w="60"/>
              <w:right w:type="dxa" w:w="100"/>
            </w:tcMar>
          </w:tcPr>
          <w:p>
            <w:pPr>
              <w:spacing w:after="30" w:before="30" w:line="240"/>
            </w:pPr>
            <w:r>
              <w:rPr>
                <w:sz w:val="19"/>
                <w:szCs w:val="19"/>
              </w:rPr>
              <w:t xml:space="preserve">The .prep program</w:t>
            </w:r>
          </w:p>
        </w:tc>
        <w:tc>
          <w:tcPr>
            <w:tcW w:type="dxa" w:w="2600"/>
            <w:tcMar>
              <w:top w:type="dxa" w:w="60"/>
              <w:left w:type="dxa" w:w="100"/>
              <w:bottom w:type="dxa" w:w="60"/>
              <w:right w:type="dxa" w:w="100"/>
            </w:tcMar>
          </w:tcPr>
          <w:p>
            <w:pPr>
              <w:spacing w:after="30" w:before="30" w:line="240"/>
            </w:pPr>
            <w:r>
              <w:rPr>
                <w:sz w:val="19"/>
                <w:szCs w:val="19"/>
              </w:rPr>
              <w:t xml:space="preserve">Lexical and syntax analysers</w:t>
            </w:r>
          </w:p>
        </w:tc>
        <w:tc>
          <w:tcPr>
            <w:tcW w:type="dxa" w:w="4026"/>
            <w:tcMar>
              <w:top w:type="dxa" w:w="60"/>
              <w:left w:type="dxa" w:w="100"/>
              <w:bottom w:type="dxa" w:w="60"/>
              <w:right w:type="dxa" w:w="100"/>
            </w:tcMar>
          </w:tcPr>
          <w:p>
            <w:pPr>
              <w:spacing w:after="30" w:before="30" w:line="240"/>
            </w:pPr>
            <w:r>
              <w:rPr>
                <w:sz w:val="19"/>
                <w:szCs w:val="19"/>
              </w:rPr>
              <w:t xml:space="preserve">Defines what is to be computed</w:t>
            </w:r>
          </w:p>
        </w:tc>
      </w:tr>
      <w:tr>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The .csv header and a sample of its rows</w:t>
            </w:r>
          </w:p>
        </w:tc>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Schema analyser</w:t>
            </w:r>
          </w:p>
        </w:tc>
        <w:tc>
          <w:tcPr>
            <w:tcW w:type="dxa" w:w="4026"/>
            <w:shd w:fill="EEF2F8" w:color="auto" w:val="clear"/>
            <w:tcMar>
              <w:top w:type="dxa" w:w="60"/>
              <w:left w:type="dxa" w:w="100"/>
              <w:bottom w:type="dxa" w:w="60"/>
              <w:right w:type="dxa" w:w="100"/>
            </w:tcMar>
          </w:tcPr>
          <w:p>
            <w:pPr>
              <w:spacing w:after="30" w:before="30" w:line="240"/>
            </w:pPr>
            <w:r>
              <w:rPr>
                <w:sz w:val="19"/>
                <w:szCs w:val="19"/>
              </w:rPr>
              <w:t xml:space="preserve">Defines the type environment against which the program is checked</w:t>
            </w:r>
          </w:p>
        </w:tc>
      </w:tr>
    </w:tbl>
    <w:p>
      <w:pPr>
        <w:spacing w:after="220" w:before="60"/>
        <w:jc w:val="center"/>
      </w:pPr>
      <w:r>
        <w:rPr>
          <w:i/>
          <w:iCs/>
          <w:color w:val="595959"/>
          <w:sz w:val="18"/>
          <w:szCs w:val="18"/>
        </w:rPr>
        <w:t xml:space="preserve">Table 5.1 — The two inputs of the compiler</w:t>
      </w:r>
    </w:p>
    <w:p>
      <w:pPr>
        <w:spacing w:after="120" w:line="276"/>
      </w:pPr>
      <w:r>
        <w:t xml:space="preserve">This is precisely the compiler notion of a symbol table populated from declarations, except that the declarations are recovered from the data file instead of being written in the program. It is the design decision on which the whole project rests.</w:t>
      </w:r>
    </w:p>
    <w:p>
      <w:pPr>
        <w:pStyle w:val="Heading2"/>
        <w:spacing w:after="140" w:before="280"/>
      </w:pPr>
      <w:r>
        <w:rPr>
          <w:b/>
          <w:bCs/>
          <w:color w:val="2E5496"/>
          <w:sz w:val="26"/>
          <w:szCs w:val="26"/>
        </w:rPr>
        <w:t xml:space="preserve">5.3 Language specification</w:t>
      </w:r>
    </w:p>
    <w:p>
      <w:pPr>
        <w:pStyle w:val="Heading3"/>
        <w:spacing w:after="110" w:before="220"/>
      </w:pPr>
      <w:r>
        <w:rPr>
          <w:b/>
          <w:bCs/>
          <w:color w:val="44546A"/>
          <w:sz w:val="23"/>
          <w:szCs w:val="23"/>
        </w:rPr>
        <w:t xml:space="preserve">5.3.1 Token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rPr>
          <w:tblHeader/>
        </w:trPr>
        <w:tc>
          <w:tcPr>
            <w:tcW w:type="dxa" w:w="2500"/>
            <w:shd w:fill="1F3864" w:color="auto" w:val="clear"/>
            <w:tcMar>
              <w:top w:type="dxa" w:w="60"/>
              <w:left w:type="dxa" w:w="100"/>
              <w:bottom w:type="dxa" w:w="60"/>
              <w:right w:type="dxa" w:w="100"/>
            </w:tcMar>
          </w:tcPr>
          <w:p>
            <w:pPr>
              <w:spacing w:after="30" w:before="30" w:line="240"/>
            </w:pPr>
            <w:r>
              <w:rPr>
                <w:b/>
                <w:bCs/>
                <w:color w:val="FFFFFF"/>
                <w:sz w:val="19"/>
                <w:szCs w:val="19"/>
              </w:rPr>
              <w:t xml:space="preserve">Token type</w:t>
            </w:r>
          </w:p>
        </w:tc>
        <w:tc>
          <w:tcPr>
            <w:tcW w:type="dxa" w:w="4526"/>
            <w:shd w:fill="1F3864" w:color="auto" w:val="clear"/>
            <w:tcMar>
              <w:top w:type="dxa" w:w="60"/>
              <w:left w:type="dxa" w:w="100"/>
              <w:bottom w:type="dxa" w:w="60"/>
              <w:right w:type="dxa" w:w="100"/>
            </w:tcMar>
          </w:tcPr>
          <w:p>
            <w:pPr>
              <w:spacing w:after="30" w:before="30" w:line="240"/>
            </w:pPr>
            <w:r>
              <w:rPr>
                <w:b/>
                <w:bCs/>
                <w:color w:val="FFFFFF"/>
                <w:sz w:val="19"/>
                <w:szCs w:val="19"/>
              </w:rPr>
              <w:t xml:space="preserve">Description</w:t>
            </w:r>
          </w:p>
        </w:tc>
        <w:tc>
          <w:tcPr>
            <w:tcW w:type="dxa" w:w="2000"/>
            <w:shd w:fill="1F3864" w:color="auto" w:val="clear"/>
            <w:tcMar>
              <w:top w:type="dxa" w:w="60"/>
              <w:left w:type="dxa" w:w="100"/>
              <w:bottom w:type="dxa" w:w="60"/>
              <w:right w:type="dxa" w:w="100"/>
            </w:tcMar>
          </w:tcPr>
          <w:p>
            <w:pPr>
              <w:spacing w:after="30" w:before="30" w:line="240"/>
            </w:pPr>
            <w:r>
              <w:rPr>
                <w:b/>
                <w:bCs/>
                <w:color w:val="FFFFFF"/>
                <w:sz w:val="19"/>
                <w:szCs w:val="19"/>
              </w:rPr>
              <w:t xml:space="preserve">Examples</w:t>
            </w:r>
          </w:p>
        </w:tc>
      </w:tr>
      <w:tr>
        <w:tc>
          <w:tcPr>
            <w:tcW w:type="dxa" w:w="2500"/>
            <w:tcMar>
              <w:top w:type="dxa" w:w="60"/>
              <w:left w:type="dxa" w:w="100"/>
              <w:bottom w:type="dxa" w:w="60"/>
              <w:right w:type="dxa" w:w="100"/>
            </w:tcMar>
          </w:tcPr>
          <w:p>
            <w:pPr>
              <w:spacing w:after="30" w:before="30" w:line="240"/>
            </w:pPr>
            <w:r>
              <w:rPr>
                <w:sz w:val="19"/>
                <w:szCs w:val="19"/>
              </w:rPr>
              <w:t xml:space="preserve">KEYWORD</w:t>
            </w:r>
          </w:p>
        </w:tc>
        <w:tc>
          <w:tcPr>
            <w:tcW w:type="dxa" w:w="4526"/>
            <w:tcMar>
              <w:top w:type="dxa" w:w="60"/>
              <w:left w:type="dxa" w:w="100"/>
              <w:bottom w:type="dxa" w:w="60"/>
              <w:right w:type="dxa" w:w="100"/>
            </w:tcMar>
          </w:tcPr>
          <w:p>
            <w:pPr>
              <w:spacing w:after="30" w:before="30" w:line="240"/>
            </w:pPr>
            <w:r>
              <w:rPr>
                <w:sz w:val="19"/>
                <w:szCs w:val="19"/>
              </w:rPr>
              <w:t xml:space="preserve">Reserved word; case-insensitive, canonicalised to uppercase</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NORMALIZE, BETWEEN</w:t>
            </w:r>
          </w:p>
        </w:tc>
      </w:tr>
      <w:tr>
        <w:tc>
          <w:tcPr>
            <w:tcW w:type="dxa" w:w="2500"/>
            <w:shd w:fill="EEF2F8" w:color="auto" w:val="clear"/>
            <w:tcMar>
              <w:top w:type="dxa" w:w="60"/>
              <w:left w:type="dxa" w:w="100"/>
              <w:bottom w:type="dxa" w:w="60"/>
              <w:right w:type="dxa" w:w="100"/>
            </w:tcMar>
          </w:tcPr>
          <w:p>
            <w:pPr>
              <w:spacing w:after="30" w:before="30" w:line="240"/>
            </w:pPr>
            <w:r>
              <w:rPr>
                <w:sz w:val="19"/>
                <w:szCs w:val="19"/>
              </w:rPr>
              <w:t xml:space="preserve">IDENTIFIER</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Dataset or column name that is not a reserved word</w:t>
            </w:r>
          </w:p>
        </w:tc>
        <w:tc>
          <w:tcPr>
            <w:tcW w:type="dxa" w:w="2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students, age, emp_id</w:t>
            </w:r>
          </w:p>
        </w:tc>
      </w:tr>
      <w:tr>
        <w:tc>
          <w:tcPr>
            <w:tcW w:type="dxa" w:w="2500"/>
            <w:tcMar>
              <w:top w:type="dxa" w:w="60"/>
              <w:left w:type="dxa" w:w="100"/>
              <w:bottom w:type="dxa" w:w="60"/>
              <w:right w:type="dxa" w:w="100"/>
            </w:tcMar>
          </w:tcPr>
          <w:p>
            <w:pPr>
              <w:spacing w:after="30" w:before="30" w:line="240"/>
            </w:pPr>
            <w:r>
              <w:rPr>
                <w:sz w:val="19"/>
                <w:szCs w:val="19"/>
              </w:rPr>
              <w:t xml:space="preserve">NUMBER_LITERAL</w:t>
            </w:r>
          </w:p>
        </w:tc>
        <w:tc>
          <w:tcPr>
            <w:tcW w:type="dxa" w:w="4526"/>
            <w:tcMar>
              <w:top w:type="dxa" w:w="60"/>
              <w:left w:type="dxa" w:w="100"/>
              <w:bottom w:type="dxa" w:w="60"/>
              <w:right w:type="dxa" w:w="100"/>
            </w:tcMar>
          </w:tcPr>
          <w:p>
            <w:pPr>
              <w:spacing w:after="30" w:before="30" w:line="240"/>
            </w:pPr>
            <w:r>
              <w:rPr>
                <w:sz w:val="19"/>
                <w:szCs w:val="19"/>
              </w:rPr>
              <w:t xml:space="preserve">Integer or floating-point constant</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50, 3.14, 100</w:t>
            </w:r>
          </w:p>
        </w:tc>
      </w:tr>
      <w:tr>
        <w:tc>
          <w:tcPr>
            <w:tcW w:type="dxa" w:w="2500"/>
            <w:shd w:fill="EEF2F8" w:color="auto" w:val="clear"/>
            <w:tcMar>
              <w:top w:type="dxa" w:w="60"/>
              <w:left w:type="dxa" w:w="100"/>
              <w:bottom w:type="dxa" w:w="60"/>
              <w:right w:type="dxa" w:w="100"/>
            </w:tcMar>
          </w:tcPr>
          <w:p>
            <w:pPr>
              <w:spacing w:after="30" w:before="30" w:line="240"/>
            </w:pPr>
            <w:r>
              <w:rPr>
                <w:sz w:val="19"/>
                <w:szCs w:val="19"/>
              </w:rPr>
              <w:t xml:space="preserve">STRING_LITERAL</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Quoted text, with escape sequences</w:t>
            </w:r>
          </w:p>
        </w:tc>
        <w:tc>
          <w:tcPr>
            <w:tcW w:type="dxa" w:w="2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"students.csv"</w:t>
            </w:r>
          </w:p>
        </w:tc>
      </w:tr>
      <w:tr>
        <w:tc>
          <w:tcPr>
            <w:tcW w:type="dxa" w:w="2500"/>
            <w:tcMar>
              <w:top w:type="dxa" w:w="60"/>
              <w:left w:type="dxa" w:w="100"/>
              <w:bottom w:type="dxa" w:w="60"/>
              <w:right w:type="dxa" w:w="100"/>
            </w:tcMar>
          </w:tcPr>
          <w:p>
            <w:pPr>
              <w:spacing w:after="30" w:before="30" w:line="240"/>
            </w:pPr>
            <w:r>
              <w:rPr>
                <w:sz w:val="19"/>
                <w:szCs w:val="19"/>
              </w:rPr>
              <w:t xml:space="preserve">BOOLEAN_LITERAL</w:t>
            </w:r>
          </w:p>
        </w:tc>
        <w:tc>
          <w:tcPr>
            <w:tcW w:type="dxa" w:w="4526"/>
            <w:tcMar>
              <w:top w:type="dxa" w:w="60"/>
              <w:left w:type="dxa" w:w="100"/>
              <w:bottom w:type="dxa" w:w="60"/>
              <w:right w:type="dxa" w:w="100"/>
            </w:tcMar>
          </w:tcPr>
          <w:p>
            <w:pPr>
              <w:spacing w:after="30" w:before="30" w:line="240"/>
            </w:pPr>
            <w:r>
              <w:rPr>
                <w:sz w:val="19"/>
                <w:szCs w:val="19"/>
              </w:rPr>
              <w:t xml:space="preserve">TRUE or FALSE, in any casing</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TRUE</w:t>
            </w:r>
          </w:p>
        </w:tc>
      </w:tr>
      <w:tr>
        <w:tc>
          <w:tcPr>
            <w:tcW w:type="dxa" w:w="2500"/>
            <w:shd w:fill="EEF2F8" w:color="auto" w:val="clear"/>
            <w:tcMar>
              <w:top w:type="dxa" w:w="60"/>
              <w:left w:type="dxa" w:w="100"/>
              <w:bottom w:type="dxa" w:w="60"/>
              <w:right w:type="dxa" w:w="100"/>
            </w:tcMar>
          </w:tcPr>
          <w:p>
            <w:pPr>
              <w:spacing w:after="30" w:before="30" w:line="240"/>
            </w:pPr>
            <w:r>
              <w:rPr>
                <w:sz w:val="19"/>
                <w:szCs w:val="19"/>
              </w:rPr>
              <w:t xml:space="preserve">DOT</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Qualifies a column with its dataset</w:t>
            </w:r>
          </w:p>
        </w:tc>
        <w:tc>
          <w:tcPr>
            <w:tcW w:type="dxa" w:w="2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w:t>
            </w:r>
          </w:p>
        </w:tc>
      </w:tr>
      <w:tr>
        <w:tc>
          <w:tcPr>
            <w:tcW w:type="dxa" w:w="2500"/>
            <w:tcMar>
              <w:top w:type="dxa" w:w="60"/>
              <w:left w:type="dxa" w:w="100"/>
              <w:bottom w:type="dxa" w:w="60"/>
              <w:right w:type="dxa" w:w="100"/>
            </w:tcMar>
          </w:tcPr>
          <w:p>
            <w:pPr>
              <w:spacing w:after="30" w:before="30" w:line="240"/>
            </w:pPr>
            <w:r>
              <w:rPr>
                <w:sz w:val="19"/>
                <w:szCs w:val="19"/>
              </w:rPr>
              <w:t xml:space="preserve">COMMA</w:t>
            </w:r>
          </w:p>
        </w:tc>
        <w:tc>
          <w:tcPr>
            <w:tcW w:type="dxa" w:w="4526"/>
            <w:tcMar>
              <w:top w:type="dxa" w:w="60"/>
              <w:left w:type="dxa" w:w="100"/>
              <w:bottom w:type="dxa" w:w="60"/>
              <w:right w:type="dxa" w:w="100"/>
            </w:tcMar>
          </w:tcPr>
          <w:p>
            <w:pPr>
              <w:spacing w:after="30" w:before="30" w:line="240"/>
            </w:pPr>
            <w:r>
              <w:rPr>
                <w:sz w:val="19"/>
                <w:szCs w:val="19"/>
              </w:rPr>
              <w:t xml:space="preserve">Separates the items of a column list</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w:t>
            </w:r>
          </w:p>
        </w:tc>
      </w:tr>
      <w:tr>
        <w:tc>
          <w:tcPr>
            <w:tcW w:type="dxa" w:w="2500"/>
            <w:shd w:fill="EEF2F8" w:color="auto" w:val="clear"/>
            <w:tcMar>
              <w:top w:type="dxa" w:w="60"/>
              <w:left w:type="dxa" w:w="100"/>
              <w:bottom w:type="dxa" w:w="60"/>
              <w:right w:type="dxa" w:w="100"/>
            </w:tcMar>
          </w:tcPr>
          <w:p>
            <w:pPr>
              <w:spacing w:after="30" w:before="30" w:line="240"/>
            </w:pPr>
            <w:r>
              <w:rPr>
                <w:sz w:val="19"/>
                <w:szCs w:val="19"/>
              </w:rPr>
              <w:t xml:space="preserve">SEMICOLON</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Statement terminator</w:t>
            </w:r>
          </w:p>
        </w:tc>
        <w:tc>
          <w:tcPr>
            <w:tcW w:type="dxa" w:w="2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w:t>
            </w:r>
          </w:p>
        </w:tc>
      </w:tr>
      <w:tr>
        <w:tc>
          <w:tcPr>
            <w:tcW w:type="dxa" w:w="2500"/>
            <w:tcMar>
              <w:top w:type="dxa" w:w="60"/>
              <w:left w:type="dxa" w:w="100"/>
              <w:bottom w:type="dxa" w:w="60"/>
              <w:right w:type="dxa" w:w="100"/>
            </w:tcMar>
          </w:tcPr>
          <w:p>
            <w:pPr>
              <w:spacing w:after="30" w:before="30" w:line="240"/>
            </w:pPr>
            <w:r>
              <w:rPr>
                <w:sz w:val="19"/>
                <w:szCs w:val="19"/>
              </w:rPr>
              <w:t xml:space="preserve">LEFT_BRACKET / RIGHT_BRACKET</w:t>
            </w:r>
          </w:p>
        </w:tc>
        <w:tc>
          <w:tcPr>
            <w:tcW w:type="dxa" w:w="4526"/>
            <w:tcMar>
              <w:top w:type="dxa" w:w="60"/>
              <w:left w:type="dxa" w:w="100"/>
              <w:bottom w:type="dxa" w:w="60"/>
              <w:right w:type="dxa" w:w="100"/>
            </w:tcMar>
          </w:tcPr>
          <w:p>
            <w:pPr>
              <w:spacing w:after="30" w:before="30" w:line="240"/>
            </w:pPr>
            <w:r>
              <w:rPr>
                <w:sz w:val="19"/>
                <w:szCs w:val="19"/>
              </w:rPr>
              <w:t xml:space="preserve">Delimit a column list</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  ]</w:t>
            </w:r>
          </w:p>
        </w:tc>
      </w:tr>
      <w:tr>
        <w:tc>
          <w:tcPr>
            <w:tcW w:type="dxa" w:w="2500"/>
            <w:shd w:fill="EEF2F8" w:color="auto" w:val="clear"/>
            <w:tcMar>
              <w:top w:type="dxa" w:w="60"/>
              <w:left w:type="dxa" w:w="100"/>
              <w:bottom w:type="dxa" w:w="60"/>
              <w:right w:type="dxa" w:w="100"/>
            </w:tcMar>
          </w:tcPr>
          <w:p>
            <w:pPr>
              <w:spacing w:after="30" w:before="30" w:line="240"/>
            </w:pPr>
            <w:r>
              <w:rPr>
                <w:sz w:val="19"/>
                <w:szCs w:val="19"/>
              </w:rPr>
              <w:t xml:space="preserve">RELATIONAL_OPERATOR</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Comparison inside a FILTER condition</w:t>
            </w:r>
          </w:p>
        </w:tc>
        <w:tc>
          <w:tcPr>
            <w:tcW w:type="dxa" w:w="2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&gt;  &lt;  &gt;=  &lt;=  ==  !=</w:t>
            </w:r>
          </w:p>
        </w:tc>
      </w:tr>
      <w:tr>
        <w:tc>
          <w:tcPr>
            <w:tcW w:type="dxa" w:w="2500"/>
            <w:tcMar>
              <w:top w:type="dxa" w:w="60"/>
              <w:left w:type="dxa" w:w="100"/>
              <w:bottom w:type="dxa" w:w="60"/>
              <w:right w:type="dxa" w:w="100"/>
            </w:tcMar>
          </w:tcPr>
          <w:p>
            <w:pPr>
              <w:spacing w:after="30" w:before="30" w:line="240"/>
            </w:pPr>
            <w:r>
              <w:rPr>
                <w:sz w:val="19"/>
                <w:szCs w:val="19"/>
              </w:rPr>
              <w:t xml:space="preserve">EOF</w:t>
            </w:r>
          </w:p>
        </w:tc>
        <w:tc>
          <w:tcPr>
            <w:tcW w:type="dxa" w:w="4526"/>
            <w:tcMar>
              <w:top w:type="dxa" w:w="60"/>
              <w:left w:type="dxa" w:w="100"/>
              <w:bottom w:type="dxa" w:w="60"/>
              <w:right w:type="dxa" w:w="100"/>
            </w:tcMar>
          </w:tcPr>
          <w:p>
            <w:pPr>
              <w:spacing w:after="30" w:before="30" w:line="240"/>
            </w:pPr>
            <w:r>
              <w:rPr>
                <w:sz w:val="19"/>
                <w:szCs w:val="19"/>
              </w:rPr>
              <w:t xml:space="preserve">Synthetic end-of-file marker appended by the lexer</w:t>
            </w:r>
          </w:p>
        </w:tc>
        <w:tc>
          <w:tcPr>
            <w:tcW w:type="dxa" w:w="2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w:t>
            </w:r>
          </w:p>
        </w:tc>
      </w:tr>
    </w:tbl>
    <w:p>
      <w:pPr>
        <w:spacing w:after="220" w:before="60"/>
        <w:jc w:val="center"/>
      </w:pPr>
      <w:r>
        <w:rPr>
          <w:i/>
          <w:iCs/>
          <w:color w:val="595959"/>
          <w:sz w:val="18"/>
          <w:szCs w:val="18"/>
        </w:rPr>
        <w:t xml:space="preserve">Table 5.2 — The eleven token classes of PrepLang</w:t>
      </w:r>
    </w:p>
    <w:p>
      <w:pPr>
        <w:pStyle w:val="Heading3"/>
        <w:spacing w:after="110" w:before="220"/>
      </w:pPr>
      <w:r>
        <w:rPr>
          <w:b/>
          <w:bCs/>
          <w:color w:val="44546A"/>
          <w:sz w:val="23"/>
          <w:szCs w:val="23"/>
        </w:rPr>
        <w:t xml:space="preserve">5.3.2 Regular definitions</w:t>
      </w:r>
    </w:p>
    <w:p>
      <w:pPr>
        <w:spacing w:after="120" w:line="276"/>
      </w:pPr>
      <w:r>
        <w:t xml:space="preserve">The scanner recognises the following token classes; these regular definitions are the specification that the hand-written DFA implements.</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letter      -&gt; [A-Za-z_]</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digit       -&gt; [0-9]</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identifier  -&gt; letter ( letter | digit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number      -&gt; digit+ ( "." digit+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string      -&gt; '"' ( char | escape )* '"'   |   "'" ( char | escape )*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relop       -&gt; "&gt;" | "&lt;" | "&gt;=" | "&lt;=" | "==" |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comment     -&gt; ( "#" | "--" ) char* newline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whitespace  -&gt; ( " " | "\t" | "\r" | "\n" )+</w:t>
      </w:r>
    </w:p>
    <w:p>
      <w:pPr>
        <w:spacing w:after="120" w:line="276"/>
      </w:pPr>
      <w:r>
        <w:t xml:space="preserve">One rule is context-sensitive and deserves emphasis: inside number, a '.' is consumed as a decimal point only when a digit follows it. This single character of lookahead is what keeps students.age (IDENTIFIER DOT IDENTIFIER) unambiguous against the literal 3.14.</w:t>
      </w:r>
    </w:p>
    <w:p>
      <w:pPr>
        <w:pStyle w:val="Heading3"/>
        <w:spacing w:after="110" w:before="220"/>
      </w:pPr>
      <w:r>
        <w:rPr>
          <w:b/>
          <w:bCs/>
          <w:color w:val="44546A"/>
          <w:sz w:val="23"/>
          <w:szCs w:val="23"/>
        </w:rPr>
        <w:t xml:space="preserve">5.3.3 Reserved keywords</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Statements :  LOAD   DROP_NULL   FILL_NULL   NORMALIZE   FILTER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SELECT   DROP   SAVE   EXPECT</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Modifiers  :  AS   WITH   WHERE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Contracts  :  NUMBER   STRING   BOOLEAN   BETWEEN   AND   NOT_NULL</w:t>
      </w:r>
    </w:p>
    <w:p>
      <w:pPr>
        <w:spacing w:after="120" w:line="276"/>
      </w:pPr>
      <w:r>
        <w:t xml:space="preserve">Eighteen keywords in total. They are reserved and may not be used as dataset or column names. TRUE and FALSE are boolean literals rather than keywords.</w:t>
      </w:r>
    </w:p>
    <w:p>
      <w:pPr>
        <w:pStyle w:val="Heading3"/>
        <w:spacing w:after="110" w:before="220"/>
      </w:pPr>
      <w:r>
        <w:rPr>
          <w:b/>
          <w:bCs/>
          <w:color w:val="44546A"/>
          <w:sz w:val="23"/>
          <w:szCs w:val="23"/>
        </w:rPr>
        <w:t xml:space="preserve">5.3.4 The type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300"/>
        <w:gridCol w:w="3826"/>
      </w:tblGrid>
      <w:tr>
        <w:trPr>
          <w:tblHeader/>
        </w:trPr>
        <w:tc>
          <w:tcPr>
            <w:tcW w:type="dxa" w:w="1500"/>
            <w:shd w:fill="1F3864" w:color="auto" w:val="clear"/>
            <w:tcMar>
              <w:top w:type="dxa" w:w="60"/>
              <w:left w:type="dxa" w:w="100"/>
              <w:bottom w:type="dxa" w:w="60"/>
              <w:right w:type="dxa" w:w="100"/>
            </w:tcMar>
          </w:tcPr>
          <w:p>
            <w:pPr>
              <w:spacing w:after="30" w:before="30" w:line="240"/>
            </w:pPr>
            <w:r>
              <w:rPr>
                <w:b/>
                <w:bCs/>
                <w:color w:val="FFFFFF"/>
                <w:sz w:val="19"/>
                <w:szCs w:val="19"/>
              </w:rPr>
              <w:t xml:space="preserve">Type</w:t>
            </w:r>
          </w:p>
        </w:tc>
        <w:tc>
          <w:tcPr>
            <w:tcW w:type="dxa" w:w="2400"/>
            <w:shd w:fill="1F3864" w:color="auto" w:val="clear"/>
            <w:tcMar>
              <w:top w:type="dxa" w:w="60"/>
              <w:left w:type="dxa" w:w="100"/>
              <w:bottom w:type="dxa" w:w="60"/>
              <w:right w:type="dxa" w:w="100"/>
            </w:tcMar>
          </w:tcPr>
          <w:p>
            <w:pPr>
              <w:spacing w:after="30" w:before="30" w:line="240"/>
            </w:pPr>
            <w:r>
              <w:rPr>
                <w:b/>
                <w:bCs/>
                <w:color w:val="FFFFFF"/>
                <w:sz w:val="19"/>
                <w:szCs w:val="19"/>
              </w:rPr>
              <w:t xml:space="preserve">Meaning</w:t>
            </w:r>
          </w:p>
        </w:tc>
        <w:tc>
          <w:tcPr>
            <w:tcW w:type="dxa" w:w="1300"/>
            <w:shd w:fill="1F3864" w:color="auto" w:val="clear"/>
            <w:tcMar>
              <w:top w:type="dxa" w:w="60"/>
              <w:left w:type="dxa" w:w="100"/>
              <w:bottom w:type="dxa" w:w="60"/>
              <w:right w:type="dxa" w:w="100"/>
            </w:tcMar>
          </w:tcPr>
          <w:p>
            <w:pPr>
              <w:spacing w:after="30" w:before="30" w:line="240"/>
            </w:pPr>
            <w:r>
              <w:rPr>
                <w:b/>
                <w:bCs/>
                <w:color w:val="FFFFFF"/>
                <w:sz w:val="19"/>
                <w:szCs w:val="19"/>
              </w:rPr>
              <w:t xml:space="preserve">Numeric?</w:t>
            </w:r>
          </w:p>
        </w:tc>
        <w:tc>
          <w:tcPr>
            <w:tcW w:type="dxa" w:w="3826"/>
            <w:shd w:fill="1F3864" w:color="auto" w:val="clear"/>
            <w:tcMar>
              <w:top w:type="dxa" w:w="60"/>
              <w:left w:type="dxa" w:w="100"/>
              <w:bottom w:type="dxa" w:w="60"/>
              <w:right w:type="dxa" w:w="100"/>
            </w:tcMar>
          </w:tcPr>
          <w:p>
            <w:pPr>
              <w:spacing w:after="30" w:before="30" w:line="240"/>
            </w:pPr>
            <w:r>
              <w:rPr>
                <w:b/>
                <w:bCs/>
                <w:color w:val="FFFFFF"/>
                <w:sz w:val="19"/>
                <w:szCs w:val="19"/>
              </w:rPr>
              <w:t xml:space="preserve">Inferred from</w:t>
            </w:r>
          </w:p>
        </w:tc>
      </w:tr>
      <w:tr>
        <w:tc>
          <w:tcPr>
            <w:tcW w:type="dxa" w:w="1500"/>
            <w:tcMar>
              <w:top w:type="dxa" w:w="60"/>
              <w:left w:type="dxa" w:w="100"/>
              <w:bottom w:type="dxa" w:w="60"/>
              <w:right w:type="dxa" w:w="100"/>
            </w:tcMar>
          </w:tcPr>
          <w:p>
            <w:pPr>
              <w:spacing w:after="30" w:before="30" w:line="240"/>
            </w:pPr>
            <w:r>
              <w:rPr>
                <w:sz w:val="19"/>
                <w:szCs w:val="19"/>
              </w:rPr>
              <w:t xml:space="preserve">INTEGER</w:t>
            </w:r>
          </w:p>
        </w:tc>
        <w:tc>
          <w:tcPr>
            <w:tcW w:type="dxa" w:w="2400"/>
            <w:tcMar>
              <w:top w:type="dxa" w:w="60"/>
              <w:left w:type="dxa" w:w="100"/>
              <w:bottom w:type="dxa" w:w="60"/>
              <w:right w:type="dxa" w:w="100"/>
            </w:tcMar>
          </w:tcPr>
          <w:p>
            <w:pPr>
              <w:spacing w:after="30" w:before="30" w:line="240"/>
            </w:pPr>
            <w:r>
              <w:rPr>
                <w:sz w:val="19"/>
                <w:szCs w:val="19"/>
              </w:rPr>
              <w:t xml:space="preserve">Whole numbers</w:t>
            </w:r>
          </w:p>
        </w:tc>
        <w:tc>
          <w:tcPr>
            <w:tcW w:type="dxa" w:w="1300"/>
            <w:tcMar>
              <w:top w:type="dxa" w:w="60"/>
              <w:left w:type="dxa" w:w="100"/>
              <w:bottom w:type="dxa" w:w="60"/>
              <w:right w:type="dxa" w:w="100"/>
            </w:tcMar>
          </w:tcPr>
          <w:p>
            <w:pPr>
              <w:spacing w:after="30" w:before="30" w:line="240"/>
            </w:pPr>
            <w:r>
              <w:rPr>
                <w:sz w:val="19"/>
                <w:szCs w:val="19"/>
              </w:rPr>
              <w:t xml:space="preserve">Yes</w:t>
            </w:r>
          </w:p>
        </w:tc>
        <w:tc>
          <w:tcPr>
            <w:tcW w:type="dxa" w:w="3826"/>
            <w:tcMar>
              <w:top w:type="dxa" w:w="60"/>
              <w:left w:type="dxa" w:w="100"/>
              <w:bottom w:type="dxa" w:w="60"/>
              <w:right w:type="dxa" w:w="100"/>
            </w:tcMar>
          </w:tcPr>
          <w:p>
            <w:pPr>
              <w:spacing w:after="30" w:before="30" w:line="240"/>
            </w:pPr>
            <w:r>
              <w:rPr>
                <w:sz w:val="19"/>
                <w:szCs w:val="19"/>
              </w:rPr>
              <w:t xml:space="preserve">All sampled values parse as integers</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FLOAT</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Real numbers</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Yes</w:t>
            </w:r>
          </w:p>
        </w:tc>
        <w:tc>
          <w:tcPr>
            <w:tcW w:type="dxa" w:w="3826"/>
            <w:shd w:fill="EEF2F8" w:color="auto" w:val="clear"/>
            <w:tcMar>
              <w:top w:type="dxa" w:w="60"/>
              <w:left w:type="dxa" w:w="100"/>
              <w:bottom w:type="dxa" w:w="60"/>
              <w:right w:type="dxa" w:w="100"/>
            </w:tcMar>
          </w:tcPr>
          <w:p>
            <w:pPr>
              <w:spacing w:after="30" w:before="30" w:line="240"/>
            </w:pPr>
            <w:r>
              <w:rPr>
                <w:sz w:val="19"/>
                <w:szCs w:val="19"/>
              </w:rPr>
              <w:t xml:space="preserve">All sampled values parse as numbers, at least one is fractional</w:t>
            </w:r>
          </w:p>
        </w:tc>
      </w:tr>
      <w:tr>
        <w:tc>
          <w:tcPr>
            <w:tcW w:type="dxa" w:w="1500"/>
            <w:tcMar>
              <w:top w:type="dxa" w:w="60"/>
              <w:left w:type="dxa" w:w="100"/>
              <w:bottom w:type="dxa" w:w="60"/>
              <w:right w:type="dxa" w:w="100"/>
            </w:tcMar>
          </w:tcPr>
          <w:p>
            <w:pPr>
              <w:spacing w:after="30" w:before="30" w:line="240"/>
            </w:pPr>
            <w:r>
              <w:rPr>
                <w:sz w:val="19"/>
                <w:szCs w:val="19"/>
              </w:rPr>
              <w:t xml:space="preserve">STRING</w:t>
            </w:r>
          </w:p>
        </w:tc>
        <w:tc>
          <w:tcPr>
            <w:tcW w:type="dxa" w:w="2400"/>
            <w:tcMar>
              <w:top w:type="dxa" w:w="60"/>
              <w:left w:type="dxa" w:w="100"/>
              <w:bottom w:type="dxa" w:w="60"/>
              <w:right w:type="dxa" w:w="100"/>
            </w:tcMar>
          </w:tcPr>
          <w:p>
            <w:pPr>
              <w:spacing w:after="30" w:before="30" w:line="240"/>
            </w:pPr>
            <w:r>
              <w:rPr>
                <w:sz w:val="19"/>
                <w:szCs w:val="19"/>
              </w:rPr>
              <w:t xml:space="preserve">Text</w:t>
            </w:r>
          </w:p>
        </w:tc>
        <w:tc>
          <w:tcPr>
            <w:tcW w:type="dxa" w:w="1300"/>
            <w:tcMar>
              <w:top w:type="dxa" w:w="60"/>
              <w:left w:type="dxa" w:w="100"/>
              <w:bottom w:type="dxa" w:w="60"/>
              <w:right w:type="dxa" w:w="100"/>
            </w:tcMar>
          </w:tcPr>
          <w:p>
            <w:pPr>
              <w:spacing w:after="30" w:before="30" w:line="240"/>
            </w:pPr>
            <w:r>
              <w:rPr>
                <w:sz w:val="19"/>
                <w:szCs w:val="19"/>
              </w:rPr>
              <w:t xml:space="preserve">No</w:t>
            </w:r>
          </w:p>
        </w:tc>
        <w:tc>
          <w:tcPr>
            <w:tcW w:type="dxa" w:w="3826"/>
            <w:tcMar>
              <w:top w:type="dxa" w:w="60"/>
              <w:left w:type="dxa" w:w="100"/>
              <w:bottom w:type="dxa" w:w="60"/>
              <w:right w:type="dxa" w:w="100"/>
            </w:tcMar>
          </w:tcPr>
          <w:p>
            <w:pPr>
              <w:spacing w:after="30" w:before="30" w:line="240"/>
            </w:pPr>
            <w:r>
              <w:rPr>
                <w:sz w:val="19"/>
                <w:szCs w:val="19"/>
              </w:rPr>
              <w:t xml:space="preserve">Any sampled value fails numeric and boolean parsing</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BOOLEAN</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TRUE / FALSE</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No</w:t>
            </w:r>
          </w:p>
        </w:tc>
        <w:tc>
          <w:tcPr>
            <w:tcW w:type="dxa" w:w="3826"/>
            <w:shd w:fill="EEF2F8" w:color="auto" w:val="clear"/>
            <w:tcMar>
              <w:top w:type="dxa" w:w="60"/>
              <w:left w:type="dxa" w:w="100"/>
              <w:bottom w:type="dxa" w:w="60"/>
              <w:right w:type="dxa" w:w="100"/>
            </w:tcMar>
          </w:tcPr>
          <w:p>
            <w:pPr>
              <w:spacing w:after="30" w:before="30" w:line="240"/>
            </w:pPr>
            <w:r>
              <w:rPr>
                <w:sz w:val="19"/>
                <w:szCs w:val="19"/>
              </w:rPr>
              <w:t xml:space="preserve">All sampled values are boolean words</w:t>
            </w:r>
          </w:p>
        </w:tc>
      </w:tr>
      <w:tr>
        <w:tc>
          <w:tcPr>
            <w:tcW w:type="dxa" w:w="1500"/>
            <w:tcMar>
              <w:top w:type="dxa" w:w="60"/>
              <w:left w:type="dxa" w:w="100"/>
              <w:bottom w:type="dxa" w:w="60"/>
              <w:right w:type="dxa" w:w="100"/>
            </w:tcMar>
          </w:tcPr>
          <w:p>
            <w:pPr>
              <w:spacing w:after="30" w:before="30" w:line="240"/>
            </w:pPr>
            <w:r>
              <w:rPr>
                <w:sz w:val="19"/>
                <w:szCs w:val="19"/>
              </w:rPr>
              <w:t xml:space="preserve">UNKNOWN</w:t>
            </w:r>
          </w:p>
        </w:tc>
        <w:tc>
          <w:tcPr>
            <w:tcW w:type="dxa" w:w="2400"/>
            <w:tcMar>
              <w:top w:type="dxa" w:w="60"/>
              <w:left w:type="dxa" w:w="100"/>
              <w:bottom w:type="dxa" w:w="60"/>
              <w:right w:type="dxa" w:w="100"/>
            </w:tcMar>
          </w:tcPr>
          <w:p>
            <w:pPr>
              <w:spacing w:after="30" w:before="30" w:line="240"/>
            </w:pPr>
            <w:r>
              <w:rPr>
                <w:sz w:val="19"/>
                <w:szCs w:val="19"/>
              </w:rPr>
              <w:t xml:space="preserve">Inference failed, or error recovery</w:t>
            </w:r>
          </w:p>
        </w:tc>
        <w:tc>
          <w:tcPr>
            <w:tcW w:type="dxa" w:w="1300"/>
            <w:tcMar>
              <w:top w:type="dxa" w:w="60"/>
              <w:left w:type="dxa" w:w="100"/>
              <w:bottom w:type="dxa" w:w="60"/>
              <w:right w:type="dxa" w:w="100"/>
            </w:tcMar>
          </w:tcPr>
          <w:p>
            <w:pPr>
              <w:spacing w:after="30" w:before="30" w:line="240"/>
            </w:pPr>
            <w:r>
              <w:rPr>
                <w:sz w:val="19"/>
                <w:szCs w:val="19"/>
              </w:rPr>
              <w:t xml:space="preserve">—</w:t>
            </w:r>
          </w:p>
        </w:tc>
        <w:tc>
          <w:tcPr>
            <w:tcW w:type="dxa" w:w="3826"/>
            <w:tcMar>
              <w:top w:type="dxa" w:w="60"/>
              <w:left w:type="dxa" w:w="100"/>
              <w:bottom w:type="dxa" w:w="60"/>
              <w:right w:type="dxa" w:w="100"/>
            </w:tcMar>
          </w:tcPr>
          <w:p>
            <w:pPr>
              <w:spacing w:after="30" w:before="30" w:line="240"/>
            </w:pPr>
            <w:r>
              <w:rPr>
                <w:sz w:val="19"/>
                <w:szCs w:val="19"/>
              </w:rPr>
              <w:t xml:space="preserve">Empty column, or a preceding error</w:t>
            </w:r>
          </w:p>
        </w:tc>
      </w:tr>
    </w:tbl>
    <w:p>
      <w:pPr>
        <w:spacing w:after="220" w:before="60"/>
        <w:jc w:val="center"/>
      </w:pPr>
      <w:r>
        <w:rPr>
          <w:i/>
          <w:iCs/>
          <w:color w:val="595959"/>
          <w:sz w:val="18"/>
          <w:szCs w:val="18"/>
        </w:rPr>
        <w:t xml:space="preserve">Table 5.3 — Column types. Types are never declared by the programmer; they are inferred from the dataset.</w:t>
      </w:r>
    </w:p>
    <w:p>
      <w:pPr>
        <w:pStyle w:val="Heading3"/>
        <w:spacing w:after="110" w:before="220"/>
      </w:pPr>
      <w:r>
        <w:rPr>
          <w:b/>
          <w:bCs/>
          <w:color w:val="44546A"/>
          <w:sz w:val="23"/>
          <w:szCs w:val="23"/>
        </w:rPr>
        <w:t xml:space="preserve">5.3.5 Statements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1F3864" w:color="auto" w:val="clear"/>
            <w:tcMar>
              <w:top w:type="dxa" w:w="60"/>
              <w:left w:type="dxa" w:w="100"/>
              <w:bottom w:type="dxa" w:w="60"/>
              <w:right w:type="dxa" w:w="100"/>
            </w:tcMar>
          </w:tcPr>
          <w:p>
            <w:pPr>
              <w:spacing w:after="30" w:before="30" w:line="240"/>
            </w:pPr>
            <w:r>
              <w:rPr>
                <w:b/>
                <w:bCs/>
                <w:color w:val="FFFFFF"/>
                <w:sz w:val="19"/>
                <w:szCs w:val="19"/>
              </w:rPr>
              <w:t xml:space="preserve">Statement</w:t>
            </w:r>
          </w:p>
        </w:tc>
        <w:tc>
          <w:tcPr>
            <w:tcW w:type="dxa" w:w="3200"/>
            <w:shd w:fill="1F3864" w:color="auto" w:val="clear"/>
            <w:tcMar>
              <w:top w:type="dxa" w:w="60"/>
              <w:left w:type="dxa" w:w="100"/>
              <w:bottom w:type="dxa" w:w="60"/>
              <w:right w:type="dxa" w:w="100"/>
            </w:tcMar>
          </w:tcPr>
          <w:p>
            <w:pPr>
              <w:spacing w:after="30" w:before="30" w:line="240"/>
            </w:pPr>
            <w:r>
              <w:rPr>
                <w:b/>
                <w:bCs/>
                <w:color w:val="FFFFFF"/>
                <w:sz w:val="19"/>
                <w:szCs w:val="19"/>
              </w:rPr>
              <w:t xml:space="preserve">Syntax</w:t>
            </w:r>
          </w:p>
        </w:tc>
        <w:tc>
          <w:tcPr>
            <w:tcW w:type="dxa" w:w="4326"/>
            <w:shd w:fill="1F3864" w:color="auto" w:val="clear"/>
            <w:tcMar>
              <w:top w:type="dxa" w:w="60"/>
              <w:left w:type="dxa" w:w="100"/>
              <w:bottom w:type="dxa" w:w="60"/>
              <w:right w:type="dxa" w:w="100"/>
            </w:tcMar>
          </w:tcPr>
          <w:p>
            <w:pPr>
              <w:spacing w:after="30" w:before="30" w:line="240"/>
            </w:pPr>
            <w:r>
              <w:rPr>
                <w:b/>
                <w:bCs/>
                <w:color w:val="FFFFFF"/>
                <w:sz w:val="19"/>
                <w:szCs w:val="19"/>
              </w:rPr>
              <w:t xml:space="preserve">Effect</w:t>
            </w:r>
          </w:p>
        </w:tc>
      </w:tr>
      <w:tr>
        <w:tc>
          <w:tcPr>
            <w:tcW w:type="dxa" w:w="1500"/>
            <w:tcMar>
              <w:top w:type="dxa" w:w="60"/>
              <w:left w:type="dxa" w:w="100"/>
              <w:bottom w:type="dxa" w:w="60"/>
              <w:right w:type="dxa" w:w="100"/>
            </w:tcMar>
          </w:tcPr>
          <w:p>
            <w:pPr>
              <w:spacing w:after="30" w:before="30" w:line="240"/>
            </w:pPr>
            <w:r>
              <w:rPr>
                <w:sz w:val="19"/>
                <w:szCs w:val="19"/>
              </w:rPr>
              <w:t xml:space="preserve">Load</w:t>
            </w:r>
          </w:p>
        </w:tc>
        <w:tc>
          <w:tcPr>
            <w:tcW w:type="dxa" w:w="32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"file.csv" AS name;</w:t>
            </w:r>
          </w:p>
        </w:tc>
        <w:tc>
          <w:tcPr>
            <w:tcW w:type="dxa" w:w="4326"/>
            <w:tcMar>
              <w:top w:type="dxa" w:w="60"/>
              <w:left w:type="dxa" w:w="100"/>
              <w:bottom w:type="dxa" w:w="60"/>
              <w:right w:type="dxa" w:w="100"/>
            </w:tcMar>
          </w:tcPr>
          <w:p>
            <w:pPr>
              <w:spacing w:after="30" w:before="30" w:line="240"/>
            </w:pPr>
            <w:r>
              <w:rPr>
                <w:sz w:val="19"/>
                <w:szCs w:val="19"/>
              </w:rPr>
              <w:t xml:space="preserve">Binds a dataset name to a CSV file and loads its schema into the symbol table</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Drop nulls</w:t>
            </w:r>
          </w:p>
        </w:tc>
        <w:tc>
          <w:tcPr>
            <w:tcW w:type="dxa" w:w="32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DROP_NULL name;</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Removes every row containing a missing value</w:t>
            </w:r>
          </w:p>
        </w:tc>
      </w:tr>
      <w:tr>
        <w:tc>
          <w:tcPr>
            <w:tcW w:type="dxa" w:w="1500"/>
            <w:tcMar>
              <w:top w:type="dxa" w:w="60"/>
              <w:left w:type="dxa" w:w="100"/>
              <w:bottom w:type="dxa" w:w="60"/>
              <w:right w:type="dxa" w:w="100"/>
            </w:tcMar>
          </w:tcPr>
          <w:p>
            <w:pPr>
              <w:spacing w:after="30" w:before="30" w:line="240"/>
            </w:pPr>
            <w:r>
              <w:rPr>
                <w:sz w:val="19"/>
                <w:szCs w:val="19"/>
              </w:rPr>
              <w:t xml:space="preserve">Fill nulls</w:t>
            </w:r>
          </w:p>
        </w:tc>
        <w:tc>
          <w:tcPr>
            <w:tcW w:type="dxa" w:w="32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FILL_NULL name.col WITH v;</w:t>
            </w:r>
          </w:p>
        </w:tc>
        <w:tc>
          <w:tcPr>
            <w:tcW w:type="dxa" w:w="4326"/>
            <w:tcMar>
              <w:top w:type="dxa" w:w="60"/>
              <w:left w:type="dxa" w:w="100"/>
              <w:bottom w:type="dxa" w:w="60"/>
              <w:right w:type="dxa" w:w="100"/>
            </w:tcMar>
          </w:tcPr>
          <w:p>
            <w:pPr>
              <w:spacing w:after="30" w:before="30" w:line="240"/>
            </w:pPr>
            <w:r>
              <w:rPr>
                <w:sz w:val="19"/>
                <w:szCs w:val="19"/>
              </w:rPr>
              <w:t xml:space="preserve">Replaces missing values in one column</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Normalize</w:t>
            </w:r>
          </w:p>
        </w:tc>
        <w:tc>
          <w:tcPr>
            <w:tcW w:type="dxa" w:w="32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name.col;</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Z-score normalisation of a numeric column</w:t>
            </w:r>
          </w:p>
        </w:tc>
      </w:tr>
      <w:tr>
        <w:tc>
          <w:tcPr>
            <w:tcW w:type="dxa" w:w="1500"/>
            <w:tcMar>
              <w:top w:type="dxa" w:w="60"/>
              <w:left w:type="dxa" w:w="100"/>
              <w:bottom w:type="dxa" w:w="60"/>
              <w:right w:type="dxa" w:w="100"/>
            </w:tcMar>
          </w:tcPr>
          <w:p>
            <w:pPr>
              <w:spacing w:after="30" w:before="30" w:line="240"/>
            </w:pPr>
            <w:r>
              <w:rPr>
                <w:sz w:val="19"/>
                <w:szCs w:val="19"/>
              </w:rPr>
              <w:t xml:space="preserve">Filter</w:t>
            </w:r>
          </w:p>
        </w:tc>
        <w:tc>
          <w:tcPr>
            <w:tcW w:type="dxa" w:w="32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FILTER name WHERE col op v;</w:t>
            </w:r>
          </w:p>
        </w:tc>
        <w:tc>
          <w:tcPr>
            <w:tcW w:type="dxa" w:w="4326"/>
            <w:tcMar>
              <w:top w:type="dxa" w:w="60"/>
              <w:left w:type="dxa" w:w="100"/>
              <w:bottom w:type="dxa" w:w="60"/>
              <w:right w:type="dxa" w:w="100"/>
            </w:tcMar>
          </w:tcPr>
          <w:p>
            <w:pPr>
              <w:spacing w:after="30" w:before="30" w:line="240"/>
            </w:pPr>
            <w:r>
              <w:rPr>
                <w:sz w:val="19"/>
                <w:szCs w:val="19"/>
              </w:rPr>
              <w:t xml:space="preserve">Keeps the rows satisfying the condition</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Select</w:t>
            </w:r>
          </w:p>
        </w:tc>
        <w:tc>
          <w:tcPr>
            <w:tcW w:type="dxa" w:w="32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SELECT name [ a, b ];</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Keeps only the listed columns</w:t>
            </w:r>
          </w:p>
        </w:tc>
      </w:tr>
      <w:tr>
        <w:tc>
          <w:tcPr>
            <w:tcW w:type="dxa" w:w="1500"/>
            <w:tcMar>
              <w:top w:type="dxa" w:w="60"/>
              <w:left w:type="dxa" w:w="100"/>
              <w:bottom w:type="dxa" w:w="60"/>
              <w:right w:type="dxa" w:w="100"/>
            </w:tcMar>
          </w:tcPr>
          <w:p>
            <w:pPr>
              <w:spacing w:after="30" w:before="30" w:line="240"/>
            </w:pPr>
            <w:r>
              <w:rPr>
                <w:sz w:val="19"/>
                <w:szCs w:val="19"/>
              </w:rPr>
              <w:t xml:space="preserve">Drop</w:t>
            </w:r>
          </w:p>
        </w:tc>
        <w:tc>
          <w:tcPr>
            <w:tcW w:type="dxa" w:w="32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DROP name [ a, b ];</w:t>
            </w:r>
          </w:p>
        </w:tc>
        <w:tc>
          <w:tcPr>
            <w:tcW w:type="dxa" w:w="4326"/>
            <w:tcMar>
              <w:top w:type="dxa" w:w="60"/>
              <w:left w:type="dxa" w:w="100"/>
              <w:bottom w:type="dxa" w:w="60"/>
              <w:right w:type="dxa" w:w="100"/>
            </w:tcMar>
          </w:tcPr>
          <w:p>
            <w:pPr>
              <w:spacing w:after="30" w:before="30" w:line="240"/>
            </w:pPr>
            <w:r>
              <w:rPr>
                <w:sz w:val="19"/>
                <w:szCs w:val="19"/>
              </w:rPr>
              <w:t xml:space="preserve">Removes the listed columns</w:t>
            </w:r>
          </w:p>
        </w:tc>
      </w:tr>
      <w:tr>
        <w:tc>
          <w:tcPr>
            <w:tcW w:type="dxa" w:w="1500"/>
            <w:shd w:fill="EEF2F8" w:color="auto" w:val="clear"/>
            <w:tcMar>
              <w:top w:type="dxa" w:w="60"/>
              <w:left w:type="dxa" w:w="100"/>
              <w:bottom w:type="dxa" w:w="60"/>
              <w:right w:type="dxa" w:w="100"/>
            </w:tcMar>
          </w:tcPr>
          <w:p>
            <w:pPr>
              <w:spacing w:after="30" w:before="30" w:line="240"/>
            </w:pPr>
            <w:r>
              <w:rPr>
                <w:sz w:val="19"/>
                <w:szCs w:val="19"/>
              </w:rPr>
              <w:t xml:space="preserve">Save</w:t>
            </w:r>
          </w:p>
        </w:tc>
        <w:tc>
          <w:tcPr>
            <w:tcW w:type="dxa" w:w="32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SAVE name AS "out.csv";</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Writes the dataset to disk</w:t>
            </w:r>
          </w:p>
        </w:tc>
      </w:tr>
      <w:tr>
        <w:tc>
          <w:tcPr>
            <w:tcW w:type="dxa" w:w="1500"/>
            <w:tcMar>
              <w:top w:type="dxa" w:w="60"/>
              <w:left w:type="dxa" w:w="100"/>
              <w:bottom w:type="dxa" w:w="60"/>
              <w:right w:type="dxa" w:w="100"/>
            </w:tcMar>
          </w:tcPr>
          <w:p>
            <w:pPr>
              <w:spacing w:after="30" w:before="30" w:line="240"/>
            </w:pPr>
            <w:r>
              <w:rPr>
                <w:sz w:val="19"/>
                <w:szCs w:val="19"/>
              </w:rPr>
              <w:t xml:space="preserve">Contract</w:t>
            </w:r>
          </w:p>
        </w:tc>
        <w:tc>
          <w:tcPr>
            <w:tcW w:type="dxa" w:w="32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name.col &lt;expectation&gt;;</w:t>
            </w:r>
          </w:p>
        </w:tc>
        <w:tc>
          <w:tcPr>
            <w:tcW w:type="dxa" w:w="4326"/>
            <w:tcMar>
              <w:top w:type="dxa" w:w="60"/>
              <w:left w:type="dxa" w:w="100"/>
              <w:bottom w:type="dxa" w:w="60"/>
              <w:right w:type="dxa" w:w="100"/>
            </w:tcMar>
          </w:tcPr>
          <w:p>
            <w:pPr>
              <w:spacing w:after="30" w:before="30" w:line="240"/>
            </w:pPr>
            <w:r>
              <w:rPr>
                <w:sz w:val="19"/>
                <w:szCs w:val="19"/>
              </w:rPr>
              <w:t xml:space="preserve">Declares a property that the data must satisfy</w:t>
            </w:r>
          </w:p>
        </w:tc>
      </w:tr>
    </w:tbl>
    <w:p>
      <w:pPr>
        <w:spacing w:after="220" w:before="60"/>
        <w:jc w:val="center"/>
      </w:pPr>
      <w:r>
        <w:rPr>
          <w:i/>
          <w:iCs/>
          <w:color w:val="595959"/>
          <w:sz w:val="18"/>
          <w:szCs w:val="18"/>
        </w:rPr>
        <w:t xml:space="preserve">Table 5.4 — The nine PrepLang statements</w:t>
      </w:r>
    </w:p>
    <w:p>
      <w:pPr>
        <w:pStyle w:val="Heading3"/>
        <w:spacing w:after="110" w:before="220"/>
      </w:pPr>
      <w:r>
        <w:rPr>
          <w:b/>
          <w:bCs/>
          <w:color w:val="44546A"/>
          <w:sz w:val="23"/>
          <w:szCs w:val="23"/>
        </w:rPr>
        <w:t xml:space="preserve">5.3.6 Data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tblHeader/>
        </w:trPr>
        <w:tc>
          <w:tcPr>
            <w:tcW w:type="dxa" w:w="2700"/>
            <w:shd w:fill="1F3864" w:color="auto" w:val="clear"/>
            <w:tcMar>
              <w:top w:type="dxa" w:w="60"/>
              <w:left w:type="dxa" w:w="100"/>
              <w:bottom w:type="dxa" w:w="60"/>
              <w:right w:type="dxa" w:w="100"/>
            </w:tcMar>
          </w:tcPr>
          <w:p>
            <w:pPr>
              <w:spacing w:after="30" w:before="30" w:line="240"/>
            </w:pPr>
            <w:r>
              <w:rPr>
                <w:b/>
                <w:bCs/>
                <w:color w:val="FFFFFF"/>
                <w:sz w:val="19"/>
                <w:szCs w:val="19"/>
              </w:rPr>
              <w:t xml:space="preserve">Form</w:t>
            </w:r>
          </w:p>
        </w:tc>
        <w:tc>
          <w:tcPr>
            <w:tcW w:type="dxa" w:w="3400"/>
            <w:shd w:fill="1F3864" w:color="auto" w:val="clear"/>
            <w:tcMar>
              <w:top w:type="dxa" w:w="60"/>
              <w:left w:type="dxa" w:w="100"/>
              <w:bottom w:type="dxa" w:w="60"/>
              <w:right w:type="dxa" w:w="100"/>
            </w:tcMar>
          </w:tcPr>
          <w:p>
            <w:pPr>
              <w:spacing w:after="30" w:before="30" w:line="240"/>
            </w:pPr>
            <w:r>
              <w:rPr>
                <w:b/>
                <w:bCs/>
                <w:color w:val="FFFFFF"/>
                <w:sz w:val="19"/>
                <w:szCs w:val="19"/>
              </w:rPr>
              <w:t xml:space="preserve">Meaning</w:t>
            </w:r>
          </w:p>
        </w:tc>
        <w:tc>
          <w:tcPr>
            <w:tcW w:type="dxa" w:w="2926"/>
            <w:shd w:fill="1F3864" w:color="auto" w:val="clear"/>
            <w:tcMar>
              <w:top w:type="dxa" w:w="60"/>
              <w:left w:type="dxa" w:w="100"/>
              <w:bottom w:type="dxa" w:w="60"/>
              <w:right w:type="dxa" w:w="100"/>
            </w:tcMar>
          </w:tcPr>
          <w:p>
            <w:pPr>
              <w:spacing w:after="30" w:before="30" w:line="240"/>
            </w:pPr>
            <w:r>
              <w:rPr>
                <w:b/>
                <w:bCs/>
                <w:color w:val="FFFFFF"/>
                <w:sz w:val="19"/>
                <w:szCs w:val="19"/>
              </w:rPr>
              <w:t xml:space="preserve">Checked</w:t>
            </w:r>
          </w:p>
        </w:tc>
      </w:tr>
      <w:tr>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d.c NUMBER;</w:t>
            </w:r>
          </w:p>
        </w:tc>
        <w:tc>
          <w:tcPr>
            <w:tcW w:type="dxa" w:w="3400"/>
            <w:tcMar>
              <w:top w:type="dxa" w:w="60"/>
              <w:left w:type="dxa" w:w="100"/>
              <w:bottom w:type="dxa" w:w="60"/>
              <w:right w:type="dxa" w:w="100"/>
            </w:tcMar>
          </w:tcPr>
          <w:p>
            <w:pPr>
              <w:spacing w:after="30" w:before="30" w:line="240"/>
            </w:pPr>
            <w:r>
              <w:rPr>
                <w:sz w:val="19"/>
                <w:szCs w:val="19"/>
              </w:rPr>
              <w:t xml:space="preserve">The column must be INTEGER or FLOAT</w:t>
            </w:r>
          </w:p>
        </w:tc>
        <w:tc>
          <w:tcPr>
            <w:tcW w:type="dxa" w:w="2926"/>
            <w:tcMar>
              <w:top w:type="dxa" w:w="60"/>
              <w:left w:type="dxa" w:w="100"/>
              <w:bottom w:type="dxa" w:w="60"/>
              <w:right w:type="dxa" w:w="100"/>
            </w:tcMar>
          </w:tcPr>
          <w:p>
            <w:pPr>
              <w:spacing w:after="30" w:before="30" w:line="240"/>
            </w:pPr>
            <w:r>
              <w:rPr>
                <w:sz w:val="19"/>
                <w:szCs w:val="19"/>
              </w:rPr>
              <w:t xml:space="preserve">Statically, against the inferred schema</w:t>
            </w:r>
          </w:p>
        </w:tc>
      </w:tr>
      <w:tr>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d.c STRING;</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The column must be textual</w:t>
            </w:r>
          </w:p>
        </w:tc>
        <w:tc>
          <w:tcPr>
            <w:tcW w:type="dxa" w:w="2926"/>
            <w:shd w:fill="EEF2F8" w:color="auto" w:val="clear"/>
            <w:tcMar>
              <w:top w:type="dxa" w:w="60"/>
              <w:left w:type="dxa" w:w="100"/>
              <w:bottom w:type="dxa" w:w="60"/>
              <w:right w:type="dxa" w:w="100"/>
            </w:tcMar>
          </w:tcPr>
          <w:p>
            <w:pPr>
              <w:spacing w:after="30" w:before="30" w:line="240"/>
            </w:pPr>
            <w:r>
              <w:rPr>
                <w:sz w:val="19"/>
                <w:szCs w:val="19"/>
              </w:rPr>
              <w:t xml:space="preserve">Statically</w:t>
            </w:r>
          </w:p>
        </w:tc>
      </w:tr>
      <w:tr>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d.c BOOLEAN;</w:t>
            </w:r>
          </w:p>
        </w:tc>
        <w:tc>
          <w:tcPr>
            <w:tcW w:type="dxa" w:w="3400"/>
            <w:tcMar>
              <w:top w:type="dxa" w:w="60"/>
              <w:left w:type="dxa" w:w="100"/>
              <w:bottom w:type="dxa" w:w="60"/>
              <w:right w:type="dxa" w:w="100"/>
            </w:tcMar>
          </w:tcPr>
          <w:p>
            <w:pPr>
              <w:spacing w:after="30" w:before="30" w:line="240"/>
            </w:pPr>
            <w:r>
              <w:rPr>
                <w:sz w:val="19"/>
                <w:szCs w:val="19"/>
              </w:rPr>
              <w:t xml:space="preserve">The column must be boolean</w:t>
            </w:r>
          </w:p>
        </w:tc>
        <w:tc>
          <w:tcPr>
            <w:tcW w:type="dxa" w:w="2926"/>
            <w:tcMar>
              <w:top w:type="dxa" w:w="60"/>
              <w:left w:type="dxa" w:w="100"/>
              <w:bottom w:type="dxa" w:w="60"/>
              <w:right w:type="dxa" w:w="100"/>
            </w:tcMar>
          </w:tcPr>
          <w:p>
            <w:pPr>
              <w:spacing w:after="30" w:before="30" w:line="240"/>
            </w:pPr>
            <w:r>
              <w:rPr>
                <w:sz w:val="19"/>
                <w:szCs w:val="19"/>
              </w:rPr>
              <w:t xml:space="preserve">Statically</w:t>
            </w:r>
          </w:p>
        </w:tc>
      </w:tr>
      <w:tr>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d.c NOT_NULL;</w:t>
            </w:r>
          </w:p>
        </w:tc>
        <w:tc>
          <w:tcPr>
            <w:tcW w:type="dxa" w:w="3400"/>
            <w:shd w:fill="EEF2F8" w:color="auto" w:val="clear"/>
            <w:tcMar>
              <w:top w:type="dxa" w:w="60"/>
              <w:left w:type="dxa" w:w="100"/>
              <w:bottom w:type="dxa" w:w="60"/>
              <w:right w:type="dxa" w:w="100"/>
            </w:tcMar>
          </w:tcPr>
          <w:p>
            <w:pPr>
              <w:spacing w:after="30" w:before="30" w:line="240"/>
            </w:pPr>
            <w:r>
              <w:rPr>
                <w:sz w:val="19"/>
                <w:szCs w:val="19"/>
              </w:rPr>
              <w:t xml:space="preserve">The column must contain no missing value</w:t>
            </w:r>
          </w:p>
        </w:tc>
        <w:tc>
          <w:tcPr>
            <w:tcW w:type="dxa" w:w="2926"/>
            <w:shd w:fill="EEF2F8" w:color="auto" w:val="clear"/>
            <w:tcMar>
              <w:top w:type="dxa" w:w="60"/>
              <w:left w:type="dxa" w:w="100"/>
              <w:bottom w:type="dxa" w:w="60"/>
              <w:right w:type="dxa" w:w="100"/>
            </w:tcMar>
          </w:tcPr>
          <w:p>
            <w:pPr>
              <w:spacing w:after="30" w:before="30" w:line="240"/>
            </w:pPr>
            <w:r>
              <w:rPr>
                <w:sz w:val="19"/>
                <w:szCs w:val="19"/>
              </w:rPr>
              <w:t xml:space="preserve">Statically (nullability) and against the data</w:t>
            </w:r>
          </w:p>
        </w:tc>
      </w:tr>
      <w:tr>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d.c BETWEEN lo AND hi;</w:t>
            </w:r>
          </w:p>
        </w:tc>
        <w:tc>
          <w:tcPr>
            <w:tcW w:type="dxa" w:w="3400"/>
            <w:tcMar>
              <w:top w:type="dxa" w:w="60"/>
              <w:left w:type="dxa" w:w="100"/>
              <w:bottom w:type="dxa" w:w="60"/>
              <w:right w:type="dxa" w:w="100"/>
            </w:tcMar>
          </w:tcPr>
          <w:p>
            <w:pPr>
              <w:spacing w:after="30" w:before="30" w:line="240"/>
            </w:pPr>
            <w:r>
              <w:rPr>
                <w:sz w:val="19"/>
                <w:szCs w:val="19"/>
              </w:rPr>
              <w:t xml:space="preserve">Every value must satisfy lo &lt;= v &lt;= hi</w:t>
            </w:r>
          </w:p>
        </w:tc>
        <w:tc>
          <w:tcPr>
            <w:tcW w:type="dxa" w:w="2926"/>
            <w:tcMar>
              <w:top w:type="dxa" w:w="60"/>
              <w:left w:type="dxa" w:w="100"/>
              <w:bottom w:type="dxa" w:w="60"/>
              <w:right w:type="dxa" w:w="100"/>
            </w:tcMar>
          </w:tcPr>
          <w:p>
            <w:pPr>
              <w:spacing w:after="30" w:before="30" w:line="240"/>
            </w:pPr>
            <w:r>
              <w:rPr>
                <w:sz w:val="19"/>
                <w:szCs w:val="19"/>
              </w:rPr>
              <w:t xml:space="preserve">Statically (type and lo &lt;= hi) and against the data</w:t>
            </w:r>
          </w:p>
        </w:tc>
      </w:tr>
    </w:tbl>
    <w:p>
      <w:pPr>
        <w:spacing w:after="220" w:before="60"/>
        <w:jc w:val="center"/>
      </w:pPr>
      <w:r>
        <w:rPr>
          <w:i/>
          <w:iCs/>
          <w:color w:val="595959"/>
          <w:sz w:val="18"/>
          <w:szCs w:val="18"/>
        </w:rPr>
        <w:t xml:space="preserve">Table 5.5 — The five contract forms</w:t>
      </w:r>
    </w:p>
    <w:p>
      <w:pPr>
        <w:pStyle w:val="Heading3"/>
        <w:spacing w:after="110" w:before="220"/>
      </w:pPr>
      <w:r>
        <w:rPr>
          <w:b/>
          <w:bCs/>
          <w:color w:val="44546A"/>
          <w:sz w:val="23"/>
          <w:szCs w:val="23"/>
        </w:rPr>
        <w:t xml:space="preserve">5.3.7 Static semantic rules</w:t>
      </w:r>
    </w:p>
    <w:p>
      <w:pPr>
        <w:spacing w:after="120" w:line="276"/>
      </w:pPr>
      <w:r>
        <w:t xml:space="preserve">These rules define what it means for a syntactically valid program to be well formed. They are enforced by the semantic analyser in Review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526"/>
      </w:tblGrid>
      <w:tr>
        <w:trPr>
          <w:tblHeader/>
        </w:trPr>
        <w:tc>
          <w:tcPr>
            <w:tcW w:type="dxa" w:w="600"/>
            <w:shd w:fill="1F3864" w:color="auto" w:val="clear"/>
            <w:tcMar>
              <w:top w:type="dxa" w:w="60"/>
              <w:left w:type="dxa" w:w="100"/>
              <w:bottom w:type="dxa" w:w="60"/>
              <w:right w:type="dxa" w:w="100"/>
            </w:tcMar>
          </w:tcPr>
          <w:p>
            <w:pPr>
              <w:spacing w:after="30" w:before="30" w:line="240"/>
            </w:pPr>
            <w:r>
              <w:rPr>
                <w:b/>
                <w:bCs/>
                <w:color w:val="FFFFFF"/>
                <w:sz w:val="19"/>
                <w:szCs w:val="19"/>
              </w:rPr>
              <w:t xml:space="preserve">#</w:t>
            </w:r>
          </w:p>
        </w:tc>
        <w:tc>
          <w:tcPr>
            <w:tcW w:type="dxa" w:w="3900"/>
            <w:shd w:fill="1F3864" w:color="auto" w:val="clear"/>
            <w:tcMar>
              <w:top w:type="dxa" w:w="60"/>
              <w:left w:type="dxa" w:w="100"/>
              <w:bottom w:type="dxa" w:w="60"/>
              <w:right w:type="dxa" w:w="100"/>
            </w:tcMar>
          </w:tcPr>
          <w:p>
            <w:pPr>
              <w:spacing w:after="30" w:before="30" w:line="240"/>
            </w:pPr>
            <w:r>
              <w:rPr>
                <w:b/>
                <w:bCs/>
                <w:color w:val="FFFFFF"/>
                <w:sz w:val="19"/>
                <w:szCs w:val="19"/>
              </w:rPr>
              <w:t xml:space="preserve">Rule</w:t>
            </w:r>
          </w:p>
        </w:tc>
        <w:tc>
          <w:tcPr>
            <w:tcW w:type="dxa" w:w="4526"/>
            <w:shd w:fill="1F3864" w:color="auto" w:val="clear"/>
            <w:tcMar>
              <w:top w:type="dxa" w:w="60"/>
              <w:left w:type="dxa" w:w="100"/>
              <w:bottom w:type="dxa" w:w="60"/>
              <w:right w:type="dxa" w:w="100"/>
            </w:tcMar>
          </w:tcPr>
          <w:p>
            <w:pPr>
              <w:spacing w:after="30" w:before="30" w:line="240"/>
            </w:pPr>
            <w:r>
              <w:rPr>
                <w:b/>
                <w:bCs/>
                <w:color w:val="FFFFFF"/>
                <w:sz w:val="19"/>
                <w:szCs w:val="19"/>
              </w:rPr>
              <w:t xml:space="preserve">Diagnostic raised if violated</w:t>
            </w:r>
          </w:p>
        </w:tc>
      </w:tr>
      <w:tr>
        <w:tc>
          <w:tcPr>
            <w:tcW w:type="dxa" w:w="600"/>
            <w:tcMar>
              <w:top w:type="dxa" w:w="60"/>
              <w:left w:type="dxa" w:w="100"/>
              <w:bottom w:type="dxa" w:w="60"/>
              <w:right w:type="dxa" w:w="100"/>
            </w:tcMar>
          </w:tcPr>
          <w:p>
            <w:pPr>
              <w:spacing w:after="30" w:before="30" w:line="240"/>
            </w:pPr>
            <w:r>
              <w:rPr>
                <w:sz w:val="19"/>
                <w:szCs w:val="19"/>
              </w:rPr>
              <w:t xml:space="preserve">S1</w:t>
            </w:r>
          </w:p>
        </w:tc>
        <w:tc>
          <w:tcPr>
            <w:tcW w:type="dxa" w:w="3900"/>
            <w:tcMar>
              <w:top w:type="dxa" w:w="60"/>
              <w:left w:type="dxa" w:w="100"/>
              <w:bottom w:type="dxa" w:w="60"/>
              <w:right w:type="dxa" w:w="100"/>
            </w:tcMar>
          </w:tcPr>
          <w:p>
            <w:pPr>
              <w:spacing w:after="30" w:before="30" w:line="240"/>
            </w:pPr>
            <w:r>
              <w:rPr>
                <w:sz w:val="19"/>
                <w:szCs w:val="19"/>
              </w:rPr>
              <w:t xml:space="preserve">A dataset must be loaded before it is used</w:t>
            </w:r>
          </w:p>
        </w:tc>
        <w:tc>
          <w:tcPr>
            <w:tcW w:type="dxa" w:w="4526"/>
            <w:tcMar>
              <w:top w:type="dxa" w:w="60"/>
              <w:left w:type="dxa" w:w="100"/>
              <w:bottom w:type="dxa" w:w="60"/>
              <w:right w:type="dxa" w:w="100"/>
            </w:tcMar>
          </w:tcPr>
          <w:p>
            <w:pPr>
              <w:spacing w:after="30" w:before="30" w:line="240"/>
            </w:pPr>
            <w:r>
              <w:rPr>
                <w:sz w:val="19"/>
                <w:szCs w:val="19"/>
              </w:rPr>
              <w:t xml:space="preserve">SEMANTIC ERROR — undefined dataset</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S2</w:t>
            </w:r>
          </w:p>
        </w:tc>
        <w:tc>
          <w:tcPr>
            <w:tcW w:type="dxa" w:w="3900"/>
            <w:shd w:fill="EEF2F8" w:color="auto" w:val="clear"/>
            <w:tcMar>
              <w:top w:type="dxa" w:w="60"/>
              <w:left w:type="dxa" w:w="100"/>
              <w:bottom w:type="dxa" w:w="60"/>
              <w:right w:type="dxa" w:w="100"/>
            </w:tcMar>
          </w:tcPr>
          <w:p>
            <w:pPr>
              <w:spacing w:after="30" w:before="30" w:line="240"/>
            </w:pPr>
            <w:r>
              <w:rPr>
                <w:sz w:val="19"/>
                <w:szCs w:val="19"/>
              </w:rPr>
              <w:t xml:space="preserve">A dataset name may be bound only once</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SEMANTIC ERROR — dataset redefined</w:t>
            </w:r>
          </w:p>
        </w:tc>
      </w:tr>
      <w:tr>
        <w:tc>
          <w:tcPr>
            <w:tcW w:type="dxa" w:w="600"/>
            <w:tcMar>
              <w:top w:type="dxa" w:w="60"/>
              <w:left w:type="dxa" w:w="100"/>
              <w:bottom w:type="dxa" w:w="60"/>
              <w:right w:type="dxa" w:w="100"/>
            </w:tcMar>
          </w:tcPr>
          <w:p>
            <w:pPr>
              <w:spacing w:after="30" w:before="30" w:line="240"/>
            </w:pPr>
            <w:r>
              <w:rPr>
                <w:sz w:val="19"/>
                <w:szCs w:val="19"/>
              </w:rPr>
              <w:t xml:space="preserve">S3</w:t>
            </w:r>
          </w:p>
        </w:tc>
        <w:tc>
          <w:tcPr>
            <w:tcW w:type="dxa" w:w="3900"/>
            <w:tcMar>
              <w:top w:type="dxa" w:w="60"/>
              <w:left w:type="dxa" w:w="100"/>
              <w:bottom w:type="dxa" w:w="60"/>
              <w:right w:type="dxa" w:w="100"/>
            </w:tcMar>
          </w:tcPr>
          <w:p>
            <w:pPr>
              <w:spacing w:after="30" w:before="30" w:line="240"/>
            </w:pPr>
            <w:r>
              <w:rPr>
                <w:sz w:val="19"/>
                <w:szCs w:val="19"/>
              </w:rPr>
              <w:t xml:space="preserve">Every referenced column must exist in the schema</w:t>
            </w:r>
          </w:p>
        </w:tc>
        <w:tc>
          <w:tcPr>
            <w:tcW w:type="dxa" w:w="4526"/>
            <w:tcMar>
              <w:top w:type="dxa" w:w="60"/>
              <w:left w:type="dxa" w:w="100"/>
              <w:bottom w:type="dxa" w:w="60"/>
              <w:right w:type="dxa" w:w="100"/>
            </w:tcMar>
          </w:tcPr>
          <w:p>
            <w:pPr>
              <w:spacing w:after="30" w:before="30" w:line="240"/>
            </w:pPr>
            <w:r>
              <w:rPr>
                <w:sz w:val="19"/>
                <w:szCs w:val="19"/>
              </w:rPr>
              <w:t xml:space="preserve">SCHEMA ERROR — column does not exist (with suggestions)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S4</w:t>
            </w:r>
          </w:p>
        </w:tc>
        <w:tc>
          <w:tcPr>
            <w:tcW w:type="dxa" w:w="3900"/>
            <w:shd w:fill="EEF2F8" w:color="auto" w:val="clear"/>
            <w:tcMar>
              <w:top w:type="dxa" w:w="60"/>
              <w:left w:type="dxa" w:w="100"/>
              <w:bottom w:type="dxa" w:w="60"/>
              <w:right w:type="dxa" w:w="100"/>
            </w:tcMar>
          </w:tcPr>
          <w:p>
            <w:pPr>
              <w:spacing w:after="30" w:before="30" w:line="240"/>
            </w:pPr>
            <w:r>
              <w:rPr>
                <w:sz w:val="19"/>
                <w:szCs w:val="19"/>
              </w:rPr>
              <w:t xml:space="preserve">A column removed by DROP or SELECT may not be used afterwards</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SEMANTIC ERROR — column no longer available</w:t>
            </w:r>
          </w:p>
        </w:tc>
      </w:tr>
      <w:tr>
        <w:tc>
          <w:tcPr>
            <w:tcW w:type="dxa" w:w="600"/>
            <w:tcMar>
              <w:top w:type="dxa" w:w="60"/>
              <w:left w:type="dxa" w:w="100"/>
              <w:bottom w:type="dxa" w:w="60"/>
              <w:right w:type="dxa" w:w="100"/>
            </w:tcMar>
          </w:tcPr>
          <w:p>
            <w:pPr>
              <w:spacing w:after="30" w:before="30" w:line="240"/>
            </w:pPr>
            <w:r>
              <w:rPr>
                <w:sz w:val="19"/>
                <w:szCs w:val="19"/>
              </w:rPr>
              <w:t xml:space="preserve">S5</w:t>
            </w:r>
          </w:p>
        </w:tc>
        <w:tc>
          <w:tcPr>
            <w:tcW w:type="dxa" w:w="3900"/>
            <w:tcMar>
              <w:top w:type="dxa" w:w="60"/>
              <w:left w:type="dxa" w:w="100"/>
              <w:bottom w:type="dxa" w:w="60"/>
              <w:right w:type="dxa" w:w="100"/>
            </w:tcMar>
          </w:tcPr>
          <w:p>
            <w:pPr>
              <w:spacing w:after="30" w:before="30" w:line="240"/>
            </w:pPr>
            <w:r>
              <w:rPr>
                <w:sz w:val="19"/>
                <w:szCs w:val="19"/>
              </w:rPr>
              <w:t xml:space="preserve">NORMALIZE requires an INTEGER or FLOAT column</w:t>
            </w:r>
          </w:p>
        </w:tc>
        <w:tc>
          <w:tcPr>
            <w:tcW w:type="dxa" w:w="4526"/>
            <w:tcMar>
              <w:top w:type="dxa" w:w="60"/>
              <w:left w:type="dxa" w:w="100"/>
              <w:bottom w:type="dxa" w:w="60"/>
              <w:right w:type="dxa" w:w="100"/>
            </w:tcMar>
          </w:tcPr>
          <w:p>
            <w:pPr>
              <w:spacing w:after="30" w:before="30" w:line="240"/>
            </w:pPr>
            <w:r>
              <w:rPr>
                <w:sz w:val="19"/>
                <w:szCs w:val="19"/>
              </w:rPr>
              <w:t xml:space="preserve">TYPE ERROR — NORMALIZE requires a numerical column</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S6</w:t>
            </w:r>
          </w:p>
        </w:tc>
        <w:tc>
          <w:tcPr>
            <w:tcW w:type="dxa" w:w="3900"/>
            <w:shd w:fill="EEF2F8" w:color="auto" w:val="clear"/>
            <w:tcMar>
              <w:top w:type="dxa" w:w="60"/>
              <w:left w:type="dxa" w:w="100"/>
              <w:bottom w:type="dxa" w:w="60"/>
              <w:right w:type="dxa" w:w="100"/>
            </w:tcMar>
          </w:tcPr>
          <w:p>
            <w:pPr>
              <w:spacing w:after="30" w:before="30" w:line="240"/>
            </w:pPr>
            <w:r>
              <w:rPr>
                <w:sz w:val="19"/>
                <w:szCs w:val="19"/>
              </w:rPr>
              <w:t xml:space="preserve">In FILTER, the column type and the literal type must be comparable</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TYPE ERROR — cannot compare INTEGER with STRING</w:t>
            </w:r>
          </w:p>
        </w:tc>
      </w:tr>
      <w:tr>
        <w:tc>
          <w:tcPr>
            <w:tcW w:type="dxa" w:w="600"/>
            <w:tcMar>
              <w:top w:type="dxa" w:w="60"/>
              <w:left w:type="dxa" w:w="100"/>
              <w:bottom w:type="dxa" w:w="60"/>
              <w:right w:type="dxa" w:w="100"/>
            </w:tcMar>
          </w:tcPr>
          <w:p>
            <w:pPr>
              <w:spacing w:after="30" w:before="30" w:line="240"/>
            </w:pPr>
            <w:r>
              <w:rPr>
                <w:sz w:val="19"/>
                <w:szCs w:val="19"/>
              </w:rPr>
              <w:t xml:space="preserve">S7</w:t>
            </w:r>
          </w:p>
        </w:tc>
        <w:tc>
          <w:tcPr>
            <w:tcW w:type="dxa" w:w="3900"/>
            <w:tcMar>
              <w:top w:type="dxa" w:w="60"/>
              <w:left w:type="dxa" w:w="100"/>
              <w:bottom w:type="dxa" w:w="60"/>
              <w:right w:type="dxa" w:w="100"/>
            </w:tcMar>
          </w:tcPr>
          <w:p>
            <w:pPr>
              <w:spacing w:after="30" w:before="30" w:line="240"/>
            </w:pPr>
            <w:r>
              <w:rPr>
                <w:sz w:val="19"/>
                <w:szCs w:val="19"/>
              </w:rPr>
              <w:t xml:space="preserve">Ordering operators require numeric operands</w:t>
            </w:r>
          </w:p>
        </w:tc>
        <w:tc>
          <w:tcPr>
            <w:tcW w:type="dxa" w:w="4526"/>
            <w:tcMar>
              <w:top w:type="dxa" w:w="60"/>
              <w:left w:type="dxa" w:w="100"/>
              <w:bottom w:type="dxa" w:w="60"/>
              <w:right w:type="dxa" w:w="100"/>
            </w:tcMar>
          </w:tcPr>
          <w:p>
            <w:pPr>
              <w:spacing w:after="30" w:before="30" w:line="240"/>
            </w:pPr>
            <w:r>
              <w:rPr>
                <w:sz w:val="19"/>
                <w:szCs w:val="19"/>
              </w:rPr>
              <w:t xml:space="preserve">TYPE ERROR — ordering requires numeric operands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S8</w:t>
            </w:r>
          </w:p>
        </w:tc>
        <w:tc>
          <w:tcPr>
            <w:tcW w:type="dxa" w:w="3900"/>
            <w:shd w:fill="EEF2F8" w:color="auto" w:val="clear"/>
            <w:tcMar>
              <w:top w:type="dxa" w:w="60"/>
              <w:left w:type="dxa" w:w="100"/>
              <w:bottom w:type="dxa" w:w="60"/>
              <w:right w:type="dxa" w:w="100"/>
            </w:tcMar>
          </w:tcPr>
          <w:p>
            <w:pPr>
              <w:spacing w:after="30" w:before="30" w:line="240"/>
            </w:pPr>
            <w:r>
              <w:rPr>
                <w:sz w:val="19"/>
                <w:szCs w:val="19"/>
              </w:rPr>
              <w:t xml:space="preserve">The FILL_NULL value must be assignable to the column type</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TYPE ERROR — cannot fill a FLOAT column with a STRING</w:t>
            </w:r>
          </w:p>
        </w:tc>
      </w:tr>
      <w:tr>
        <w:tc>
          <w:tcPr>
            <w:tcW w:type="dxa" w:w="600"/>
            <w:tcMar>
              <w:top w:type="dxa" w:w="60"/>
              <w:left w:type="dxa" w:w="100"/>
              <w:bottom w:type="dxa" w:w="60"/>
              <w:right w:type="dxa" w:w="100"/>
            </w:tcMar>
          </w:tcPr>
          <w:p>
            <w:pPr>
              <w:spacing w:after="30" w:before="30" w:line="240"/>
            </w:pPr>
            <w:r>
              <w:rPr>
                <w:sz w:val="19"/>
                <w:szCs w:val="19"/>
              </w:rPr>
              <w:t xml:space="preserve">S9</w:t>
            </w:r>
          </w:p>
        </w:tc>
        <w:tc>
          <w:tcPr>
            <w:tcW w:type="dxa" w:w="3900"/>
            <w:tcMar>
              <w:top w:type="dxa" w:w="60"/>
              <w:left w:type="dxa" w:w="100"/>
              <w:bottom w:type="dxa" w:w="60"/>
              <w:right w:type="dxa" w:w="100"/>
            </w:tcMar>
          </w:tcPr>
          <w:p>
            <w:pPr>
              <w:spacing w:after="30" w:before="30" w:line="240"/>
            </w:pPr>
            <w:r>
              <w:rPr>
                <w:sz w:val="19"/>
                <w:szCs w:val="19"/>
              </w:rPr>
              <w:t xml:space="preserve">EXPECT ... BETWEEN requires a numeric column and lo &lt;= hi</w:t>
            </w:r>
          </w:p>
        </w:tc>
        <w:tc>
          <w:tcPr>
            <w:tcW w:type="dxa" w:w="4526"/>
            <w:tcMar>
              <w:top w:type="dxa" w:w="60"/>
              <w:left w:type="dxa" w:w="100"/>
              <w:bottom w:type="dxa" w:w="60"/>
              <w:right w:type="dxa" w:w="100"/>
            </w:tcMar>
          </w:tcPr>
          <w:p>
            <w:pPr>
              <w:spacing w:after="30" w:before="30" w:line="240"/>
            </w:pPr>
            <w:r>
              <w:rPr>
                <w:sz w:val="19"/>
                <w:szCs w:val="19"/>
              </w:rPr>
              <w:t xml:space="preserve">TYPE ERROR / SEMANTIC ERROR</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S10</w:t>
            </w:r>
          </w:p>
        </w:tc>
        <w:tc>
          <w:tcPr>
            <w:tcW w:type="dxa" w:w="3900"/>
            <w:shd w:fill="EEF2F8" w:color="auto" w:val="clear"/>
            <w:tcMar>
              <w:top w:type="dxa" w:w="60"/>
              <w:left w:type="dxa" w:w="100"/>
              <w:bottom w:type="dxa" w:w="60"/>
              <w:right w:type="dxa" w:w="100"/>
            </w:tcMar>
          </w:tcPr>
          <w:p>
            <w:pPr>
              <w:spacing w:after="30" w:before="30" w:line="240"/>
            </w:pPr>
            <w:r>
              <w:rPr>
                <w:sz w:val="19"/>
                <w:szCs w:val="19"/>
              </w:rPr>
              <w:t xml:space="preserve">SAVE must name a loaded dataset with at least one live column</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SEMANTIC ERROR</w:t>
            </w:r>
          </w:p>
        </w:tc>
      </w:tr>
    </w:tbl>
    <w:p>
      <w:pPr>
        <w:spacing w:after="220" w:before="60"/>
        <w:jc w:val="center"/>
      </w:pPr>
      <w:r>
        <w:rPr>
          <w:i/>
          <w:iCs/>
          <w:color w:val="595959"/>
          <w:sz w:val="18"/>
          <w:szCs w:val="18"/>
        </w:rPr>
        <w:t xml:space="preserve">Table 5.6 — The ten static semantic rules</w:t>
      </w:r>
    </w:p>
    <w:p>
      <w:pPr>
        <w:pStyle w:val="Heading2"/>
        <w:spacing w:after="140" w:before="280"/>
      </w:pPr>
      <w:r>
        <w:rPr>
          <w:b/>
          <w:bCs/>
          <w:color w:val="2E5496"/>
          <w:sz w:val="26"/>
          <w:szCs w:val="26"/>
        </w:rPr>
        <w:t xml:space="preserve">5.4 Grammar</w:t>
      </w:r>
    </w:p>
    <w:p>
      <w:pPr>
        <w:pStyle w:val="Heading3"/>
        <w:spacing w:after="110" w:before="220"/>
      </w:pPr>
      <w:r>
        <w:rPr>
          <w:b/>
          <w:bCs/>
          <w:color w:val="44546A"/>
          <w:sz w:val="23"/>
          <w:szCs w:val="23"/>
        </w:rPr>
        <w:t xml:space="preserve">5.4.1 Backus–Naur Form</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4"/>
          <w:szCs w:val="14"/>
        </w:rPr>
        <w:t xml:space="preserve">(1)  program          -&gt; statement_list EOF</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  statement_list   -&gt; statement statement_list</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(3)                    | epsilon</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(4)  statement        -&gt; load_stmt | drop_null_stmt | fill_null_stmt</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 normalize_stmt | filter_stmt | select_stmt</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 drop_stmt | save_stmt | expect_stmt</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(13) load_stmt        -&gt; LOAD STRING AS IDENTIFIER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(14) drop_null_stmt   -&gt; DROP_NULL IDENTIFIER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(15) fill_null_stmt   -&gt; FILL_NULL column_ref WITH literal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(16) normalize_stmt   -&gt; NORMALIZE column_ref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(17) filter_stmt      -&gt; FILTER IDENTIFIER WHERE condition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(18) select_stmt      -&gt; SELECT IDENTIFIER '[' identifier_list ']'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(19) drop_stmt        -&gt; DROP IDENTIFIER '[' identifier_list ']'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(20) save_stmt        -&gt; SAVE IDENTIFIER AS STRING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(21) expect_stmt      -&gt; EXPECT column_ref expectation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(22) column_ref       -&gt; IDENTIFIER '.' IDENTIFIER</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(23) condition        -&gt; IDENTIFIER RELOP literal</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(24) expectation      -&gt; NUMBER</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(25)                   | STRING_TYPE</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(26)                   | BOOLEAN_TYPE</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(27)                   | NOT_NULL</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(28)                   | BETWEEN NUMBER_LIT AND NUMBER_LIT</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(29) identifier_list      -&gt; IDENTIFIER identifier_list_tail</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(30) identifier_list_tail -&gt; ',' IDENTIFIER identifier_list_tail</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(31)                       | epsilon</w:t>
      </w:r>
    </w:p>
    <w:p>
      <w:pPr>
        <w:pBdr>
          <w:left w:val="single" w:color="9CB0CC" w:sz="12" w:space="6"/>
        </w:pBdr>
        <w:shd w:fill="F2F2F2" w:color="auto" w:val="clear"/>
        <w:spacing w:after="0" w:line="220"/>
        <w:ind w:left="120" w:right="120"/>
      </w:pPr>
      <w:r>
        <w:rPr>
          <w:rFonts w:ascii="Consolas" w:cs="Consolas" w:eastAsia="Consolas" w:hAnsi="Consolas"/>
          <w:sz w:val="14"/>
          <w:szCs w:val="14"/>
        </w:rPr>
        <w:t xml:space="preserve"> </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4"/>
          <w:szCs w:val="14"/>
        </w:rPr>
        <w:t xml:space="preserve">(32) literal          -&gt; NUMBER_LIT | STRING | BOOLEAN_LIT</w:t>
      </w:r>
    </w:p>
    <w:p>
      <w:pPr>
        <w:spacing w:after="220" w:before="60"/>
        <w:jc w:val="center"/>
      </w:pPr>
      <w:r>
        <w:rPr>
          <w:i/>
          <w:iCs/>
          <w:color w:val="595959"/>
          <w:sz w:val="18"/>
          <w:szCs w:val="18"/>
        </w:rPr>
        <w:t xml:space="preserve">Figure 5.2 — The PrepLang grammar (34 productions). NUMBER, STRING_TYPE and BOOLEAN_TYPE in (24)–(26) are contract keywords; NUMBER_LIT, STRING and BOOLEAN_LIT are literal tokens.</w:t>
      </w:r>
    </w:p>
    <w:p>
      <w:pPr>
        <w:pStyle w:val="Heading3"/>
        <w:spacing w:after="110" w:before="220"/>
      </w:pPr>
      <w:r>
        <w:rPr>
          <w:b/>
          <w:bCs/>
          <w:color w:val="44546A"/>
          <w:sz w:val="23"/>
          <w:szCs w:val="23"/>
        </w:rPr>
        <w:t xml:space="preserve">5.4.2 FIRST and FOLLOW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shd w:fill="1F3864" w:color="auto" w:val="clear"/>
            <w:tcMar>
              <w:top w:type="dxa" w:w="60"/>
              <w:left w:type="dxa" w:w="100"/>
              <w:bottom w:type="dxa" w:w="60"/>
              <w:right w:type="dxa" w:w="100"/>
            </w:tcMar>
          </w:tcPr>
          <w:p>
            <w:pPr>
              <w:spacing w:after="30" w:before="30" w:line="240"/>
            </w:pPr>
            <w:r>
              <w:rPr>
                <w:b/>
                <w:bCs/>
                <w:color w:val="FFFFFF"/>
                <w:sz w:val="19"/>
                <w:szCs w:val="19"/>
              </w:rPr>
              <w:t xml:space="preserve">Non-terminal</w:t>
            </w:r>
          </w:p>
        </w:tc>
        <w:tc>
          <w:tcPr>
            <w:tcW w:type="dxa" w:w="3800"/>
            <w:shd w:fill="1F3864" w:color="auto" w:val="clear"/>
            <w:tcMar>
              <w:top w:type="dxa" w:w="60"/>
              <w:left w:type="dxa" w:w="100"/>
              <w:bottom w:type="dxa" w:w="60"/>
              <w:right w:type="dxa" w:w="100"/>
            </w:tcMar>
          </w:tcPr>
          <w:p>
            <w:pPr>
              <w:spacing w:after="30" w:before="30" w:line="240"/>
            </w:pPr>
            <w:r>
              <w:rPr>
                <w:b/>
                <w:bCs/>
                <w:color w:val="FFFFFF"/>
                <w:sz w:val="19"/>
                <w:szCs w:val="19"/>
              </w:rPr>
              <w:t xml:space="preserve">FIRST</w:t>
            </w:r>
          </w:p>
        </w:tc>
        <w:tc>
          <w:tcPr>
            <w:tcW w:type="dxa" w:w="3226"/>
            <w:shd w:fill="1F3864" w:color="auto" w:val="clear"/>
            <w:tcMar>
              <w:top w:type="dxa" w:w="60"/>
              <w:left w:type="dxa" w:w="100"/>
              <w:bottom w:type="dxa" w:w="60"/>
              <w:right w:type="dxa" w:w="100"/>
            </w:tcMar>
          </w:tcPr>
          <w:p>
            <w:pPr>
              <w:spacing w:after="30" w:before="30" w:line="240"/>
            </w:pPr>
            <w:r>
              <w:rPr>
                <w:b/>
                <w:bCs/>
                <w:color w:val="FFFFFF"/>
                <w:sz w:val="19"/>
                <w:szCs w:val="19"/>
              </w:rPr>
              <w:t xml:space="preserve">FOLLOW</w:t>
            </w:r>
          </w:p>
        </w:tc>
      </w:tr>
      <w:tr>
        <w:tc>
          <w:tcPr>
            <w:tcW w:type="dxa" w:w="2000"/>
            <w:tcMar>
              <w:top w:type="dxa" w:w="60"/>
              <w:left w:type="dxa" w:w="100"/>
              <w:bottom w:type="dxa" w:w="60"/>
              <w:right w:type="dxa" w:w="100"/>
            </w:tcMar>
          </w:tcPr>
          <w:p>
            <w:pPr>
              <w:spacing w:after="30" w:before="30" w:line="240"/>
            </w:pPr>
            <w:r>
              <w:rPr>
                <w:sz w:val="19"/>
                <w:szCs w:val="19"/>
              </w:rPr>
              <w:t xml:space="preserve">program</w:t>
            </w:r>
          </w:p>
        </w:tc>
        <w:tc>
          <w:tcPr>
            <w:tcW w:type="dxa" w:w="3800"/>
            <w:tcMar>
              <w:top w:type="dxa" w:w="60"/>
              <w:left w:type="dxa" w:w="100"/>
              <w:bottom w:type="dxa" w:w="60"/>
              <w:right w:type="dxa" w:w="100"/>
            </w:tcMar>
          </w:tcPr>
          <w:p>
            <w:pPr>
              <w:spacing w:after="30" w:before="30" w:line="240"/>
            </w:pPr>
            <w:r>
              <w:rPr>
                <w:sz w:val="19"/>
                <w:szCs w:val="19"/>
              </w:rPr>
              <w:t xml:space="preserve">{ statement keywords, epsilon }</w:t>
            </w:r>
          </w:p>
        </w:tc>
        <w:tc>
          <w:tcPr>
            <w:tcW w:type="dxa" w:w="3226"/>
            <w:tcMar>
              <w:top w:type="dxa" w:w="60"/>
              <w:left w:type="dxa" w:w="100"/>
              <w:bottom w:type="dxa" w:w="60"/>
              <w:right w:type="dxa" w:w="100"/>
            </w:tcMar>
          </w:tcPr>
          <w:p>
            <w:pPr>
              <w:spacing w:after="30" w:before="30" w:line="240"/>
            </w:pPr>
            <w:r>
              <w:rPr>
                <w:sz w:val="19"/>
                <w:szCs w:val="19"/>
              </w:rPr>
              <w:t xml:space="preserve">{ $ }</w:t>
            </w:r>
          </w:p>
        </w:tc>
      </w:tr>
      <w:tr>
        <w:tc>
          <w:tcPr>
            <w:tcW w:type="dxa" w:w="2000"/>
            <w:shd w:fill="EEF2F8" w:color="auto" w:val="clear"/>
            <w:tcMar>
              <w:top w:type="dxa" w:w="60"/>
              <w:left w:type="dxa" w:w="100"/>
              <w:bottom w:type="dxa" w:w="60"/>
              <w:right w:type="dxa" w:w="100"/>
            </w:tcMar>
          </w:tcPr>
          <w:p>
            <w:pPr>
              <w:spacing w:after="30" w:before="30" w:line="240"/>
            </w:pPr>
            <w:r>
              <w:rPr>
                <w:sz w:val="19"/>
                <w:szCs w:val="19"/>
              </w:rPr>
              <w:t xml:space="preserve">statement_list</w:t>
            </w:r>
          </w:p>
        </w:tc>
        <w:tc>
          <w:tcPr>
            <w:tcW w:type="dxa" w:w="3800"/>
            <w:shd w:fill="EEF2F8" w:color="auto" w:val="clear"/>
            <w:tcMar>
              <w:top w:type="dxa" w:w="60"/>
              <w:left w:type="dxa" w:w="100"/>
              <w:bottom w:type="dxa" w:w="60"/>
              <w:right w:type="dxa" w:w="100"/>
            </w:tcMar>
          </w:tcPr>
          <w:p>
            <w:pPr>
              <w:spacing w:after="30" w:before="30" w:line="240"/>
            </w:pPr>
            <w:r>
              <w:rPr>
                <w:sz w:val="19"/>
                <w:szCs w:val="19"/>
              </w:rPr>
              <w:t xml:space="preserve">{ statement keywords, epsilon }</w:t>
            </w:r>
          </w:p>
        </w:tc>
        <w:tc>
          <w:tcPr>
            <w:tcW w:type="dxa" w:w="3226"/>
            <w:shd w:fill="EEF2F8" w:color="auto" w:val="clear"/>
            <w:tcMar>
              <w:top w:type="dxa" w:w="60"/>
              <w:left w:type="dxa" w:w="100"/>
              <w:bottom w:type="dxa" w:w="60"/>
              <w:right w:type="dxa" w:w="100"/>
            </w:tcMar>
          </w:tcPr>
          <w:p>
            <w:pPr>
              <w:spacing w:after="30" w:before="30" w:line="240"/>
            </w:pPr>
            <w:r>
              <w:rPr>
                <w:sz w:val="19"/>
                <w:szCs w:val="19"/>
              </w:rPr>
              <w:t xml:space="preserve">{ EOF }</w:t>
            </w:r>
          </w:p>
        </w:tc>
      </w:tr>
      <w:tr>
        <w:tc>
          <w:tcPr>
            <w:tcW w:type="dxa" w:w="2000"/>
            <w:tcMar>
              <w:top w:type="dxa" w:w="60"/>
              <w:left w:type="dxa" w:w="100"/>
              <w:bottom w:type="dxa" w:w="60"/>
              <w:right w:type="dxa" w:w="100"/>
            </w:tcMar>
          </w:tcPr>
          <w:p>
            <w:pPr>
              <w:spacing w:after="30" w:before="30" w:line="240"/>
            </w:pPr>
            <w:r>
              <w:rPr>
                <w:sz w:val="19"/>
                <w:szCs w:val="19"/>
              </w:rPr>
              <w:t xml:space="preserve">statement</w:t>
            </w:r>
          </w:p>
        </w:tc>
        <w:tc>
          <w:tcPr>
            <w:tcW w:type="dxa" w:w="3800"/>
            <w:tcMar>
              <w:top w:type="dxa" w:w="60"/>
              <w:left w:type="dxa" w:w="100"/>
              <w:bottom w:type="dxa" w:w="60"/>
              <w:right w:type="dxa" w:w="100"/>
            </w:tcMar>
          </w:tcPr>
          <w:p>
            <w:pPr>
              <w:spacing w:after="30" w:before="30" w:line="240"/>
            </w:pPr>
            <w:r>
              <w:rPr>
                <w:sz w:val="19"/>
                <w:szCs w:val="19"/>
              </w:rPr>
              <w:t xml:space="preserve">{ LOAD, DROP_NULL, FILL_NULL, NORMALIZE, FILTER, SELECT, DROP, SAVE, EXPECT }</w:t>
            </w:r>
          </w:p>
        </w:tc>
        <w:tc>
          <w:tcPr>
            <w:tcW w:type="dxa" w:w="3226"/>
            <w:tcMar>
              <w:top w:type="dxa" w:w="60"/>
              <w:left w:type="dxa" w:w="100"/>
              <w:bottom w:type="dxa" w:w="60"/>
              <w:right w:type="dxa" w:w="100"/>
            </w:tcMar>
          </w:tcPr>
          <w:p>
            <w:pPr>
              <w:spacing w:after="30" w:before="30" w:line="240"/>
            </w:pPr>
            <w:r>
              <w:rPr>
                <w:sz w:val="19"/>
                <w:szCs w:val="19"/>
              </w:rPr>
              <w:t xml:space="preserve">{ statement keywords, EOF }</w:t>
            </w:r>
          </w:p>
        </w:tc>
      </w:tr>
      <w:tr>
        <w:tc>
          <w:tcPr>
            <w:tcW w:type="dxa" w:w="2000"/>
            <w:shd w:fill="EEF2F8" w:color="auto" w:val="clear"/>
            <w:tcMar>
              <w:top w:type="dxa" w:w="60"/>
              <w:left w:type="dxa" w:w="100"/>
              <w:bottom w:type="dxa" w:w="60"/>
              <w:right w:type="dxa" w:w="100"/>
            </w:tcMar>
          </w:tcPr>
          <w:p>
            <w:pPr>
              <w:spacing w:after="30" w:before="30" w:line="240"/>
            </w:pPr>
            <w:r>
              <w:rPr>
                <w:sz w:val="19"/>
                <w:szCs w:val="19"/>
              </w:rPr>
              <w:t xml:space="preserve">column_ref</w:t>
            </w:r>
          </w:p>
        </w:tc>
        <w:tc>
          <w:tcPr>
            <w:tcW w:type="dxa" w:w="3800"/>
            <w:shd w:fill="EEF2F8" w:color="auto" w:val="clear"/>
            <w:tcMar>
              <w:top w:type="dxa" w:w="60"/>
              <w:left w:type="dxa" w:w="100"/>
              <w:bottom w:type="dxa" w:w="60"/>
              <w:right w:type="dxa" w:w="100"/>
            </w:tcMar>
          </w:tcPr>
          <w:p>
            <w:pPr>
              <w:spacing w:after="30" w:before="30" w:line="240"/>
            </w:pPr>
            <w:r>
              <w:rPr>
                <w:sz w:val="19"/>
                <w:szCs w:val="19"/>
              </w:rPr>
              <w:t xml:space="preserve">{ IDENTIFIER }</w:t>
            </w:r>
          </w:p>
        </w:tc>
        <w:tc>
          <w:tcPr>
            <w:tcW w:type="dxa" w:w="3226"/>
            <w:shd w:fill="EEF2F8" w:color="auto" w:val="clear"/>
            <w:tcMar>
              <w:top w:type="dxa" w:w="60"/>
              <w:left w:type="dxa" w:w="100"/>
              <w:bottom w:type="dxa" w:w="60"/>
              <w:right w:type="dxa" w:w="100"/>
            </w:tcMar>
          </w:tcPr>
          <w:p>
            <w:pPr>
              <w:spacing w:after="30" w:before="30" w:line="240"/>
            </w:pPr>
            <w:r>
              <w:rPr>
                <w:sz w:val="19"/>
                <w:szCs w:val="19"/>
              </w:rPr>
              <w:t xml:space="preserve">{ WITH, ';', NUMBER, STRING, BOOLEAN, NOT_NULL, BETWEEN }</w:t>
            </w:r>
          </w:p>
        </w:tc>
      </w:tr>
      <w:tr>
        <w:tc>
          <w:tcPr>
            <w:tcW w:type="dxa" w:w="2000"/>
            <w:tcMar>
              <w:top w:type="dxa" w:w="60"/>
              <w:left w:type="dxa" w:w="100"/>
              <w:bottom w:type="dxa" w:w="60"/>
              <w:right w:type="dxa" w:w="100"/>
            </w:tcMar>
          </w:tcPr>
          <w:p>
            <w:pPr>
              <w:spacing w:after="30" w:before="30" w:line="240"/>
            </w:pPr>
            <w:r>
              <w:rPr>
                <w:sz w:val="19"/>
                <w:szCs w:val="19"/>
              </w:rPr>
              <w:t xml:space="preserve">condition</w:t>
            </w:r>
          </w:p>
        </w:tc>
        <w:tc>
          <w:tcPr>
            <w:tcW w:type="dxa" w:w="3800"/>
            <w:tcMar>
              <w:top w:type="dxa" w:w="60"/>
              <w:left w:type="dxa" w:w="100"/>
              <w:bottom w:type="dxa" w:w="60"/>
              <w:right w:type="dxa" w:w="100"/>
            </w:tcMar>
          </w:tcPr>
          <w:p>
            <w:pPr>
              <w:spacing w:after="30" w:before="30" w:line="240"/>
            </w:pPr>
            <w:r>
              <w:rPr>
                <w:sz w:val="19"/>
                <w:szCs w:val="19"/>
              </w:rPr>
              <w:t xml:space="preserve">{ IDENTIFIER }</w:t>
            </w:r>
          </w:p>
        </w:tc>
        <w:tc>
          <w:tcPr>
            <w:tcW w:type="dxa" w:w="3226"/>
            <w:tcMar>
              <w:top w:type="dxa" w:w="60"/>
              <w:left w:type="dxa" w:w="100"/>
              <w:bottom w:type="dxa" w:w="60"/>
              <w:right w:type="dxa" w:w="100"/>
            </w:tcMar>
          </w:tcPr>
          <w:p>
            <w:pPr>
              <w:spacing w:after="30" w:before="30" w:line="240"/>
            </w:pPr>
            <w:r>
              <w:rPr>
                <w:sz w:val="19"/>
                <w:szCs w:val="19"/>
              </w:rPr>
              <w:t xml:space="preserve">{ ';' }</w:t>
            </w:r>
          </w:p>
        </w:tc>
      </w:tr>
      <w:tr>
        <w:tc>
          <w:tcPr>
            <w:tcW w:type="dxa" w:w="2000"/>
            <w:shd w:fill="EEF2F8" w:color="auto" w:val="clear"/>
            <w:tcMar>
              <w:top w:type="dxa" w:w="60"/>
              <w:left w:type="dxa" w:w="100"/>
              <w:bottom w:type="dxa" w:w="60"/>
              <w:right w:type="dxa" w:w="100"/>
            </w:tcMar>
          </w:tcPr>
          <w:p>
            <w:pPr>
              <w:spacing w:after="30" w:before="30" w:line="240"/>
            </w:pPr>
            <w:r>
              <w:rPr>
                <w:sz w:val="19"/>
                <w:szCs w:val="19"/>
              </w:rPr>
              <w:t xml:space="preserve">expectation</w:t>
            </w:r>
          </w:p>
        </w:tc>
        <w:tc>
          <w:tcPr>
            <w:tcW w:type="dxa" w:w="3800"/>
            <w:shd w:fill="EEF2F8" w:color="auto" w:val="clear"/>
            <w:tcMar>
              <w:top w:type="dxa" w:w="60"/>
              <w:left w:type="dxa" w:w="100"/>
              <w:bottom w:type="dxa" w:w="60"/>
              <w:right w:type="dxa" w:w="100"/>
            </w:tcMar>
          </w:tcPr>
          <w:p>
            <w:pPr>
              <w:spacing w:after="30" w:before="30" w:line="240"/>
            </w:pPr>
            <w:r>
              <w:rPr>
                <w:sz w:val="19"/>
                <w:szCs w:val="19"/>
              </w:rPr>
              <w:t xml:space="preserve">{ NUMBER, STRING, BOOLEAN, NOT_NULL, BETWEEN }</w:t>
            </w:r>
          </w:p>
        </w:tc>
        <w:tc>
          <w:tcPr>
            <w:tcW w:type="dxa" w:w="3226"/>
            <w:shd w:fill="EEF2F8" w:color="auto" w:val="clear"/>
            <w:tcMar>
              <w:top w:type="dxa" w:w="60"/>
              <w:left w:type="dxa" w:w="100"/>
              <w:bottom w:type="dxa" w:w="60"/>
              <w:right w:type="dxa" w:w="100"/>
            </w:tcMar>
          </w:tcPr>
          <w:p>
            <w:pPr>
              <w:spacing w:after="30" w:before="30" w:line="240"/>
            </w:pPr>
            <w:r>
              <w:rPr>
                <w:sz w:val="19"/>
                <w:szCs w:val="19"/>
              </w:rPr>
              <w:t xml:space="preserve">{ ';' }</w:t>
            </w:r>
          </w:p>
        </w:tc>
      </w:tr>
      <w:tr>
        <w:tc>
          <w:tcPr>
            <w:tcW w:type="dxa" w:w="2000"/>
            <w:tcMar>
              <w:top w:type="dxa" w:w="60"/>
              <w:left w:type="dxa" w:w="100"/>
              <w:bottom w:type="dxa" w:w="60"/>
              <w:right w:type="dxa" w:w="100"/>
            </w:tcMar>
          </w:tcPr>
          <w:p>
            <w:pPr>
              <w:spacing w:after="30" w:before="30" w:line="240"/>
            </w:pPr>
            <w:r>
              <w:rPr>
                <w:sz w:val="19"/>
                <w:szCs w:val="19"/>
              </w:rPr>
              <w:t xml:space="preserve">identifier_list</w:t>
            </w:r>
          </w:p>
        </w:tc>
        <w:tc>
          <w:tcPr>
            <w:tcW w:type="dxa" w:w="3800"/>
            <w:tcMar>
              <w:top w:type="dxa" w:w="60"/>
              <w:left w:type="dxa" w:w="100"/>
              <w:bottom w:type="dxa" w:w="60"/>
              <w:right w:type="dxa" w:w="100"/>
            </w:tcMar>
          </w:tcPr>
          <w:p>
            <w:pPr>
              <w:spacing w:after="30" w:before="30" w:line="240"/>
            </w:pPr>
            <w:r>
              <w:rPr>
                <w:sz w:val="19"/>
                <w:szCs w:val="19"/>
              </w:rPr>
              <w:t xml:space="preserve">{ IDENTIFIER }</w:t>
            </w:r>
          </w:p>
        </w:tc>
        <w:tc>
          <w:tcPr>
            <w:tcW w:type="dxa" w:w="3226"/>
            <w:tcMar>
              <w:top w:type="dxa" w:w="60"/>
              <w:left w:type="dxa" w:w="100"/>
              <w:bottom w:type="dxa" w:w="60"/>
              <w:right w:type="dxa" w:w="100"/>
            </w:tcMar>
          </w:tcPr>
          <w:p>
            <w:pPr>
              <w:spacing w:after="30" w:before="30" w:line="240"/>
            </w:pPr>
            <w:r>
              <w:rPr>
                <w:sz w:val="19"/>
                <w:szCs w:val="19"/>
              </w:rPr>
              <w:t xml:space="preserve">{ ']' }</w:t>
            </w:r>
          </w:p>
        </w:tc>
      </w:tr>
      <w:tr>
        <w:tc>
          <w:tcPr>
            <w:tcW w:type="dxa" w:w="2000"/>
            <w:shd w:fill="EEF2F8" w:color="auto" w:val="clear"/>
            <w:tcMar>
              <w:top w:type="dxa" w:w="60"/>
              <w:left w:type="dxa" w:w="100"/>
              <w:bottom w:type="dxa" w:w="60"/>
              <w:right w:type="dxa" w:w="100"/>
            </w:tcMar>
          </w:tcPr>
          <w:p>
            <w:pPr>
              <w:spacing w:after="30" w:before="30" w:line="240"/>
            </w:pPr>
            <w:r>
              <w:rPr>
                <w:sz w:val="19"/>
                <w:szCs w:val="19"/>
              </w:rPr>
              <w:t xml:space="preserve">identifier_list_tail</w:t>
            </w:r>
          </w:p>
        </w:tc>
        <w:tc>
          <w:tcPr>
            <w:tcW w:type="dxa" w:w="3800"/>
            <w:shd w:fill="EEF2F8" w:color="auto" w:val="clear"/>
            <w:tcMar>
              <w:top w:type="dxa" w:w="60"/>
              <w:left w:type="dxa" w:w="100"/>
              <w:bottom w:type="dxa" w:w="60"/>
              <w:right w:type="dxa" w:w="100"/>
            </w:tcMar>
          </w:tcPr>
          <w:p>
            <w:pPr>
              <w:spacing w:after="30" w:before="30" w:line="240"/>
            </w:pPr>
            <w:r>
              <w:rPr>
                <w:sz w:val="19"/>
                <w:szCs w:val="19"/>
              </w:rPr>
              <w:t xml:space="preserve">{ ',' , epsilon }</w:t>
            </w:r>
          </w:p>
        </w:tc>
        <w:tc>
          <w:tcPr>
            <w:tcW w:type="dxa" w:w="3226"/>
            <w:shd w:fill="EEF2F8" w:color="auto" w:val="clear"/>
            <w:tcMar>
              <w:top w:type="dxa" w:w="60"/>
              <w:left w:type="dxa" w:w="100"/>
              <w:bottom w:type="dxa" w:w="60"/>
              <w:right w:type="dxa" w:w="100"/>
            </w:tcMar>
          </w:tcPr>
          <w:p>
            <w:pPr>
              <w:spacing w:after="30" w:before="30" w:line="240"/>
            </w:pPr>
            <w:r>
              <w:rPr>
                <w:sz w:val="19"/>
                <w:szCs w:val="19"/>
              </w:rPr>
              <w:t xml:space="preserve">{ ']' }</w:t>
            </w:r>
          </w:p>
        </w:tc>
      </w:tr>
      <w:tr>
        <w:tc>
          <w:tcPr>
            <w:tcW w:type="dxa" w:w="2000"/>
            <w:tcMar>
              <w:top w:type="dxa" w:w="60"/>
              <w:left w:type="dxa" w:w="100"/>
              <w:bottom w:type="dxa" w:w="60"/>
              <w:right w:type="dxa" w:w="100"/>
            </w:tcMar>
          </w:tcPr>
          <w:p>
            <w:pPr>
              <w:spacing w:after="30" w:before="30" w:line="240"/>
            </w:pPr>
            <w:r>
              <w:rPr>
                <w:sz w:val="19"/>
                <w:szCs w:val="19"/>
              </w:rPr>
              <w:t xml:space="preserve">literal</w:t>
            </w:r>
          </w:p>
        </w:tc>
        <w:tc>
          <w:tcPr>
            <w:tcW w:type="dxa" w:w="3800"/>
            <w:tcMar>
              <w:top w:type="dxa" w:w="60"/>
              <w:left w:type="dxa" w:w="100"/>
              <w:bottom w:type="dxa" w:w="60"/>
              <w:right w:type="dxa" w:w="100"/>
            </w:tcMar>
          </w:tcPr>
          <w:p>
            <w:pPr>
              <w:spacing w:after="30" w:before="30" w:line="240"/>
            </w:pPr>
            <w:r>
              <w:rPr>
                <w:sz w:val="19"/>
                <w:szCs w:val="19"/>
              </w:rPr>
              <w:t xml:space="preserve">{ NUMBER_LIT, STRING, BOOLEAN_LIT }</w:t>
            </w:r>
          </w:p>
        </w:tc>
        <w:tc>
          <w:tcPr>
            <w:tcW w:type="dxa" w:w="3226"/>
            <w:tcMar>
              <w:top w:type="dxa" w:w="60"/>
              <w:left w:type="dxa" w:w="100"/>
              <w:bottom w:type="dxa" w:w="60"/>
              <w:right w:type="dxa" w:w="100"/>
            </w:tcMar>
          </w:tcPr>
          <w:p>
            <w:pPr>
              <w:spacing w:after="30" w:before="30" w:line="240"/>
            </w:pPr>
            <w:r>
              <w:rPr>
                <w:sz w:val="19"/>
                <w:szCs w:val="19"/>
              </w:rPr>
              <w:t xml:space="preserve">{ ';' }</w:t>
            </w:r>
          </w:p>
        </w:tc>
      </w:tr>
    </w:tbl>
    <w:p>
      <w:pPr>
        <w:spacing w:after="220" w:before="60"/>
        <w:jc w:val="center"/>
      </w:pPr>
      <w:r>
        <w:rPr>
          <w:i/>
          <w:iCs/>
          <w:color w:val="595959"/>
          <w:sz w:val="18"/>
          <w:szCs w:val="18"/>
        </w:rPr>
        <w:t xml:space="preserve">Table 5.7 — FIRST and FOLLOW sets</w:t>
      </w:r>
    </w:p>
    <w:p>
      <w:pPr>
        <w:pStyle w:val="Heading3"/>
        <w:spacing w:after="110" w:before="220"/>
      </w:pPr>
      <w:r>
        <w:rPr>
          <w:b/>
          <w:bCs/>
          <w:color w:val="44546A"/>
          <w:sz w:val="23"/>
          <w:szCs w:val="23"/>
        </w:rPr>
        <w:t xml:space="preserve">5.4.3 Proof that the grammar is LL(1)</w:t>
      </w:r>
    </w:p>
    <w:p>
      <w:pPr>
        <w:spacing w:after="120" w:line="276"/>
      </w:pPr>
      <w:r>
        <w:t xml:space="preserve">Three conditions must hold.</w:t>
      </w:r>
    </w:p>
    <w:p>
      <w:pPr>
        <w:pStyle w:val="ListParagraph"/>
        <w:numPr>
          <w:ilvl w:val="0"/>
          <w:numId w:val="3"/>
        </w:numPr>
        <w:spacing w:after="80" w:line="276"/>
      </w:pPr>
      <w:r>
        <w:t xml:space="preserve">Disjoint FIRST sets for competing productions. For statement, the nine alternatives begin with nine distinct keywords, so their FIRST sets are pairwise disjoint. The same holds for the five alternatives of expectation (NUMBER, STRING, BOOLEAN, NOT_NULL, BETWEEN) and the three alternatives of literal, which are three distinct token classes.</w:t>
      </w:r>
    </w:p>
    <w:p>
      <w:pPr>
        <w:pStyle w:val="ListParagraph"/>
        <w:numPr>
          <w:ilvl w:val="0"/>
          <w:numId w:val="3"/>
        </w:numPr>
        <w:spacing w:after="80" w:line="276"/>
      </w:pPr>
      <w:r>
        <w:t xml:space="preserve">For every nullable non-terminal, FIRST and FOLLOW are disjoint. statement_list is nullable: FIRST contains only statement keywords while FOLLOW is { EOF }. identifier_list_tail is nullable: FIRST is { ',' } while FOLLOW is { ']' }. Both intersections are empty.</w:t>
      </w:r>
    </w:p>
    <w:p>
      <w:pPr>
        <w:pStyle w:val="ListParagraph"/>
        <w:numPr>
          <w:ilvl w:val="0"/>
          <w:numId w:val="3"/>
        </w:numPr>
        <w:spacing w:after="80" w:line="276"/>
      </w:pPr>
      <w:r>
        <w:t xml:space="preserve">No left recursion. The only recursive productions, statement_list and identifier_list_tail, are right-recursive.</w:t>
      </w:r>
    </w:p>
    <w:p>
      <w:pPr>
        <w:spacing w:after="120" w:line="276"/>
      </w:pPr>
      <w:r>
        <w:t xml:space="preserve">Therefore a predictive parser requires exactly one token of lookahead and never backtracks. This is why the implementation can dispatch on the current token with a single dictionary lookup: that dictionary is the LL(1) parsing table.</w:t>
      </w:r>
    </w:p>
    <w:p>
      <w:pPr>
        <w:pStyle w:val="Heading3"/>
        <w:spacing w:after="110" w:before="220"/>
      </w:pPr>
      <w:r>
        <w:rPr>
          <w:b/>
          <w:bCs/>
          <w:color w:val="44546A"/>
          <w:sz w:val="23"/>
          <w:szCs w:val="23"/>
        </w:rPr>
        <w:t xml:space="preserve">5.4.4 LL(1) parsing table at statement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3864" w:color="auto" w:val="clear"/>
            <w:tcMar>
              <w:top w:type="dxa" w:w="60"/>
              <w:left w:type="dxa" w:w="100"/>
              <w:bottom w:type="dxa" w:w="60"/>
              <w:right w:type="dxa" w:w="100"/>
            </w:tcMar>
          </w:tcPr>
          <w:p>
            <w:pPr>
              <w:spacing w:after="30" w:before="30" w:line="240"/>
            </w:pPr>
            <w:r>
              <w:rPr>
                <w:b/>
                <w:bCs/>
                <w:color w:val="FFFFFF"/>
                <w:sz w:val="19"/>
                <w:szCs w:val="19"/>
              </w:rPr>
              <w:t xml:space="preserve">Lookahead token</w:t>
            </w:r>
          </w:p>
        </w:tc>
        <w:tc>
          <w:tcPr>
            <w:tcW w:type="dxa" w:w="6026"/>
            <w:shd w:fill="1F3864" w:color="auto" w:val="clear"/>
            <w:tcMar>
              <w:top w:type="dxa" w:w="60"/>
              <w:left w:type="dxa" w:w="100"/>
              <w:bottom w:type="dxa" w:w="60"/>
              <w:right w:type="dxa" w:w="100"/>
            </w:tcMar>
          </w:tcPr>
          <w:p>
            <w:pPr>
              <w:spacing w:after="30" w:before="30" w:line="240"/>
            </w:pPr>
            <w:r>
              <w:rPr>
                <w:b/>
                <w:bCs/>
                <w:color w:val="FFFFFF"/>
                <w:sz w:val="19"/>
                <w:szCs w:val="19"/>
              </w:rPr>
              <w:t xml:space="preserve">Production applied</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w:t>
            </w:r>
          </w:p>
        </w:tc>
        <w:tc>
          <w:tcPr>
            <w:tcW w:type="dxa" w:w="6026"/>
            <w:tcMar>
              <w:top w:type="dxa" w:w="60"/>
              <w:left w:type="dxa" w:w="100"/>
              <w:bottom w:type="dxa" w:w="60"/>
              <w:right w:type="dxa" w:w="100"/>
            </w:tcMar>
          </w:tcPr>
          <w:p>
            <w:pPr>
              <w:spacing w:after="30" w:before="30" w:line="240"/>
            </w:pPr>
            <w:r>
              <w:rPr>
                <w:sz w:val="19"/>
                <w:szCs w:val="19"/>
              </w:rPr>
              <w:t xml:space="preserve">(13) load_stmt</w:t>
            </w:r>
          </w:p>
        </w:tc>
      </w:tr>
      <w:tr>
        <w:tc>
          <w:tcPr>
            <w:tcW w:type="dxa" w:w="3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DROP_NULL</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(14) drop_null_stmt</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FILL_NULL</w:t>
            </w:r>
          </w:p>
        </w:tc>
        <w:tc>
          <w:tcPr>
            <w:tcW w:type="dxa" w:w="6026"/>
            <w:tcMar>
              <w:top w:type="dxa" w:w="60"/>
              <w:left w:type="dxa" w:w="100"/>
              <w:bottom w:type="dxa" w:w="60"/>
              <w:right w:type="dxa" w:w="100"/>
            </w:tcMar>
          </w:tcPr>
          <w:p>
            <w:pPr>
              <w:spacing w:after="30" w:before="30" w:line="240"/>
            </w:pPr>
            <w:r>
              <w:rPr>
                <w:sz w:val="19"/>
                <w:szCs w:val="19"/>
              </w:rPr>
              <w:t xml:space="preserve">(15) fill_null_stmt</w:t>
            </w:r>
          </w:p>
        </w:tc>
      </w:tr>
      <w:tr>
        <w:tc>
          <w:tcPr>
            <w:tcW w:type="dxa" w:w="3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(16) normalize_stmt</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FILTER</w:t>
            </w:r>
          </w:p>
        </w:tc>
        <w:tc>
          <w:tcPr>
            <w:tcW w:type="dxa" w:w="6026"/>
            <w:tcMar>
              <w:top w:type="dxa" w:w="60"/>
              <w:left w:type="dxa" w:w="100"/>
              <w:bottom w:type="dxa" w:w="60"/>
              <w:right w:type="dxa" w:w="100"/>
            </w:tcMar>
          </w:tcPr>
          <w:p>
            <w:pPr>
              <w:spacing w:after="30" w:before="30" w:line="240"/>
            </w:pPr>
            <w:r>
              <w:rPr>
                <w:sz w:val="19"/>
                <w:szCs w:val="19"/>
              </w:rPr>
              <w:t xml:space="preserve">(17) filter_stmt</w:t>
            </w:r>
          </w:p>
        </w:tc>
      </w:tr>
      <w:tr>
        <w:tc>
          <w:tcPr>
            <w:tcW w:type="dxa" w:w="3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SELECT</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(18) select_stmt</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DROP</w:t>
            </w:r>
          </w:p>
        </w:tc>
        <w:tc>
          <w:tcPr>
            <w:tcW w:type="dxa" w:w="6026"/>
            <w:tcMar>
              <w:top w:type="dxa" w:w="60"/>
              <w:left w:type="dxa" w:w="100"/>
              <w:bottom w:type="dxa" w:w="60"/>
              <w:right w:type="dxa" w:w="100"/>
            </w:tcMar>
          </w:tcPr>
          <w:p>
            <w:pPr>
              <w:spacing w:after="30" w:before="30" w:line="240"/>
            </w:pPr>
            <w:r>
              <w:rPr>
                <w:sz w:val="19"/>
                <w:szCs w:val="19"/>
              </w:rPr>
              <w:t xml:space="preserve">(19) drop_stmt</w:t>
            </w:r>
          </w:p>
        </w:tc>
      </w:tr>
      <w:tr>
        <w:tc>
          <w:tcPr>
            <w:tcW w:type="dxa" w:w="3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SAVE</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(20) save_stmt</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w:t>
            </w:r>
          </w:p>
        </w:tc>
        <w:tc>
          <w:tcPr>
            <w:tcW w:type="dxa" w:w="6026"/>
            <w:tcMar>
              <w:top w:type="dxa" w:w="60"/>
              <w:left w:type="dxa" w:w="100"/>
              <w:bottom w:type="dxa" w:w="60"/>
              <w:right w:type="dxa" w:w="100"/>
            </w:tcMar>
          </w:tcPr>
          <w:p>
            <w:pPr>
              <w:spacing w:after="30" w:before="30" w:line="240"/>
            </w:pPr>
            <w:r>
              <w:rPr>
                <w:sz w:val="19"/>
                <w:szCs w:val="19"/>
              </w:rPr>
              <w:t xml:space="preserve">(21) expect_stmt</w:t>
            </w:r>
          </w:p>
        </w:tc>
      </w:tr>
      <w:tr>
        <w:tc>
          <w:tcPr>
            <w:tcW w:type="dxa" w:w="30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EOF</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(3) statement_list -&gt; epsilon</w:t>
            </w:r>
          </w:p>
        </w:tc>
      </w:tr>
      <w:tr>
        <w:tc>
          <w:tcPr>
            <w:tcW w:type="dxa" w:w="30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any other token</w:t>
            </w:r>
          </w:p>
        </w:tc>
        <w:tc>
          <w:tcPr>
            <w:tcW w:type="dxa" w:w="6026"/>
            <w:tcMar>
              <w:top w:type="dxa" w:w="60"/>
              <w:left w:type="dxa" w:w="100"/>
              <w:bottom w:type="dxa" w:w="60"/>
              <w:right w:type="dxa" w:w="100"/>
            </w:tcMar>
          </w:tcPr>
          <w:p>
            <w:pPr>
              <w:spacing w:after="30" w:before="30" w:line="240"/>
            </w:pPr>
            <w:r>
              <w:rPr>
                <w:sz w:val="19"/>
                <w:szCs w:val="19"/>
              </w:rPr>
              <w:t xml:space="preserve">syntax error, followed by panic-mode recovery</w:t>
            </w:r>
          </w:p>
        </w:tc>
      </w:tr>
    </w:tbl>
    <w:p>
      <w:pPr>
        <w:spacing w:after="220" w:before="60"/>
        <w:jc w:val="center"/>
      </w:pPr>
      <w:r>
        <w:rPr>
          <w:i/>
          <w:iCs/>
          <w:color w:val="595959"/>
          <w:sz w:val="18"/>
          <w:szCs w:val="18"/>
        </w:rPr>
        <w:t xml:space="preserve">Table 5.8 — The LL(1) parsing table for the statement non-terminal</w:t>
      </w:r>
    </w:p>
    <w:p>
      <w:pPr>
        <w:spacing w:after="120" w:line="276"/>
      </w:pPr>
      <w:r>
        <w:t xml:space="preserve">Note that DROP and DROP_NULL are two separate keyword tokens, decided by the scanner's maximal-munch identifier rule, so the parser never has to distinguish them by lookahead. This is a small but deliberate design decision that preserves the LL(1) property.</w:t>
      </w:r>
    </w:p>
    <w:p>
      <w:pPr>
        <w:pStyle w:val="Heading2"/>
        <w:spacing w:after="140" w:before="280"/>
      </w:pPr>
      <w:r>
        <w:rPr>
          <w:b/>
          <w:bCs/>
          <w:color w:val="2E5496"/>
          <w:sz w:val="26"/>
          <w:szCs w:val="26"/>
        </w:rPr>
        <w:t xml:space="preserve">5.5 Module decomposition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4426"/>
      </w:tblGrid>
      <w:tr>
        <w:trPr>
          <w:tblHeader/>
        </w:trPr>
        <w:tc>
          <w:tcPr>
            <w:tcW w:type="dxa" w:w="2400"/>
            <w:shd w:fill="1F3864" w:color="auto" w:val="clear"/>
            <w:tcMar>
              <w:top w:type="dxa" w:w="60"/>
              <w:left w:type="dxa" w:w="100"/>
              <w:bottom w:type="dxa" w:w="60"/>
              <w:right w:type="dxa" w:w="100"/>
            </w:tcMar>
          </w:tcPr>
          <w:p>
            <w:pPr>
              <w:spacing w:after="30" w:before="30" w:line="240"/>
            </w:pPr>
            <w:r>
              <w:rPr>
                <w:b/>
                <w:bCs/>
                <w:color w:val="FFFFFF"/>
                <w:sz w:val="19"/>
                <w:szCs w:val="19"/>
              </w:rPr>
              <w:t xml:space="preserve">Module</w:t>
            </w:r>
          </w:p>
        </w:tc>
        <w:tc>
          <w:tcPr>
            <w:tcW w:type="dxa" w:w="900"/>
            <w:shd w:fill="1F3864" w:color="auto" w:val="clear"/>
            <w:tcMar>
              <w:top w:type="dxa" w:w="60"/>
              <w:left w:type="dxa" w:w="100"/>
              <w:bottom w:type="dxa" w:w="60"/>
              <w:right w:type="dxa" w:w="100"/>
            </w:tcMar>
          </w:tcPr>
          <w:p>
            <w:pPr>
              <w:spacing w:after="30" w:before="30" w:line="240"/>
            </w:pPr>
            <w:r>
              <w:rPr>
                <w:b/>
                <w:bCs/>
                <w:color w:val="FFFFFF"/>
                <w:sz w:val="19"/>
                <w:szCs w:val="19"/>
              </w:rPr>
              <w:t xml:space="preserve">Phase</w:t>
            </w:r>
          </w:p>
        </w:tc>
        <w:tc>
          <w:tcPr>
            <w:tcW w:type="dxa" w:w="1300"/>
            <w:shd w:fill="1F3864" w:color="auto" w:val="clear"/>
            <w:tcMar>
              <w:top w:type="dxa" w:w="60"/>
              <w:left w:type="dxa" w:w="100"/>
              <w:bottom w:type="dxa" w:w="60"/>
              <w:right w:type="dxa" w:w="100"/>
            </w:tcMar>
          </w:tcPr>
          <w:p>
            <w:pPr>
              <w:spacing w:after="30" w:before="30" w:line="240"/>
            </w:pPr>
            <w:r>
              <w:rPr>
                <w:b/>
                <w:bCs/>
                <w:color w:val="FFFFFF"/>
                <w:sz w:val="19"/>
                <w:szCs w:val="19"/>
              </w:rPr>
              <w:t xml:space="preserve">Delivered</w:t>
            </w:r>
          </w:p>
        </w:tc>
        <w:tc>
          <w:tcPr>
            <w:tcW w:type="dxa" w:w="4426"/>
            <w:shd w:fill="1F3864" w:color="auto" w:val="clear"/>
            <w:tcMar>
              <w:top w:type="dxa" w:w="60"/>
              <w:left w:type="dxa" w:w="100"/>
              <w:bottom w:type="dxa" w:w="60"/>
              <w:right w:type="dxa" w:w="100"/>
            </w:tcMar>
          </w:tcPr>
          <w:p>
            <w:pPr>
              <w:spacing w:after="30" w:before="30" w:line="240"/>
            </w:pPr>
            <w:r>
              <w:rPr>
                <w:b/>
                <w:bCs/>
                <w:color w:val="FFFFFF"/>
                <w:sz w:val="19"/>
                <w:szCs w:val="19"/>
              </w:rPr>
              <w:t xml:space="preserve">Responsibility</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tokens.py</w:t>
            </w:r>
          </w:p>
        </w:tc>
        <w:tc>
          <w:tcPr>
            <w:tcW w:type="dxa" w:w="900"/>
            <w:tcMar>
              <w:top w:type="dxa" w:w="60"/>
              <w:left w:type="dxa" w:w="100"/>
              <w:bottom w:type="dxa" w:w="60"/>
              <w:right w:type="dxa" w:w="100"/>
            </w:tcMar>
          </w:tcPr>
          <w:p>
            <w:pPr>
              <w:spacing w:after="30" w:before="30" w:line="240"/>
            </w:pPr>
            <w:r>
              <w:rPr>
                <w:sz w:val="19"/>
                <w:szCs w:val="19"/>
              </w:rPr>
              <w:t xml:space="preserve">1</w:t>
            </w:r>
          </w:p>
        </w:tc>
        <w:tc>
          <w:tcPr>
            <w:tcW w:type="dxa" w:w="1300"/>
            <w:tcMar>
              <w:top w:type="dxa" w:w="60"/>
              <w:left w:type="dxa" w:w="100"/>
              <w:bottom w:type="dxa" w:w="60"/>
              <w:right w:type="dxa" w:w="100"/>
            </w:tcMar>
          </w:tcPr>
          <w:p>
            <w:pPr>
              <w:spacing w:after="30" w:before="30" w:line="240"/>
            </w:pPr>
            <w:r>
              <w:rPr>
                <w:sz w:val="19"/>
                <w:szCs w:val="19"/>
              </w:rPr>
              <w:t xml:space="preserve">Review 1</w:t>
            </w:r>
          </w:p>
        </w:tc>
        <w:tc>
          <w:tcPr>
            <w:tcW w:type="dxa" w:w="4426"/>
            <w:tcMar>
              <w:top w:type="dxa" w:w="60"/>
              <w:left w:type="dxa" w:w="100"/>
              <w:bottom w:type="dxa" w:w="60"/>
              <w:right w:type="dxa" w:w="100"/>
            </w:tcMar>
          </w:tcPr>
          <w:p>
            <w:pPr>
              <w:spacing w:after="30" w:before="30" w:line="240"/>
            </w:pPr>
            <w:r>
              <w:rPr>
                <w:sz w:val="19"/>
                <w:szCs w:val="19"/>
              </w:rPr>
              <w:t xml:space="preserve">Token categories, reserved words and the Token record</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errors.py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all</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1</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Structured diagnostics and the error collector</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lexer.py</w:t>
            </w:r>
          </w:p>
        </w:tc>
        <w:tc>
          <w:tcPr>
            <w:tcW w:type="dxa" w:w="900"/>
            <w:tcMar>
              <w:top w:type="dxa" w:w="60"/>
              <w:left w:type="dxa" w:w="100"/>
              <w:bottom w:type="dxa" w:w="60"/>
              <w:right w:type="dxa" w:w="100"/>
            </w:tcMar>
          </w:tcPr>
          <w:p>
            <w:pPr>
              <w:spacing w:after="30" w:before="30" w:line="240"/>
            </w:pPr>
            <w:r>
              <w:rPr>
                <w:sz w:val="19"/>
                <w:szCs w:val="19"/>
              </w:rPr>
              <w:t xml:space="preserve">1</w:t>
            </w:r>
          </w:p>
        </w:tc>
        <w:tc>
          <w:tcPr>
            <w:tcW w:type="dxa" w:w="1300"/>
            <w:tcMar>
              <w:top w:type="dxa" w:w="60"/>
              <w:left w:type="dxa" w:w="100"/>
              <w:bottom w:type="dxa" w:w="60"/>
              <w:right w:type="dxa" w:w="100"/>
            </w:tcMar>
          </w:tcPr>
          <w:p>
            <w:pPr>
              <w:spacing w:after="30" w:before="30" w:line="240"/>
            </w:pPr>
            <w:r>
              <w:rPr>
                <w:sz w:val="19"/>
                <w:szCs w:val="19"/>
              </w:rPr>
              <w:t xml:space="preserve">Review 1</w:t>
            </w:r>
          </w:p>
        </w:tc>
        <w:tc>
          <w:tcPr>
            <w:tcW w:type="dxa" w:w="4426"/>
            <w:tcMar>
              <w:top w:type="dxa" w:w="60"/>
              <w:left w:type="dxa" w:w="100"/>
              <w:bottom w:type="dxa" w:w="60"/>
              <w:right w:type="dxa" w:w="100"/>
            </w:tcMar>
          </w:tcPr>
          <w:p>
            <w:pPr>
              <w:spacing w:after="30" w:before="30" w:line="240"/>
            </w:pPr>
            <w:r>
              <w:rPr>
                <w:sz w:val="19"/>
                <w:szCs w:val="19"/>
              </w:rPr>
              <w:t xml:space="preserve">Characters to tokens; lexical error recovery</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parser_basic.py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2</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1</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LL(1) recursive-descent recogniser</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ast_nodes.py</w:t>
            </w:r>
          </w:p>
        </w:tc>
        <w:tc>
          <w:tcPr>
            <w:tcW w:type="dxa" w:w="900"/>
            <w:tcMar>
              <w:top w:type="dxa" w:w="60"/>
              <w:left w:type="dxa" w:w="100"/>
              <w:bottom w:type="dxa" w:w="60"/>
              <w:right w:type="dxa" w:w="100"/>
            </w:tcMar>
          </w:tcPr>
          <w:p>
            <w:pPr>
              <w:spacing w:after="30" w:before="30" w:line="240"/>
            </w:pPr>
            <w:r>
              <w:rPr>
                <w:sz w:val="19"/>
                <w:szCs w:val="19"/>
              </w:rPr>
              <w:t xml:space="preserve">2</w:t>
            </w:r>
          </w:p>
        </w:tc>
        <w:tc>
          <w:tcPr>
            <w:tcW w:type="dxa" w:w="1300"/>
            <w:tcMar>
              <w:top w:type="dxa" w:w="60"/>
              <w:left w:type="dxa" w:w="100"/>
              <w:bottom w:type="dxa" w:w="60"/>
              <w:right w:type="dxa" w:w="100"/>
            </w:tcMar>
          </w:tcPr>
          <w:p>
            <w:pPr>
              <w:spacing w:after="30" w:before="30" w:line="240"/>
            </w:pPr>
            <w:r>
              <w:rPr>
                <w:sz w:val="19"/>
                <w:szCs w:val="19"/>
              </w:rPr>
              <w:t xml:space="preserve">Review 2</w:t>
            </w:r>
          </w:p>
        </w:tc>
        <w:tc>
          <w:tcPr>
            <w:tcW w:type="dxa" w:w="4426"/>
            <w:tcMar>
              <w:top w:type="dxa" w:w="60"/>
              <w:left w:type="dxa" w:w="100"/>
              <w:bottom w:type="dxa" w:w="60"/>
              <w:right w:type="dxa" w:w="100"/>
            </w:tcMar>
          </w:tcPr>
          <w:p>
            <w:pPr>
              <w:spacing w:after="30" w:before="30" w:line="240"/>
            </w:pPr>
            <w:r>
              <w:rPr>
                <w:sz w:val="19"/>
                <w:szCs w:val="19"/>
              </w:rPr>
              <w:t xml:space="preserve">AST node definitions and pretty printer</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parser.py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2</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2</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Full parser producing an AST</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symbol_table.py</w:t>
            </w:r>
          </w:p>
        </w:tc>
        <w:tc>
          <w:tcPr>
            <w:tcW w:type="dxa" w:w="900"/>
            <w:tcMar>
              <w:top w:type="dxa" w:w="60"/>
              <w:left w:type="dxa" w:w="100"/>
              <w:bottom w:type="dxa" w:w="60"/>
              <w:right w:type="dxa" w:w="100"/>
            </w:tcMar>
          </w:tcPr>
          <w:p>
            <w:pPr>
              <w:spacing w:after="30" w:before="30" w:line="240"/>
            </w:pPr>
            <w:r>
              <w:rPr>
                <w:sz w:val="19"/>
                <w:szCs w:val="19"/>
              </w:rPr>
              <w:t xml:space="preserve">3</w:t>
            </w:r>
          </w:p>
        </w:tc>
        <w:tc>
          <w:tcPr>
            <w:tcW w:type="dxa" w:w="1300"/>
            <w:tcMar>
              <w:top w:type="dxa" w:w="60"/>
              <w:left w:type="dxa" w:w="100"/>
              <w:bottom w:type="dxa" w:w="60"/>
              <w:right w:type="dxa" w:w="100"/>
            </w:tcMar>
          </w:tcPr>
          <w:p>
            <w:pPr>
              <w:spacing w:after="30" w:before="30" w:line="240"/>
            </w:pPr>
            <w:r>
              <w:rPr>
                <w:sz w:val="19"/>
                <w:szCs w:val="19"/>
              </w:rPr>
              <w:t xml:space="preserve">Review 2</w:t>
            </w:r>
          </w:p>
        </w:tc>
        <w:tc>
          <w:tcPr>
            <w:tcW w:type="dxa" w:w="4426"/>
            <w:tcMar>
              <w:top w:type="dxa" w:w="60"/>
              <w:left w:type="dxa" w:w="100"/>
              <w:bottom w:type="dxa" w:w="60"/>
              <w:right w:type="dxa" w:w="100"/>
            </w:tcMar>
          </w:tcPr>
          <w:p>
            <w:pPr>
              <w:spacing w:after="30" w:before="30" w:line="240"/>
            </w:pPr>
            <w:r>
              <w:rPr>
                <w:sz w:val="19"/>
                <w:szCs w:val="19"/>
              </w:rPr>
              <w:t xml:space="preserve">Dataset and column symbols, types, liveness</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schema_analyzer.py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3</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2</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CSV schema inference</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semantic_analyzer.py</w:t>
            </w:r>
          </w:p>
        </w:tc>
        <w:tc>
          <w:tcPr>
            <w:tcW w:type="dxa" w:w="900"/>
            <w:tcMar>
              <w:top w:type="dxa" w:w="60"/>
              <w:left w:type="dxa" w:w="100"/>
              <w:bottom w:type="dxa" w:w="60"/>
              <w:right w:type="dxa" w:w="100"/>
            </w:tcMar>
          </w:tcPr>
          <w:p>
            <w:pPr>
              <w:spacing w:after="30" w:before="30" w:line="240"/>
            </w:pPr>
            <w:r>
              <w:rPr>
                <w:sz w:val="19"/>
                <w:szCs w:val="19"/>
              </w:rPr>
              <w:t xml:space="preserve">3</w:t>
            </w:r>
          </w:p>
        </w:tc>
        <w:tc>
          <w:tcPr>
            <w:tcW w:type="dxa" w:w="1300"/>
            <w:tcMar>
              <w:top w:type="dxa" w:w="60"/>
              <w:left w:type="dxa" w:w="100"/>
              <w:bottom w:type="dxa" w:w="60"/>
              <w:right w:type="dxa" w:w="100"/>
            </w:tcMar>
          </w:tcPr>
          <w:p>
            <w:pPr>
              <w:spacing w:after="30" w:before="30" w:line="240"/>
            </w:pPr>
            <w:r>
              <w:rPr>
                <w:sz w:val="19"/>
                <w:szCs w:val="19"/>
              </w:rPr>
              <w:t xml:space="preserve">Review 2</w:t>
            </w:r>
          </w:p>
        </w:tc>
        <w:tc>
          <w:tcPr>
            <w:tcW w:type="dxa" w:w="4426"/>
            <w:tcMar>
              <w:top w:type="dxa" w:w="60"/>
              <w:left w:type="dxa" w:w="100"/>
              <w:bottom w:type="dxa" w:w="60"/>
              <w:right w:type="dxa" w:w="100"/>
            </w:tcMar>
          </w:tcPr>
          <w:p>
            <w:pPr>
              <w:spacing w:after="30" w:before="30" w:line="240"/>
            </w:pPr>
            <w:r>
              <w:rPr>
                <w:sz w:val="19"/>
                <w:szCs w:val="19"/>
              </w:rPr>
              <w:t xml:space="preserve">Scope, existence and type checking</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contracts.py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3</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2</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Compilation and validation of data contracts</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ir.py, ir_generator.py</w:t>
            </w:r>
          </w:p>
        </w:tc>
        <w:tc>
          <w:tcPr>
            <w:tcW w:type="dxa" w:w="900"/>
            <w:tcMar>
              <w:top w:type="dxa" w:w="60"/>
              <w:left w:type="dxa" w:w="100"/>
              <w:bottom w:type="dxa" w:w="60"/>
              <w:right w:type="dxa" w:w="100"/>
            </w:tcMar>
          </w:tcPr>
          <w:p>
            <w:pPr>
              <w:spacing w:after="30" w:before="30" w:line="240"/>
            </w:pPr>
            <w:r>
              <w:rPr>
                <w:sz w:val="19"/>
                <w:szCs w:val="19"/>
              </w:rPr>
              <w:t xml:space="preserve">4</w:t>
            </w:r>
          </w:p>
        </w:tc>
        <w:tc>
          <w:tcPr>
            <w:tcW w:type="dxa" w:w="1300"/>
            <w:tcMar>
              <w:top w:type="dxa" w:w="60"/>
              <w:left w:type="dxa" w:w="100"/>
              <w:bottom w:type="dxa" w:w="60"/>
              <w:right w:type="dxa" w:w="100"/>
            </w:tcMar>
          </w:tcPr>
          <w:p>
            <w:pPr>
              <w:spacing w:after="30" w:before="30" w:line="240"/>
            </w:pPr>
            <w:r>
              <w:rPr>
                <w:sz w:val="19"/>
                <w:szCs w:val="19"/>
              </w:rPr>
              <w:t xml:space="preserve">Review 2</w:t>
            </w:r>
          </w:p>
        </w:tc>
        <w:tc>
          <w:tcPr>
            <w:tcW w:type="dxa" w:w="4426"/>
            <w:tcMar>
              <w:top w:type="dxa" w:w="60"/>
              <w:left w:type="dxa" w:w="100"/>
              <w:bottom w:type="dxa" w:w="60"/>
              <w:right w:type="dxa" w:w="100"/>
            </w:tcMar>
          </w:tcPr>
          <w:p>
            <w:pPr>
              <w:spacing w:after="30" w:before="30" w:line="240"/>
            </w:pPr>
            <w:r>
              <w:rPr>
                <w:sz w:val="19"/>
                <w:szCs w:val="19"/>
              </w:rPr>
              <w:t xml:space="preserve">IR instruction set and AST-to-IR lowering</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optimizer.py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5</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3</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IR optimisation passes and the optimisation report</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code_generator.py</w:t>
            </w:r>
          </w:p>
        </w:tc>
        <w:tc>
          <w:tcPr>
            <w:tcW w:type="dxa" w:w="900"/>
            <w:tcMar>
              <w:top w:type="dxa" w:w="60"/>
              <w:left w:type="dxa" w:w="100"/>
              <w:bottom w:type="dxa" w:w="60"/>
              <w:right w:type="dxa" w:w="100"/>
            </w:tcMar>
          </w:tcPr>
          <w:p>
            <w:pPr>
              <w:spacing w:after="30" w:before="30" w:line="240"/>
            </w:pPr>
            <w:r>
              <w:rPr>
                <w:sz w:val="19"/>
                <w:szCs w:val="19"/>
              </w:rPr>
              <w:t xml:space="preserve">6</w:t>
            </w:r>
          </w:p>
        </w:tc>
        <w:tc>
          <w:tcPr>
            <w:tcW w:type="dxa" w:w="1300"/>
            <w:tcMar>
              <w:top w:type="dxa" w:w="60"/>
              <w:left w:type="dxa" w:w="100"/>
              <w:bottom w:type="dxa" w:w="60"/>
              <w:right w:type="dxa" w:w="100"/>
            </w:tcMar>
          </w:tcPr>
          <w:p>
            <w:pPr>
              <w:spacing w:after="30" w:before="30" w:line="240"/>
            </w:pPr>
            <w:r>
              <w:rPr>
                <w:sz w:val="19"/>
                <w:szCs w:val="19"/>
              </w:rPr>
              <w:t xml:space="preserve">Review 3</w:t>
            </w:r>
          </w:p>
        </w:tc>
        <w:tc>
          <w:tcPr>
            <w:tcW w:type="dxa" w:w="4426"/>
            <w:tcMar>
              <w:top w:type="dxa" w:w="60"/>
              <w:left w:type="dxa" w:w="100"/>
              <w:bottom w:type="dxa" w:w="60"/>
              <w:right w:type="dxa" w:w="100"/>
            </w:tcMar>
          </w:tcPr>
          <w:p>
            <w:pPr>
              <w:spacing w:after="30" w:before="30" w:line="240"/>
            </w:pPr>
            <w:r>
              <w:rPr>
                <w:sz w:val="19"/>
                <w:szCs w:val="19"/>
              </w:rPr>
              <w:t xml:space="preserve">IR to Python/Pandas</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executor.py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3</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Sandboxed execution of the generated code</w:t>
            </w:r>
          </w:p>
        </w:tc>
      </w:tr>
      <w:tr>
        <w:tc>
          <w:tcPr>
            <w:tcW w:type="dxa" w:w="24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pipeline.py</w:t>
            </w:r>
          </w:p>
        </w:tc>
        <w:tc>
          <w:tcPr>
            <w:tcW w:type="dxa" w:w="900"/>
            <w:tcMar>
              <w:top w:type="dxa" w:w="60"/>
              <w:left w:type="dxa" w:w="100"/>
              <w:bottom w:type="dxa" w:w="60"/>
              <w:right w:type="dxa" w:w="100"/>
            </w:tcMar>
          </w:tcPr>
          <w:p>
            <w:pPr>
              <w:spacing w:after="30" w:before="30" w:line="240"/>
            </w:pPr>
            <w:r>
              <w:rPr>
                <w:sz w:val="19"/>
                <w:szCs w:val="19"/>
              </w:rPr>
              <w:t xml:space="preserve">—</w:t>
            </w:r>
          </w:p>
        </w:tc>
        <w:tc>
          <w:tcPr>
            <w:tcW w:type="dxa" w:w="1300"/>
            <w:tcMar>
              <w:top w:type="dxa" w:w="60"/>
              <w:left w:type="dxa" w:w="100"/>
              <w:bottom w:type="dxa" w:w="60"/>
              <w:right w:type="dxa" w:w="100"/>
            </w:tcMar>
          </w:tcPr>
          <w:p>
            <w:pPr>
              <w:spacing w:after="30" w:before="30" w:line="240"/>
            </w:pPr>
            <w:r>
              <w:rPr>
                <w:sz w:val="19"/>
                <w:szCs w:val="19"/>
              </w:rPr>
              <w:t xml:space="preserve">Review 3</w:t>
            </w:r>
          </w:p>
        </w:tc>
        <w:tc>
          <w:tcPr>
            <w:tcW w:type="dxa" w:w="4426"/>
            <w:tcMar>
              <w:top w:type="dxa" w:w="60"/>
              <w:left w:type="dxa" w:w="100"/>
              <w:bottom w:type="dxa" w:w="60"/>
              <w:right w:type="dxa" w:w="100"/>
            </w:tcMar>
          </w:tcPr>
          <w:p>
            <w:pPr>
              <w:spacing w:after="30" w:before="30" w:line="240"/>
            </w:pPr>
            <w:r>
              <w:rPr>
                <w:sz w:val="19"/>
                <w:szCs w:val="19"/>
              </w:rPr>
              <w:t xml:space="preserve">Drives all phases and collects every artefact</w:t>
            </w:r>
          </w:p>
        </w:tc>
      </w:tr>
      <w:tr>
        <w:tc>
          <w:tcPr>
            <w:tcW w:type="dxa" w:w="24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ui.py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w:t>
            </w:r>
          </w:p>
        </w:tc>
        <w:tc>
          <w:tcPr>
            <w:tcW w:type="dxa" w:w="1300"/>
            <w:shd w:fill="EEF2F8" w:color="auto" w:val="clear"/>
            <w:tcMar>
              <w:top w:type="dxa" w:w="60"/>
              <w:left w:type="dxa" w:w="100"/>
              <w:bottom w:type="dxa" w:w="60"/>
              <w:right w:type="dxa" w:w="100"/>
            </w:tcMar>
          </w:tcPr>
          <w:p>
            <w:pPr>
              <w:spacing w:after="30" w:before="30" w:line="240"/>
            </w:pPr>
            <w:r>
              <w:rPr>
                <w:sz w:val="19"/>
                <w:szCs w:val="19"/>
              </w:rPr>
              <w:t xml:space="preserve">Review 3</w:t>
            </w:r>
          </w:p>
        </w:tc>
        <w:tc>
          <w:tcPr>
            <w:tcW w:type="dxa" w:w="4426"/>
            <w:shd w:fill="EEF2F8" w:color="auto" w:val="clear"/>
            <w:tcMar>
              <w:top w:type="dxa" w:w="60"/>
              <w:left w:type="dxa" w:w="100"/>
              <w:bottom w:type="dxa" w:w="60"/>
              <w:right w:type="dxa" w:w="100"/>
            </w:tcMar>
          </w:tcPr>
          <w:p>
            <w:pPr>
              <w:spacing w:after="30" w:before="30" w:line="240"/>
            </w:pPr>
            <w:r>
              <w:rPr>
                <w:sz w:val="19"/>
                <w:szCs w:val="19"/>
              </w:rPr>
              <w:t xml:space="preserve">Interactive IDE showing each compiler stage</w:t>
            </w:r>
          </w:p>
        </w:tc>
      </w:tr>
    </w:tbl>
    <w:p>
      <w:pPr>
        <w:spacing w:after="220" w:before="60"/>
        <w:jc w:val="center"/>
      </w:pPr>
      <w:r>
        <w:rPr>
          <w:i/>
          <w:iCs/>
          <w:color w:val="595959"/>
          <w:sz w:val="18"/>
          <w:szCs w:val="18"/>
        </w:rPr>
        <w:t xml:space="preserve">Table 5.9 — Module inventory</w:t>
      </w:r>
    </w:p>
    <w:p>
      <w:pPr>
        <w:pStyle w:val="Heading2"/>
        <w:spacing w:after="140" w:before="280"/>
      </w:pPr>
      <w:r>
        <w:rPr>
          <w:b/>
          <w:bCs/>
          <w:color w:val="2E5496"/>
          <w:sz w:val="26"/>
          <w:szCs w:val="26"/>
        </w:rPr>
        <w:t xml:space="preserve">5.6 Data flow of a single statement</w:t>
      </w:r>
    </w:p>
    <w:p>
      <w:pPr>
        <w:spacing w:after="120" w:line="276"/>
      </w:pPr>
      <w:r>
        <w:t xml:space="preserve">The table below traces NORMALIZE students.age; through every phase of the finished compiler. It is the most compact statement of what the project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shd w:fill="1F3864" w:color="auto" w:val="clear"/>
            <w:tcMar>
              <w:top w:type="dxa" w:w="60"/>
              <w:left w:type="dxa" w:w="100"/>
              <w:bottom w:type="dxa" w:w="60"/>
              <w:right w:type="dxa" w:w="100"/>
            </w:tcMar>
          </w:tcPr>
          <w:p>
            <w:pPr>
              <w:spacing w:after="30" w:before="30" w:line="240"/>
            </w:pPr>
            <w:r>
              <w:rPr>
                <w:b/>
                <w:bCs/>
                <w:color w:val="FFFFFF"/>
                <w:sz w:val="19"/>
                <w:szCs w:val="19"/>
              </w:rPr>
              <w:t xml:space="preserve">Stage</w:t>
            </w:r>
          </w:p>
        </w:tc>
        <w:tc>
          <w:tcPr>
            <w:tcW w:type="dxa" w:w="7126"/>
            <w:shd w:fill="1F3864" w:color="auto" w:val="clear"/>
            <w:tcMar>
              <w:top w:type="dxa" w:w="60"/>
              <w:left w:type="dxa" w:w="100"/>
              <w:bottom w:type="dxa" w:w="60"/>
              <w:right w:type="dxa" w:w="100"/>
            </w:tcMar>
          </w:tcPr>
          <w:p>
            <w:pPr>
              <w:spacing w:after="30" w:before="30" w:line="240"/>
            </w:pPr>
            <w:r>
              <w:rPr>
                <w:b/>
                <w:bCs/>
                <w:color w:val="FFFFFF"/>
                <w:sz w:val="19"/>
                <w:szCs w:val="19"/>
              </w:rPr>
              <w:t xml:space="preserve">Representation</w:t>
            </w:r>
          </w:p>
        </w:tc>
      </w:tr>
      <w:tr>
        <w:tc>
          <w:tcPr>
            <w:tcW w:type="dxa" w:w="1900"/>
            <w:tcMar>
              <w:top w:type="dxa" w:w="60"/>
              <w:left w:type="dxa" w:w="100"/>
              <w:bottom w:type="dxa" w:w="60"/>
              <w:right w:type="dxa" w:w="100"/>
            </w:tcMar>
          </w:tcPr>
          <w:p>
            <w:pPr>
              <w:spacing w:after="30" w:before="30" w:line="240"/>
            </w:pPr>
            <w:r>
              <w:rPr>
                <w:sz w:val="19"/>
                <w:szCs w:val="19"/>
              </w:rPr>
              <w:t xml:space="preserve">Source</w:t>
            </w:r>
          </w:p>
        </w:tc>
        <w:tc>
          <w:tcPr>
            <w:tcW w:type="dxa" w:w="7126"/>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students.age;</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Tokens</w:t>
            </w:r>
          </w:p>
        </w:tc>
        <w:tc>
          <w:tcPr>
            <w:tcW w:type="dxa" w:w="7126"/>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KEYWORD(NORMALIZE) IDENTIFIER(students) DOT IDENTIFIER(age) SEMICOLON</w:t>
            </w:r>
          </w:p>
        </w:tc>
      </w:tr>
      <w:tr>
        <w:tc>
          <w:tcPr>
            <w:tcW w:type="dxa" w:w="1900"/>
            <w:tcMar>
              <w:top w:type="dxa" w:w="60"/>
              <w:left w:type="dxa" w:w="100"/>
              <w:bottom w:type="dxa" w:w="60"/>
              <w:right w:type="dxa" w:w="100"/>
            </w:tcMar>
          </w:tcPr>
          <w:p>
            <w:pPr>
              <w:spacing w:after="30" w:before="30" w:line="240"/>
            </w:pPr>
            <w:r>
              <w:rPr>
                <w:sz w:val="19"/>
                <w:szCs w:val="19"/>
              </w:rPr>
              <w:t xml:space="preserve">AST</w:t>
            </w:r>
          </w:p>
        </w:tc>
        <w:tc>
          <w:tcPr>
            <w:tcW w:type="dxa" w:w="7126"/>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NormalizeNode(dataset='students', column='age', line=7)</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Symbol table</w:t>
            </w:r>
          </w:p>
        </w:tc>
        <w:tc>
          <w:tcPr>
            <w:tcW w:type="dxa" w:w="7126"/>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students -&gt; Dataset(students.csv);  age -&gt; INTEGER, nullable</w:t>
            </w:r>
          </w:p>
        </w:tc>
      </w:tr>
      <w:tr>
        <w:tc>
          <w:tcPr>
            <w:tcW w:type="dxa" w:w="1900"/>
            <w:tcMar>
              <w:top w:type="dxa" w:w="60"/>
              <w:left w:type="dxa" w:w="100"/>
              <w:bottom w:type="dxa" w:w="60"/>
              <w:right w:type="dxa" w:w="100"/>
            </w:tcMar>
          </w:tcPr>
          <w:p>
            <w:pPr>
              <w:spacing w:after="30" w:before="30" w:line="240"/>
            </w:pPr>
            <w:r>
              <w:rPr>
                <w:sz w:val="19"/>
                <w:szCs w:val="19"/>
              </w:rPr>
              <w:t xml:space="preserve">Semantic check</w:t>
            </w:r>
          </w:p>
        </w:tc>
        <w:tc>
          <w:tcPr>
            <w:tcW w:type="dxa" w:w="7126"/>
            <w:tcMar>
              <w:top w:type="dxa" w:w="60"/>
              <w:left w:type="dxa" w:w="100"/>
              <w:bottom w:type="dxa" w:w="60"/>
              <w:right w:type="dxa" w:w="100"/>
            </w:tcMar>
          </w:tcPr>
          <w:p>
            <w:pPr>
              <w:spacing w:after="30" w:before="30" w:line="240"/>
            </w:pPr>
            <w:r>
              <w:rPr>
                <w:rFonts w:ascii="Consolas" w:cs="Consolas" w:eastAsia="Consolas" w:hAnsi="Consolas"/>
                <w:sz w:val="19"/>
                <w:szCs w:val="19"/>
              </w:rPr>
              <w:t xml:space="preserve">INTEGER is numeric, so the operation is accepted; the result type becomes FLOAT</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IR</w:t>
            </w:r>
          </w:p>
        </w:tc>
        <w:tc>
          <w:tcPr>
            <w:tcW w:type="dxa" w:w="7126"/>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IR_NORMALIZE students age</w:t>
            </w:r>
          </w:p>
        </w:tc>
      </w:tr>
      <w:tr>
        <w:tc>
          <w:tcPr>
            <w:tcW w:type="dxa" w:w="1900"/>
            <w:tcMar>
              <w:top w:type="dxa" w:w="60"/>
              <w:left w:type="dxa" w:w="100"/>
              <w:bottom w:type="dxa" w:w="60"/>
              <w:right w:type="dxa" w:w="100"/>
            </w:tcMar>
          </w:tcPr>
          <w:p>
            <w:pPr>
              <w:spacing w:after="30" w:before="30" w:line="240"/>
            </w:pPr>
            <w:r>
              <w:rPr>
                <w:sz w:val="19"/>
                <w:szCs w:val="19"/>
              </w:rPr>
              <w:t xml:space="preserve">Optimised IR</w:t>
            </w:r>
          </w:p>
        </w:tc>
        <w:tc>
          <w:tcPr>
            <w:tcW w:type="dxa" w:w="7126"/>
            <w:tcMar>
              <w:top w:type="dxa" w:w="60"/>
              <w:left w:type="dxa" w:w="100"/>
              <w:bottom w:type="dxa" w:w="60"/>
              <w:right w:type="dxa" w:w="100"/>
            </w:tcMar>
          </w:tcPr>
          <w:p>
            <w:pPr>
              <w:spacing w:after="30" w:before="30" w:line="240"/>
            </w:pPr>
            <w:r>
              <w:rPr>
                <w:rFonts w:ascii="Consolas" w:cs="Consolas" w:eastAsia="Consolas" w:hAnsi="Consolas"/>
                <w:sz w:val="19"/>
                <w:szCs w:val="19"/>
              </w:rPr>
              <w:t xml:space="preserve">unchanged, but 'age' is added to the live-column set of IR_LOAD</w:t>
            </w:r>
          </w:p>
        </w:tc>
      </w:tr>
      <w:tr>
        <w:tc>
          <w:tcPr>
            <w:tcW w:type="dxa" w:w="1900"/>
            <w:shd w:fill="EEF2F8" w:color="auto" w:val="clear"/>
            <w:tcMar>
              <w:top w:type="dxa" w:w="60"/>
              <w:left w:type="dxa" w:w="100"/>
              <w:bottom w:type="dxa" w:w="60"/>
              <w:right w:type="dxa" w:w="100"/>
            </w:tcMar>
          </w:tcPr>
          <w:p>
            <w:pPr>
              <w:spacing w:after="30" w:before="30" w:line="240"/>
            </w:pPr>
            <w:r>
              <w:rPr>
                <w:sz w:val="19"/>
                <w:szCs w:val="19"/>
              </w:rPr>
              <w:t xml:space="preserve">Python</w:t>
            </w:r>
          </w:p>
        </w:tc>
        <w:tc>
          <w:tcPr>
            <w:tcW w:type="dxa" w:w="7126"/>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students["age"] = (students["age"] - students["age"].mean()) / students["age"].std()</w:t>
            </w:r>
          </w:p>
        </w:tc>
      </w:tr>
    </w:tbl>
    <w:p>
      <w:pPr>
        <w:spacing w:after="220" w:before="60"/>
        <w:jc w:val="center"/>
      </w:pPr>
      <w:r>
        <w:rPr>
          <w:i/>
          <w:iCs/>
          <w:color w:val="595959"/>
          <w:sz w:val="18"/>
          <w:szCs w:val="18"/>
        </w:rPr>
        <w:t xml:space="preserve">Table 5.10 — One statement traced through the whole compiler</w:t>
      </w:r>
    </w:p>
    <w:p>
      <w:pPr>
        <w:pStyle w:val="Heading2"/>
        <w:spacing w:after="140" w:before="280"/>
      </w:pPr>
      <w:r>
        <w:rPr>
          <w:b/>
          <w:bCs/>
          <w:color w:val="2E5496"/>
          <w:sz w:val="26"/>
          <w:szCs w:val="26"/>
        </w:rPr>
        <w:t xml:space="preserve">5.7 Diagnostic architecture</w:t>
      </w:r>
    </w:p>
    <w:p>
      <w:pPr>
        <w:spacing w:after="120" w:line="276"/>
      </w:pPr>
      <w:r>
        <w:t xml:space="preserve">All six error classes derive from one base record, so the front end renders them uniformly and any phase can collect several without aborting.</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CompilerError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LexicalError    (Phase 1)  unknown char, bad literal, unterminated string</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SyntaxError_    (Phase 2)  unexpected token, missing terminator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SemanticError   (Phase 3)  undefined dataset, use of a dropped column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TypeError_      (Phase 3)  NORMALIZE on STRING, incomparable operands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SchemaError     (Phase 3)  column absent from the CSV, unreadable file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ContractError   (Phase 3)  an EXPECT violated by the actual data</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RuntimeError_   (execution) missing file, Pandas failure</w:t>
      </w:r>
    </w:p>
    <w:p>
      <w:pPr>
        <w:spacing w:after="120" w:line="276"/>
      </w:pPr>
      <w:r>
        <w:t xml:space="preserve">Every diagnostic carries the phase, the line and column, the problem, what was expected, what was found, an optional hint, and optional "did you mean" suggestions computed with edit distance. This structure is what makes the error messages in Chapter 9 possible.</w:t>
      </w:r>
    </w:p>
    <w:p>
      <w:pPr>
        <w:pStyle w:val="Heading1"/>
        <w:pageBreakBefore/>
        <w:spacing w:after="240" w:before="0"/>
      </w:pPr>
      <w:r>
        <w:rPr>
          <w:b/>
          <w:bCs/>
          <w:color w:val="1F3864"/>
          <w:sz w:val="32"/>
          <w:szCs w:val="32"/>
        </w:rPr>
        <w:t xml:space="preserve">Chapter 6 — Methodology</w:t>
      </w:r>
    </w:p>
    <w:p>
      <w:pPr>
        <w:pStyle w:val="Heading2"/>
        <w:spacing w:after="140" w:before="280"/>
      </w:pPr>
      <w:r>
        <w:rPr>
          <w:b/>
          <w:bCs/>
          <w:color w:val="2E5496"/>
          <w:sz w:val="26"/>
          <w:szCs w:val="26"/>
        </w:rPr>
        <w:t xml:space="preserve">6.1 Development method</w:t>
      </w:r>
    </w:p>
    <w:p>
      <w:pPr>
        <w:spacing w:after="120" w:line="276"/>
      </w:pPr>
      <w:r>
        <w:t xml:space="preserve">The project follows an incremental, phase-by-phase method: one compiler phase is specified, implemented and tested before the next is begun.</w:t>
      </w:r>
    </w:p>
    <w:p>
      <w:pPr>
        <w:pStyle w:val="ListParagraph"/>
        <w:numPr>
          <w:ilvl w:val="0"/>
          <w:numId w:val="3"/>
        </w:numPr>
        <w:spacing w:after="80" w:line="276"/>
      </w:pPr>
      <w:r>
        <w:t xml:space="preserve">Specify before implementing. The token classes and the BNF grammar were fixed, and the LL(1) property verified by hand from the FIRST and FOLLOW sets, before any parser code was written. The grammar is the contract between the two phases.</w:t>
      </w:r>
    </w:p>
    <w:p>
      <w:pPr>
        <w:pStyle w:val="ListParagraph"/>
        <w:numPr>
          <w:ilvl w:val="0"/>
          <w:numId w:val="3"/>
        </w:numPr>
        <w:spacing w:after="80" w:line="276"/>
      </w:pPr>
      <w:r>
        <w:t xml:space="preserve">Implement each phase behind a narrow interface. A phase receives the previous phase's artefact plus an error reporter and returns its own artefact. No phase reaches back into an earlier one, so phases can be tested and replaced independently.</w:t>
      </w:r>
    </w:p>
    <w:p>
      <w:pPr>
        <w:pStyle w:val="ListParagraph"/>
        <w:numPr>
          <w:ilvl w:val="0"/>
          <w:numId w:val="3"/>
        </w:numPr>
        <w:spacing w:after="80" w:line="276"/>
      </w:pPr>
      <w:r>
        <w:t xml:space="preserve">Collect errors rather than aborting. Every phase records diagnostics and recovers, so a single compilation reports many problems. This is the behaviour of a real compiler and it is what the error-recovery tests verify.</w:t>
      </w:r>
    </w:p>
    <w:p>
      <w:pPr>
        <w:pStyle w:val="ListParagraph"/>
        <w:numPr>
          <w:ilvl w:val="0"/>
          <w:numId w:val="3"/>
        </w:numPr>
        <w:spacing w:after="80" w:line="276"/>
      </w:pPr>
      <w:r>
        <w:t xml:space="preserve">Test each phase independently. One pytest module per phase, with positive tests for every grammar production and negative tests for every error class.</w:t>
      </w:r>
    </w:p>
    <w:p>
      <w:pPr>
        <w:pStyle w:val="ListParagraph"/>
        <w:numPr>
          <w:ilvl w:val="0"/>
          <w:numId w:val="3"/>
        </w:numPr>
        <w:spacing w:after="80" w:line="276"/>
      </w:pPr>
      <w:r>
        <w:t xml:space="preserve">Keep every artefact printable. Tokens, AST, symbol table, IR and generated code each have a formatter, which is what makes the Review 3 visual IDE a thin layer over the compiler rather than a separate system.</w:t>
      </w:r>
    </w:p>
    <w:p>
      <w:pPr>
        <w:pStyle w:val="Heading2"/>
        <w:spacing w:after="140" w:before="280"/>
      </w:pPr>
      <w:r>
        <w:rPr>
          <w:b/>
          <w:bCs/>
          <w:color w:val="2E5496"/>
          <w:sz w:val="26"/>
          <w:szCs w:val="26"/>
        </w:rPr>
        <w:t xml:space="preserve">6.2 Phase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4726"/>
        <w:gridCol w:w="1000"/>
      </w:tblGrid>
      <w:tr>
        <w:trPr>
          <w:tblHeader/>
        </w:trPr>
        <w:tc>
          <w:tcPr>
            <w:tcW w:type="dxa" w:w="2100"/>
            <w:shd w:fill="1F3864" w:color="auto" w:val="clear"/>
            <w:tcMar>
              <w:top w:type="dxa" w:w="60"/>
              <w:left w:type="dxa" w:w="100"/>
              <w:bottom w:type="dxa" w:w="60"/>
              <w:right w:type="dxa" w:w="100"/>
            </w:tcMar>
          </w:tcPr>
          <w:p>
            <w:pPr>
              <w:spacing w:after="30" w:before="30" w:line="240"/>
            </w:pPr>
            <w:r>
              <w:rPr>
                <w:b/>
                <w:bCs/>
                <w:color w:val="FFFFFF"/>
                <w:sz w:val="19"/>
                <w:szCs w:val="19"/>
              </w:rPr>
              <w:t xml:space="preserve">Phase</w:t>
            </w:r>
          </w:p>
        </w:tc>
        <w:tc>
          <w:tcPr>
            <w:tcW w:type="dxa" w:w="1200"/>
            <w:shd w:fill="1F3864" w:color="auto" w:val="clear"/>
            <w:tcMar>
              <w:top w:type="dxa" w:w="60"/>
              <w:left w:type="dxa" w:w="100"/>
              <w:bottom w:type="dxa" w:w="60"/>
              <w:right w:type="dxa" w:w="100"/>
            </w:tcMar>
          </w:tcPr>
          <w:p>
            <w:pPr>
              <w:spacing w:after="30" w:before="30" w:line="240"/>
            </w:pPr>
            <w:r>
              <w:rPr>
                <w:b/>
                <w:bCs/>
                <w:color w:val="FFFFFF"/>
                <w:sz w:val="19"/>
                <w:szCs w:val="19"/>
              </w:rPr>
              <w:t xml:space="preserve">Review</w:t>
            </w:r>
          </w:p>
        </w:tc>
        <w:tc>
          <w:tcPr>
            <w:tcW w:type="dxa" w:w="4726"/>
            <w:shd w:fill="1F3864" w:color="auto" w:val="clear"/>
            <w:tcMar>
              <w:top w:type="dxa" w:w="60"/>
              <w:left w:type="dxa" w:w="100"/>
              <w:bottom w:type="dxa" w:w="60"/>
              <w:right w:type="dxa" w:w="100"/>
            </w:tcMar>
          </w:tcPr>
          <w:p>
            <w:pPr>
              <w:spacing w:after="30" w:before="30" w:line="240"/>
            </w:pPr>
            <w:r>
              <w:rPr>
                <w:b/>
                <w:bCs/>
                <w:color w:val="FFFFFF"/>
                <w:sz w:val="19"/>
                <w:szCs w:val="19"/>
              </w:rPr>
              <w:t xml:space="preserve">Content</w:t>
            </w:r>
          </w:p>
        </w:tc>
        <w:tc>
          <w:tcPr>
            <w:tcW w:type="dxa" w:w="1000"/>
            <w:shd w:fill="1F3864" w:color="auto" w:val="clear"/>
            <w:tcMar>
              <w:top w:type="dxa" w:w="60"/>
              <w:left w:type="dxa" w:w="100"/>
              <w:bottom w:type="dxa" w:w="60"/>
              <w:right w:type="dxa" w:w="100"/>
            </w:tcMar>
          </w:tcPr>
          <w:p>
            <w:pPr>
              <w:spacing w:after="30" w:before="30" w:line="240"/>
            </w:pPr>
            <w:r>
              <w:rPr>
                <w:b/>
                <w:bCs/>
                <w:color w:val="FFFFFF"/>
                <w:sz w:val="19"/>
                <w:szCs w:val="19"/>
              </w:rPr>
              <w:t xml:space="preserve">Status</w:t>
            </w:r>
          </w:p>
        </w:tc>
      </w:tr>
      <w:tr>
        <w:tc>
          <w:tcPr>
            <w:tcW w:type="dxa" w:w="2100"/>
            <w:tcMar>
              <w:top w:type="dxa" w:w="60"/>
              <w:left w:type="dxa" w:w="100"/>
              <w:bottom w:type="dxa" w:w="60"/>
              <w:right w:type="dxa" w:w="100"/>
            </w:tcMar>
          </w:tcPr>
          <w:p>
            <w:pPr>
              <w:spacing w:after="0" w:before="30" w:line="240"/>
            </w:pPr>
            <w:r>
              <w:rPr>
                <w:sz w:val="19"/>
                <w:szCs w:val="19"/>
              </w:rPr>
              <w:t xml:space="preserve">Phase 1</w:t>
            </w:r>
          </w:p>
          <w:p>
            <w:pPr>
              <w:spacing w:after="30" w:before="30" w:line="240"/>
            </w:pPr>
            <w:r>
              <w:rPr>
                <w:sz w:val="19"/>
                <w:szCs w:val="19"/>
              </w:rPr>
              <w:t xml:space="preserve">Problem definition and design</w:t>
            </w:r>
          </w:p>
        </w:tc>
        <w:tc>
          <w:tcPr>
            <w:tcW w:type="dxa" w:w="1200"/>
            <w:tcMar>
              <w:top w:type="dxa" w:w="60"/>
              <w:left w:type="dxa" w:w="100"/>
              <w:bottom w:type="dxa" w:w="60"/>
              <w:right w:type="dxa" w:w="100"/>
            </w:tcMar>
          </w:tcPr>
          <w:p>
            <w:pPr>
              <w:spacing w:after="30" w:before="30" w:line="240"/>
            </w:pPr>
            <w:r>
              <w:rPr>
                <w:sz w:val="19"/>
                <w:szCs w:val="19"/>
              </w:rPr>
              <w:t xml:space="preserve">Review 1</w:t>
            </w:r>
          </w:p>
        </w:tc>
        <w:tc>
          <w:tcPr>
            <w:tcW w:type="dxa" w:w="4726"/>
            <w:tcMar>
              <w:top w:type="dxa" w:w="60"/>
              <w:left w:type="dxa" w:w="100"/>
              <w:bottom w:type="dxa" w:w="60"/>
              <w:right w:type="dxa" w:w="100"/>
            </w:tcMar>
          </w:tcPr>
          <w:p>
            <w:pPr>
              <w:spacing w:after="30" w:before="30" w:line="240"/>
            </w:pPr>
            <w:r>
              <w:rPr>
                <w:sz w:val="19"/>
                <w:szCs w:val="19"/>
              </w:rPr>
              <w:t xml:space="preserve">Problem statement, objectives, background study, language specification, grammar and LL(1) analysis, system architecture, technology selection, and a working prototype of the lexical and syntax analysers</w:t>
            </w:r>
          </w:p>
        </w:tc>
        <w:tc>
          <w:tcPr>
            <w:tcW w:type="dxa" w:w="1000"/>
            <w:tcMar>
              <w:top w:type="dxa" w:w="60"/>
              <w:left w:type="dxa" w:w="100"/>
              <w:bottom w:type="dxa" w:w="60"/>
              <w:right w:type="dxa" w:w="100"/>
            </w:tcMar>
          </w:tcPr>
          <w:p>
            <w:pPr>
              <w:spacing w:after="30" w:before="30" w:line="240"/>
            </w:pPr>
            <w:r>
              <w:rPr>
                <w:sz w:val="19"/>
                <w:szCs w:val="19"/>
              </w:rPr>
              <w:t xml:space="preserve">Complete — this report</w:t>
            </w:r>
          </w:p>
        </w:tc>
      </w:tr>
      <w:tr>
        <w:tc>
          <w:tcPr>
            <w:tcW w:type="dxa" w:w="2100"/>
            <w:shd w:fill="EEF2F8" w:color="auto" w:val="clear"/>
            <w:tcMar>
              <w:top w:type="dxa" w:w="60"/>
              <w:left w:type="dxa" w:w="100"/>
              <w:bottom w:type="dxa" w:w="60"/>
              <w:right w:type="dxa" w:w="100"/>
            </w:tcMar>
          </w:tcPr>
          <w:p>
            <w:pPr>
              <w:spacing w:after="0" w:before="30" w:line="240"/>
            </w:pPr>
            <w:r>
              <w:rPr>
                <w:sz w:val="19"/>
                <w:szCs w:val="19"/>
              </w:rPr>
              <w:t xml:space="preserve">Phase 2</w:t>
            </w:r>
          </w:p>
          <w:p>
            <w:pPr>
              <w:spacing w:after="30" w:before="30" w:line="240"/>
            </w:pPr>
            <w:r>
              <w:rPr>
                <w:sz w:val="19"/>
                <w:szCs w:val="19"/>
              </w:rPr>
              <w:t xml:space="preserve">Core implementation</w:t>
            </w:r>
          </w:p>
        </w:tc>
        <w:tc>
          <w:tcPr>
            <w:tcW w:type="dxa" w:w="1200"/>
            <w:shd w:fill="EEF2F8" w:color="auto" w:val="clear"/>
            <w:tcMar>
              <w:top w:type="dxa" w:w="60"/>
              <w:left w:type="dxa" w:w="100"/>
              <w:bottom w:type="dxa" w:w="60"/>
              <w:right w:type="dxa" w:w="100"/>
            </w:tcMar>
          </w:tcPr>
          <w:p>
            <w:pPr>
              <w:spacing w:after="30" w:before="30" w:line="240"/>
            </w:pPr>
            <w:r>
              <w:rPr>
                <w:sz w:val="19"/>
                <w:szCs w:val="19"/>
              </w:rPr>
              <w:t xml:space="preserve">Review 2</w:t>
            </w:r>
          </w:p>
        </w:tc>
        <w:tc>
          <w:tcPr>
            <w:tcW w:type="dxa" w:w="4726"/>
            <w:shd w:fill="EEF2F8" w:color="auto" w:val="clear"/>
            <w:tcMar>
              <w:top w:type="dxa" w:w="60"/>
              <w:left w:type="dxa" w:w="100"/>
              <w:bottom w:type="dxa" w:w="60"/>
              <w:right w:type="dxa" w:w="100"/>
            </w:tcMar>
          </w:tcPr>
          <w:p>
            <w:pPr>
              <w:spacing w:after="30" w:before="30" w:line="240"/>
            </w:pPr>
            <w:r>
              <w:rPr>
                <w:sz w:val="19"/>
                <w:szCs w:val="19"/>
              </w:rPr>
              <w:t xml:space="preserve">AST construction, symbol table, CSV schema inference, schema-aware semantic analysis and static type checking, data-contract validation, structured error reporting, and intermediate representation generation</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Planned</w:t>
            </w:r>
          </w:p>
        </w:tc>
      </w:tr>
      <w:tr>
        <w:tc>
          <w:tcPr>
            <w:tcW w:type="dxa" w:w="2100"/>
            <w:tcMar>
              <w:top w:type="dxa" w:w="60"/>
              <w:left w:type="dxa" w:w="100"/>
              <w:bottom w:type="dxa" w:w="60"/>
              <w:right w:type="dxa" w:w="100"/>
            </w:tcMar>
          </w:tcPr>
          <w:p>
            <w:pPr>
              <w:spacing w:after="0" w:before="30" w:line="240"/>
            </w:pPr>
            <w:r>
              <w:rPr>
                <w:sz w:val="19"/>
                <w:szCs w:val="19"/>
              </w:rPr>
              <w:t xml:space="preserve">Phase 3</w:t>
            </w:r>
          </w:p>
          <w:p>
            <w:pPr>
              <w:spacing w:after="30" w:before="30" w:line="240"/>
            </w:pPr>
            <w:r>
              <w:rPr>
                <w:sz w:val="19"/>
                <w:szCs w:val="19"/>
              </w:rPr>
              <w:t xml:space="preserve">Final implementation and testing</w:t>
            </w:r>
          </w:p>
        </w:tc>
        <w:tc>
          <w:tcPr>
            <w:tcW w:type="dxa" w:w="1200"/>
            <w:tcMar>
              <w:top w:type="dxa" w:w="60"/>
              <w:left w:type="dxa" w:w="100"/>
              <w:bottom w:type="dxa" w:w="60"/>
              <w:right w:type="dxa" w:w="100"/>
            </w:tcMar>
          </w:tcPr>
          <w:p>
            <w:pPr>
              <w:spacing w:after="30" w:before="30" w:line="240"/>
            </w:pPr>
            <w:r>
              <w:rPr>
                <w:sz w:val="19"/>
                <w:szCs w:val="19"/>
              </w:rPr>
              <w:t xml:space="preserve">Review 3</w:t>
            </w:r>
          </w:p>
        </w:tc>
        <w:tc>
          <w:tcPr>
            <w:tcW w:type="dxa" w:w="4726"/>
            <w:tcMar>
              <w:top w:type="dxa" w:w="60"/>
              <w:left w:type="dxa" w:w="100"/>
              <w:bottom w:type="dxa" w:w="60"/>
              <w:right w:type="dxa" w:w="100"/>
            </w:tcMar>
          </w:tcPr>
          <w:p>
            <w:pPr>
              <w:spacing w:after="30" w:before="30" w:line="240"/>
            </w:pPr>
            <w:r>
              <w:rPr>
                <w:sz w:val="19"/>
                <w:szCs w:val="19"/>
              </w:rPr>
              <w:t xml:space="preserve">IR optimisation (column pruning, redundant- and dead-operation elimination), Python/Pandas code generation, the execution engine, the compiler-stage visualiser, the complete test suite, performance evaluation and final documentation</w:t>
            </w:r>
          </w:p>
        </w:tc>
        <w:tc>
          <w:tcPr>
            <w:tcW w:type="dxa" w:w="1000"/>
            <w:tcMar>
              <w:top w:type="dxa" w:w="60"/>
              <w:left w:type="dxa" w:w="100"/>
              <w:bottom w:type="dxa" w:w="60"/>
              <w:right w:type="dxa" w:w="100"/>
            </w:tcMar>
          </w:tcPr>
          <w:p>
            <w:pPr>
              <w:spacing w:after="30" w:before="30" w:line="240"/>
            </w:pPr>
            <w:r>
              <w:rPr>
                <w:sz w:val="19"/>
                <w:szCs w:val="19"/>
              </w:rPr>
              <w:t xml:space="preserve">Planned</w:t>
            </w:r>
          </w:p>
        </w:tc>
      </w:tr>
    </w:tbl>
    <w:p>
      <w:pPr>
        <w:spacing w:after="220" w:before="60"/>
        <w:jc w:val="center"/>
      </w:pPr>
      <w:r>
        <w:rPr>
          <w:i/>
          <w:iCs/>
          <w:color w:val="595959"/>
          <w:sz w:val="18"/>
          <w:szCs w:val="18"/>
        </w:rPr>
        <w:t xml:space="preserve">Table 6.1 — The three implementation phases</w:t>
      </w:r>
    </w:p>
    <w:p>
      <w:pPr>
        <w:pStyle w:val="Heading2"/>
        <w:spacing w:after="140" w:before="280"/>
      </w:pPr>
      <w:r>
        <w:rPr>
          <w:b/>
          <w:bCs/>
          <w:color w:val="2E5496"/>
          <w:sz w:val="26"/>
          <w:szCs w:val="26"/>
        </w:rPr>
        <w:t xml:space="preserve">6.3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26"/>
      </w:tblGrid>
      <w:tr>
        <w:trPr>
          <w:tblHeader/>
        </w:trPr>
        <w:tc>
          <w:tcPr>
            <w:tcW w:type="dxa" w:w="2100"/>
            <w:shd w:fill="1F3864" w:color="auto" w:val="clear"/>
            <w:tcMar>
              <w:top w:type="dxa" w:w="60"/>
              <w:left w:type="dxa" w:w="100"/>
              <w:bottom w:type="dxa" w:w="60"/>
              <w:right w:type="dxa" w:w="100"/>
            </w:tcMar>
          </w:tcPr>
          <w:p>
            <w:pPr>
              <w:spacing w:after="30" w:before="30" w:line="240"/>
            </w:pPr>
            <w:r>
              <w:rPr>
                <w:b/>
                <w:bCs/>
                <w:color w:val="FFFFFF"/>
                <w:sz w:val="19"/>
                <w:szCs w:val="19"/>
              </w:rPr>
              <w:t xml:space="preserve">Layer</w:t>
            </w:r>
          </w:p>
        </w:tc>
        <w:tc>
          <w:tcPr>
            <w:tcW w:type="dxa" w:w="2400"/>
            <w:shd w:fill="1F3864" w:color="auto" w:val="clear"/>
            <w:tcMar>
              <w:top w:type="dxa" w:w="60"/>
              <w:left w:type="dxa" w:w="100"/>
              <w:bottom w:type="dxa" w:w="60"/>
              <w:right w:type="dxa" w:w="100"/>
            </w:tcMar>
          </w:tcPr>
          <w:p>
            <w:pPr>
              <w:spacing w:after="30" w:before="30" w:line="240"/>
            </w:pPr>
            <w:r>
              <w:rPr>
                <w:b/>
                <w:bCs/>
                <w:color w:val="FFFFFF"/>
                <w:sz w:val="19"/>
                <w:szCs w:val="19"/>
              </w:rPr>
              <w:t xml:space="preserve">Choice</w:t>
            </w:r>
          </w:p>
        </w:tc>
        <w:tc>
          <w:tcPr>
            <w:tcW w:type="dxa" w:w="4526"/>
            <w:shd w:fill="1F3864" w:color="auto" w:val="clear"/>
            <w:tcMar>
              <w:top w:type="dxa" w:w="60"/>
              <w:left w:type="dxa" w:w="100"/>
              <w:bottom w:type="dxa" w:w="60"/>
              <w:right w:type="dxa" w:w="100"/>
            </w:tcMar>
          </w:tcPr>
          <w:p>
            <w:pPr>
              <w:spacing w:after="30" w:before="30" w:line="240"/>
            </w:pPr>
            <w:r>
              <w:rPr>
                <w:b/>
                <w:bCs/>
                <w:color w:val="FFFFFF"/>
                <w:sz w:val="19"/>
                <w:szCs w:val="19"/>
              </w:rPr>
              <w:t xml:space="preserve">Justification</w:t>
            </w:r>
          </w:p>
        </w:tc>
      </w:tr>
      <w:tr>
        <w:tc>
          <w:tcPr>
            <w:tcW w:type="dxa" w:w="2100"/>
            <w:tcMar>
              <w:top w:type="dxa" w:w="60"/>
              <w:left w:type="dxa" w:w="100"/>
              <w:bottom w:type="dxa" w:w="60"/>
              <w:right w:type="dxa" w:w="100"/>
            </w:tcMar>
          </w:tcPr>
          <w:p>
            <w:pPr>
              <w:spacing w:after="30" w:before="30" w:line="240"/>
            </w:pPr>
            <w:r>
              <w:rPr>
                <w:sz w:val="19"/>
                <w:szCs w:val="19"/>
              </w:rPr>
              <w:t xml:space="preserve">Implementation language</w:t>
            </w:r>
          </w:p>
        </w:tc>
        <w:tc>
          <w:tcPr>
            <w:tcW w:type="dxa" w:w="2400"/>
            <w:tcMar>
              <w:top w:type="dxa" w:w="60"/>
              <w:left w:type="dxa" w:w="100"/>
              <w:bottom w:type="dxa" w:w="60"/>
              <w:right w:type="dxa" w:w="100"/>
            </w:tcMar>
          </w:tcPr>
          <w:p>
            <w:pPr>
              <w:spacing w:after="30" w:before="30" w:line="240"/>
            </w:pPr>
            <w:r>
              <w:rPr>
                <w:sz w:val="19"/>
                <w:szCs w:val="19"/>
              </w:rPr>
              <w:t xml:space="preserve">Python 3.10 or newer</w:t>
            </w:r>
          </w:p>
        </w:tc>
        <w:tc>
          <w:tcPr>
            <w:tcW w:type="dxa" w:w="4526"/>
            <w:tcMar>
              <w:top w:type="dxa" w:w="60"/>
              <w:left w:type="dxa" w:w="100"/>
              <w:bottom w:type="dxa" w:w="60"/>
              <w:right w:type="dxa" w:w="100"/>
            </w:tcMar>
          </w:tcPr>
          <w:p>
            <w:pPr>
              <w:spacing w:after="30" w:before="30" w:line="240"/>
            </w:pPr>
            <w:r>
              <w:rPr>
                <w:sz w:val="19"/>
                <w:szCs w:val="19"/>
              </w:rPr>
              <w:t xml:space="preserve">Rapid development, dataclasses model AST nodes cleanly, CSV handling in the standard library, and it is one of the languages recommended in the project instruction manual</w:t>
            </w:r>
          </w:p>
        </w:tc>
      </w:tr>
      <w:tr>
        <w:tc>
          <w:tcPr>
            <w:tcW w:type="dxa" w:w="2100"/>
            <w:shd w:fill="EEF2F8" w:color="auto" w:val="clear"/>
            <w:tcMar>
              <w:top w:type="dxa" w:w="60"/>
              <w:left w:type="dxa" w:w="100"/>
              <w:bottom w:type="dxa" w:w="60"/>
              <w:right w:type="dxa" w:w="100"/>
            </w:tcMar>
          </w:tcPr>
          <w:p>
            <w:pPr>
              <w:spacing w:after="30" w:before="30" w:line="240"/>
            </w:pPr>
            <w:r>
              <w:rPr>
                <w:sz w:val="19"/>
                <w:szCs w:val="19"/>
              </w:rPr>
              <w:t xml:space="preserve">Lexical analyser</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Hand-written DFA scanner</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The laboratory assesses understanding of the phase; a hand-written scanner makes the automaton explicit and fully explainable</w:t>
            </w:r>
          </w:p>
        </w:tc>
      </w:tr>
      <w:tr>
        <w:tc>
          <w:tcPr>
            <w:tcW w:type="dxa" w:w="2100"/>
            <w:tcMar>
              <w:top w:type="dxa" w:w="60"/>
              <w:left w:type="dxa" w:w="100"/>
              <w:bottom w:type="dxa" w:w="60"/>
              <w:right w:type="dxa" w:w="100"/>
            </w:tcMar>
          </w:tcPr>
          <w:p>
            <w:pPr>
              <w:spacing w:after="30" w:before="30" w:line="240"/>
            </w:pPr>
            <w:r>
              <w:rPr>
                <w:sz w:val="19"/>
                <w:szCs w:val="19"/>
              </w:rPr>
              <w:t xml:space="preserve">Syntax analyser</w:t>
            </w:r>
          </w:p>
        </w:tc>
        <w:tc>
          <w:tcPr>
            <w:tcW w:type="dxa" w:w="2400"/>
            <w:tcMar>
              <w:top w:type="dxa" w:w="60"/>
              <w:left w:type="dxa" w:w="100"/>
              <w:bottom w:type="dxa" w:w="60"/>
              <w:right w:type="dxa" w:w="100"/>
            </w:tcMar>
          </w:tcPr>
          <w:p>
            <w:pPr>
              <w:spacing w:after="30" w:before="30" w:line="240"/>
            </w:pPr>
            <w:r>
              <w:rPr>
                <w:sz w:val="19"/>
                <w:szCs w:val="19"/>
              </w:rPr>
              <w:t xml:space="preserve">Hand-written LL(1) recursive-descent parser</w:t>
            </w:r>
          </w:p>
        </w:tc>
        <w:tc>
          <w:tcPr>
            <w:tcW w:type="dxa" w:w="4526"/>
            <w:tcMar>
              <w:top w:type="dxa" w:w="60"/>
              <w:left w:type="dxa" w:w="100"/>
              <w:bottom w:type="dxa" w:w="60"/>
              <w:right w:type="dxa" w:w="100"/>
            </w:tcMar>
          </w:tcPr>
          <w:p>
            <w:pPr>
              <w:spacing w:after="30" w:before="30" w:line="240"/>
            </w:pPr>
            <w:r>
              <w:rPr>
                <w:sz w:val="19"/>
                <w:szCs w:val="19"/>
              </w:rPr>
              <w:t xml:space="preserve">One function per non-terminal maps one-to-one onto the BNF, with complete control over error messages and recovery</w:t>
            </w:r>
          </w:p>
        </w:tc>
      </w:tr>
      <w:tr>
        <w:tc>
          <w:tcPr>
            <w:tcW w:type="dxa" w:w="2100"/>
            <w:shd w:fill="EEF2F8" w:color="auto" w:val="clear"/>
            <w:tcMar>
              <w:top w:type="dxa" w:w="60"/>
              <w:left w:type="dxa" w:w="100"/>
              <w:bottom w:type="dxa" w:w="60"/>
              <w:right w:type="dxa" w:w="100"/>
            </w:tcMar>
          </w:tcPr>
          <w:p>
            <w:pPr>
              <w:spacing w:after="30" w:before="30" w:line="240"/>
            </w:pPr>
            <w:r>
              <w:rPr>
                <w:sz w:val="19"/>
                <w:szCs w:val="19"/>
              </w:rPr>
              <w:t xml:space="preserve">Schema inference</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The csv module of the standard library</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Keeps the entire compiler front end free of third-party dependencies</w:t>
            </w:r>
          </w:p>
        </w:tc>
      </w:tr>
      <w:tr>
        <w:tc>
          <w:tcPr>
            <w:tcW w:type="dxa" w:w="2100"/>
            <w:tcMar>
              <w:top w:type="dxa" w:w="60"/>
              <w:left w:type="dxa" w:w="100"/>
              <w:bottom w:type="dxa" w:w="60"/>
              <w:right w:type="dxa" w:w="100"/>
            </w:tcMar>
          </w:tcPr>
          <w:p>
            <w:pPr>
              <w:spacing w:after="30" w:before="30" w:line="240"/>
            </w:pPr>
            <w:r>
              <w:rPr>
                <w:sz w:val="19"/>
                <w:szCs w:val="19"/>
              </w:rPr>
              <w:t xml:space="preserve">Execution backend</w:t>
            </w:r>
          </w:p>
        </w:tc>
        <w:tc>
          <w:tcPr>
            <w:tcW w:type="dxa" w:w="2400"/>
            <w:tcMar>
              <w:top w:type="dxa" w:w="60"/>
              <w:left w:type="dxa" w:w="100"/>
              <w:bottom w:type="dxa" w:w="60"/>
              <w:right w:type="dxa" w:w="100"/>
            </w:tcMar>
          </w:tcPr>
          <w:p>
            <w:pPr>
              <w:spacing w:after="30" w:before="30" w:line="240"/>
            </w:pPr>
            <w:r>
              <w:rPr>
                <w:sz w:val="19"/>
                <w:szCs w:val="19"/>
              </w:rPr>
              <w:t xml:space="preserve">Pandas</w:t>
            </w:r>
          </w:p>
        </w:tc>
        <w:tc>
          <w:tcPr>
            <w:tcW w:type="dxa" w:w="4526"/>
            <w:tcMar>
              <w:top w:type="dxa" w:w="60"/>
              <w:left w:type="dxa" w:w="100"/>
              <w:bottom w:type="dxa" w:w="60"/>
              <w:right w:type="dxa" w:w="100"/>
            </w:tcMar>
          </w:tcPr>
          <w:p>
            <w:pPr>
              <w:spacing w:after="30" w:before="30" w:line="240"/>
            </w:pPr>
            <w:r>
              <w:rPr>
                <w:sz w:val="19"/>
                <w:szCs w:val="19"/>
              </w:rPr>
              <w:t xml:space="preserve">The generated target code is ordinary Pandas, so the output remains useful outside the project</w:t>
            </w:r>
          </w:p>
        </w:tc>
      </w:tr>
      <w:tr>
        <w:tc>
          <w:tcPr>
            <w:tcW w:type="dxa" w:w="2100"/>
            <w:shd w:fill="EEF2F8" w:color="auto" w:val="clear"/>
            <w:tcMar>
              <w:top w:type="dxa" w:w="60"/>
              <w:left w:type="dxa" w:w="100"/>
              <w:bottom w:type="dxa" w:w="60"/>
              <w:right w:type="dxa" w:w="100"/>
            </w:tcMar>
          </w:tcPr>
          <w:p>
            <w:pPr>
              <w:spacing w:after="30" w:before="30" w:line="240"/>
            </w:pPr>
            <w:r>
              <w:rPr>
                <w:sz w:val="19"/>
                <w:szCs w:val="19"/>
              </w:rPr>
              <w:t xml:space="preserve">Visualisation</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Tkinter</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Part of the standard library, so the demonstration needs no installation on the laboratory machine</w:t>
            </w:r>
          </w:p>
        </w:tc>
      </w:tr>
      <w:tr>
        <w:tc>
          <w:tcPr>
            <w:tcW w:type="dxa" w:w="2100"/>
            <w:tcMar>
              <w:top w:type="dxa" w:w="60"/>
              <w:left w:type="dxa" w:w="100"/>
              <w:bottom w:type="dxa" w:w="60"/>
              <w:right w:type="dxa" w:w="100"/>
            </w:tcMar>
          </w:tcPr>
          <w:p>
            <w:pPr>
              <w:spacing w:after="30" w:before="30" w:line="240"/>
            </w:pPr>
            <w:r>
              <w:rPr>
                <w:sz w:val="19"/>
                <w:szCs w:val="19"/>
              </w:rPr>
              <w:t xml:space="preserve">Testing</w:t>
            </w:r>
          </w:p>
        </w:tc>
        <w:tc>
          <w:tcPr>
            <w:tcW w:type="dxa" w:w="2400"/>
            <w:tcMar>
              <w:top w:type="dxa" w:w="60"/>
              <w:left w:type="dxa" w:w="100"/>
              <w:bottom w:type="dxa" w:w="60"/>
              <w:right w:type="dxa" w:w="100"/>
            </w:tcMar>
          </w:tcPr>
          <w:p>
            <w:pPr>
              <w:spacing w:after="30" w:before="30" w:line="240"/>
            </w:pPr>
            <w:r>
              <w:rPr>
                <w:sz w:val="19"/>
                <w:szCs w:val="19"/>
              </w:rPr>
              <w:t xml:space="preserve">pytest</w:t>
            </w:r>
          </w:p>
        </w:tc>
        <w:tc>
          <w:tcPr>
            <w:tcW w:type="dxa" w:w="4526"/>
            <w:tcMar>
              <w:top w:type="dxa" w:w="60"/>
              <w:left w:type="dxa" w:w="100"/>
              <w:bottom w:type="dxa" w:w="60"/>
              <w:right w:type="dxa" w:w="100"/>
            </w:tcMar>
          </w:tcPr>
          <w:p>
            <w:pPr>
              <w:spacing w:after="30" w:before="30" w:line="240"/>
            </w:pPr>
            <w:r>
              <w:rPr>
                <w:sz w:val="19"/>
                <w:szCs w:val="19"/>
              </w:rPr>
              <w:t xml:space="preserve">Concise assertions; one test module per compiler phase</w:t>
            </w:r>
          </w:p>
        </w:tc>
      </w:tr>
      <w:tr>
        <w:tc>
          <w:tcPr>
            <w:tcW w:type="dxa" w:w="2100"/>
            <w:shd w:fill="EEF2F8" w:color="auto" w:val="clear"/>
            <w:tcMar>
              <w:top w:type="dxa" w:w="60"/>
              <w:left w:type="dxa" w:w="100"/>
              <w:bottom w:type="dxa" w:w="60"/>
              <w:right w:type="dxa" w:w="100"/>
            </w:tcMar>
          </w:tcPr>
          <w:p>
            <w:pPr>
              <w:spacing w:after="30" w:before="30" w:line="240"/>
            </w:pPr>
            <w:r>
              <w:rPr>
                <w:sz w:val="19"/>
                <w:szCs w:val="19"/>
              </w:rPr>
              <w:t xml:space="preserve">Version control</w:t>
            </w:r>
          </w:p>
        </w:tc>
        <w:tc>
          <w:tcPr>
            <w:tcW w:type="dxa" w:w="2400"/>
            <w:shd w:fill="EEF2F8" w:color="auto" w:val="clear"/>
            <w:tcMar>
              <w:top w:type="dxa" w:w="60"/>
              <w:left w:type="dxa" w:w="100"/>
              <w:bottom w:type="dxa" w:w="60"/>
              <w:right w:type="dxa" w:w="100"/>
            </w:tcMar>
          </w:tcPr>
          <w:p>
            <w:pPr>
              <w:spacing w:after="30" w:before="30" w:line="240"/>
            </w:pPr>
            <w:r>
              <w:rPr>
                <w:sz w:val="19"/>
                <w:szCs w:val="19"/>
              </w:rPr>
              <w:t xml:space="preserve">Git</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Phase-wise history and a development log</w:t>
            </w:r>
          </w:p>
        </w:tc>
      </w:tr>
    </w:tbl>
    <w:p>
      <w:pPr>
        <w:spacing w:after="220" w:before="60"/>
        <w:jc w:val="center"/>
      </w:pPr>
      <w:r>
        <w:rPr>
          <w:i/>
          <w:iCs/>
          <w:color w:val="595959"/>
          <w:sz w:val="18"/>
          <w:szCs w:val="18"/>
        </w:rPr>
        <w:t xml:space="preserve">Table 6.2 — Technology stack and the reason for each choice</w:t>
      </w:r>
    </w:p>
    <w:p>
      <w:pPr>
        <w:pStyle w:val="Heading3"/>
        <w:spacing w:after="110" w:before="220"/>
      </w:pPr>
      <w:r>
        <w:rPr>
          <w:b/>
          <w:bCs/>
          <w:color w:val="44546A"/>
          <w:sz w:val="23"/>
          <w:szCs w:val="23"/>
        </w:rPr>
        <w:t xml:space="preserve">6.3.1 Tools deliberately not used</w:t>
      </w:r>
    </w:p>
    <w:p>
      <w:pPr>
        <w:spacing w:after="120" w:line="276"/>
      </w:pPr>
      <w:r>
        <w:t xml:space="preserve">Lex, Flex, Yacc, Bison and ANTLR are all permitted by the instruction manual, but a generated parser would hide exactly the logic the laboratory is assessing. With 34 productions the grammar is small enough to hand-write, and doing so makes every parsing decision explainable in the viva. LLVM is not applicable because the target language is Python source code rather than machine code.</w:t>
      </w:r>
    </w:p>
    <w:p>
      <w:pPr>
        <w:pStyle w:val="Heading1"/>
        <w:pageBreakBefore/>
        <w:spacing w:after="240" w:before="0"/>
      </w:pPr>
      <w:r>
        <w:rPr>
          <w:b/>
          <w:bCs/>
          <w:color w:val="1F3864"/>
          <w:sz w:val="32"/>
          <w:szCs w:val="32"/>
        </w:rPr>
        <w:t xml:space="preserve">Chapter 7 — Compiler Design Concepts Used</w:t>
      </w:r>
    </w:p>
    <w:p>
      <w:pPr>
        <w:spacing w:after="120" w:line="276"/>
      </w:pPr>
      <w:r>
        <w:t xml:space="preserve">The table below lists every compiler-design concept the project uses, where it appears, and in which review it is delivered. It is the map between the theory of the course and the artefacts of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5426"/>
        <w:gridCol w:w="1000"/>
      </w:tblGrid>
      <w:tr>
        <w:trPr>
          <w:tblHeader/>
        </w:trPr>
        <w:tc>
          <w:tcPr>
            <w:tcW w:type="dxa" w:w="2600"/>
            <w:shd w:fill="1F3864" w:color="auto" w:val="clear"/>
            <w:tcMar>
              <w:top w:type="dxa" w:w="60"/>
              <w:left w:type="dxa" w:w="100"/>
              <w:bottom w:type="dxa" w:w="60"/>
              <w:right w:type="dxa" w:w="100"/>
            </w:tcMar>
          </w:tcPr>
          <w:p>
            <w:pPr>
              <w:spacing w:after="30" w:before="30" w:line="240"/>
            </w:pPr>
            <w:r>
              <w:rPr>
                <w:b/>
                <w:bCs/>
                <w:color w:val="FFFFFF"/>
                <w:sz w:val="19"/>
                <w:szCs w:val="19"/>
              </w:rPr>
              <w:t xml:space="preserve">Concept</w:t>
            </w:r>
          </w:p>
        </w:tc>
        <w:tc>
          <w:tcPr>
            <w:tcW w:type="dxa" w:w="5426"/>
            <w:shd w:fill="1F3864" w:color="auto" w:val="clear"/>
            <w:tcMar>
              <w:top w:type="dxa" w:w="60"/>
              <w:left w:type="dxa" w:w="100"/>
              <w:bottom w:type="dxa" w:w="60"/>
              <w:right w:type="dxa" w:w="100"/>
            </w:tcMar>
          </w:tcPr>
          <w:p>
            <w:pPr>
              <w:spacing w:after="30" w:before="30" w:line="240"/>
            </w:pPr>
            <w:r>
              <w:rPr>
                <w:b/>
                <w:bCs/>
                <w:color w:val="FFFFFF"/>
                <w:sz w:val="19"/>
                <w:szCs w:val="19"/>
              </w:rPr>
              <w:t xml:space="preserve">Where it appears in PrepLang</w:t>
            </w:r>
          </w:p>
        </w:tc>
        <w:tc>
          <w:tcPr>
            <w:tcW w:type="dxa" w:w="1000"/>
            <w:shd w:fill="1F3864" w:color="auto" w:val="clear"/>
            <w:tcMar>
              <w:top w:type="dxa" w:w="60"/>
              <w:left w:type="dxa" w:w="100"/>
              <w:bottom w:type="dxa" w:w="60"/>
              <w:right w:type="dxa" w:w="100"/>
            </w:tcMar>
          </w:tcPr>
          <w:p>
            <w:pPr>
              <w:spacing w:after="30" w:before="30" w:line="240"/>
            </w:pPr>
            <w:r>
              <w:rPr>
                <w:b/>
                <w:bCs/>
                <w:color w:val="FFFFFF"/>
                <w:sz w:val="19"/>
                <w:szCs w:val="19"/>
              </w:rPr>
              <w:t xml:space="preserve">Review</w:t>
            </w:r>
          </w:p>
        </w:tc>
      </w:tr>
      <w:tr>
        <w:tc>
          <w:tcPr>
            <w:tcW w:type="dxa" w:w="2600"/>
            <w:tcMar>
              <w:top w:type="dxa" w:w="60"/>
              <w:left w:type="dxa" w:w="100"/>
              <w:bottom w:type="dxa" w:w="60"/>
              <w:right w:type="dxa" w:w="100"/>
            </w:tcMar>
          </w:tcPr>
          <w:p>
            <w:pPr>
              <w:spacing w:after="30" w:before="30" w:line="240"/>
            </w:pPr>
            <w:r>
              <w:rPr>
                <w:sz w:val="19"/>
                <w:szCs w:val="19"/>
              </w:rPr>
              <w:t xml:space="preserve">Lexical analysis</w:t>
            </w:r>
          </w:p>
        </w:tc>
        <w:tc>
          <w:tcPr>
            <w:tcW w:type="dxa" w:w="5426"/>
            <w:tcMar>
              <w:top w:type="dxa" w:w="60"/>
              <w:left w:type="dxa" w:w="100"/>
              <w:bottom w:type="dxa" w:w="60"/>
              <w:right w:type="dxa" w:w="100"/>
            </w:tcMar>
          </w:tcPr>
          <w:p>
            <w:pPr>
              <w:spacing w:after="30" w:before="30" w:line="240"/>
            </w:pPr>
            <w:r>
              <w:rPr>
                <w:sz w:val="19"/>
                <w:szCs w:val="19"/>
              </w:rPr>
              <w:t xml:space="preserve">lexer.py — a hand-written DFA over the source characters</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Regular definitions</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The token specification of Section 5.3.2</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w:t>
            </w:r>
          </w:p>
        </w:tc>
      </w:tr>
      <w:tr>
        <w:tc>
          <w:tcPr>
            <w:tcW w:type="dxa" w:w="2600"/>
            <w:tcMar>
              <w:top w:type="dxa" w:w="60"/>
              <w:left w:type="dxa" w:w="100"/>
              <w:bottom w:type="dxa" w:w="60"/>
              <w:right w:type="dxa" w:w="100"/>
            </w:tcMar>
          </w:tcPr>
          <w:p>
            <w:pPr>
              <w:spacing w:after="30" w:before="30" w:line="240"/>
            </w:pPr>
            <w:r>
              <w:rPr>
                <w:sz w:val="19"/>
                <w:szCs w:val="19"/>
              </w:rPr>
              <w:t xml:space="preserve">Maximal munch</w:t>
            </w:r>
          </w:p>
        </w:tc>
        <w:tc>
          <w:tcPr>
            <w:tcW w:type="dxa" w:w="5426"/>
            <w:tcMar>
              <w:top w:type="dxa" w:w="60"/>
              <w:left w:type="dxa" w:w="100"/>
              <w:bottom w:type="dxa" w:w="60"/>
              <w:right w:type="dxa" w:w="100"/>
            </w:tcMar>
          </w:tcPr>
          <w:p>
            <w:pPr>
              <w:spacing w:after="30" w:before="30" w:line="240"/>
            </w:pPr>
            <w:r>
              <w:rPr>
                <w:sz w:val="19"/>
                <w:szCs w:val="19"/>
              </w:rPr>
              <w:t xml:space="preserve">Scanning &gt;= before &gt;, and DROP_NULL before DROP</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Lookahead in scanning</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Deciding whether '.' is a decimal point or a DOT token</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w:t>
            </w:r>
          </w:p>
        </w:tc>
      </w:tr>
      <w:tr>
        <w:tc>
          <w:tcPr>
            <w:tcW w:type="dxa" w:w="2600"/>
            <w:tcMar>
              <w:top w:type="dxa" w:w="60"/>
              <w:left w:type="dxa" w:w="100"/>
              <w:bottom w:type="dxa" w:w="60"/>
              <w:right w:type="dxa" w:w="100"/>
            </w:tcMar>
          </w:tcPr>
          <w:p>
            <w:pPr>
              <w:spacing w:after="30" w:before="30" w:line="240"/>
            </w:pPr>
            <w:r>
              <w:rPr>
                <w:sz w:val="19"/>
                <w:szCs w:val="19"/>
              </w:rPr>
              <w:t xml:space="preserve">Symbol / token records</w:t>
            </w:r>
          </w:p>
        </w:tc>
        <w:tc>
          <w:tcPr>
            <w:tcW w:type="dxa" w:w="5426"/>
            <w:tcMar>
              <w:top w:type="dxa" w:w="60"/>
              <w:left w:type="dxa" w:w="100"/>
              <w:bottom w:type="dxa" w:w="60"/>
              <w:right w:type="dxa" w:w="100"/>
            </w:tcMar>
          </w:tcPr>
          <w:p>
            <w:pPr>
              <w:spacing w:after="30" w:before="30" w:line="240"/>
            </w:pPr>
            <w:r>
              <w:rPr>
                <w:sz w:val="19"/>
                <w:szCs w:val="19"/>
              </w:rPr>
              <w:t xml:space="preserve">Token carries type, lexeme, value, line and column</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Context-free grammar</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The 34-production BNF of Section 5.4.1</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w:t>
            </w:r>
          </w:p>
        </w:tc>
      </w:tr>
      <w:tr>
        <w:tc>
          <w:tcPr>
            <w:tcW w:type="dxa" w:w="2600"/>
            <w:tcMar>
              <w:top w:type="dxa" w:w="60"/>
              <w:left w:type="dxa" w:w="100"/>
              <w:bottom w:type="dxa" w:w="60"/>
              <w:right w:type="dxa" w:w="100"/>
            </w:tcMar>
          </w:tcPr>
          <w:p>
            <w:pPr>
              <w:spacing w:after="30" w:before="30" w:line="240"/>
            </w:pPr>
            <w:r>
              <w:rPr>
                <w:sz w:val="19"/>
                <w:szCs w:val="19"/>
              </w:rPr>
              <w:t xml:space="preserve">FIRST and FOLLOW sets</w:t>
            </w:r>
          </w:p>
        </w:tc>
        <w:tc>
          <w:tcPr>
            <w:tcW w:type="dxa" w:w="5426"/>
            <w:tcMar>
              <w:top w:type="dxa" w:w="60"/>
              <w:left w:type="dxa" w:w="100"/>
              <w:bottom w:type="dxa" w:w="60"/>
              <w:right w:type="dxa" w:w="100"/>
            </w:tcMar>
          </w:tcPr>
          <w:p>
            <w:pPr>
              <w:spacing w:after="30" w:before="30" w:line="240"/>
            </w:pPr>
            <w:r>
              <w:rPr>
                <w:sz w:val="19"/>
                <w:szCs w:val="19"/>
              </w:rPr>
              <w:t xml:space="preserve">Table 5.7, used to prove LL(1)</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LL(1) predictive parsing</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The statement-level parsing table of Table 5.8</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w:t>
            </w:r>
          </w:p>
        </w:tc>
      </w:tr>
      <w:tr>
        <w:tc>
          <w:tcPr>
            <w:tcW w:type="dxa" w:w="2600"/>
            <w:tcMar>
              <w:top w:type="dxa" w:w="60"/>
              <w:left w:type="dxa" w:w="100"/>
              <w:bottom w:type="dxa" w:w="60"/>
              <w:right w:type="dxa" w:w="100"/>
            </w:tcMar>
          </w:tcPr>
          <w:p>
            <w:pPr>
              <w:spacing w:after="30" w:before="30" w:line="240"/>
            </w:pPr>
            <w:r>
              <w:rPr>
                <w:sz w:val="19"/>
                <w:szCs w:val="19"/>
              </w:rPr>
              <w:t xml:space="preserve">Recursive-descent parsing</w:t>
            </w:r>
          </w:p>
        </w:tc>
        <w:tc>
          <w:tcPr>
            <w:tcW w:type="dxa" w:w="5426"/>
            <w:tcMar>
              <w:top w:type="dxa" w:w="60"/>
              <w:left w:type="dxa" w:w="100"/>
              <w:bottom w:type="dxa" w:w="60"/>
              <w:right w:type="dxa" w:w="100"/>
            </w:tcMar>
          </w:tcPr>
          <w:p>
            <w:pPr>
              <w:spacing w:after="30" w:before="30" w:line="240"/>
            </w:pPr>
            <w:r>
              <w:rPr>
                <w:sz w:val="19"/>
                <w:szCs w:val="19"/>
              </w:rPr>
              <w:t xml:space="preserve">parser_basic.py — one method per non-terminal</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Panic-mode error recovery</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_synchronise(): skip to ';' or to a statement keyword</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w:t>
            </w:r>
          </w:p>
        </w:tc>
      </w:tr>
      <w:tr>
        <w:tc>
          <w:tcPr>
            <w:tcW w:type="dxa" w:w="2600"/>
            <w:tcMar>
              <w:top w:type="dxa" w:w="60"/>
              <w:left w:type="dxa" w:w="100"/>
              <w:bottom w:type="dxa" w:w="60"/>
              <w:right w:type="dxa" w:w="100"/>
            </w:tcMar>
          </w:tcPr>
          <w:p>
            <w:pPr>
              <w:spacing w:after="30" w:before="30" w:line="240"/>
            </w:pPr>
            <w:r>
              <w:rPr>
                <w:sz w:val="19"/>
                <w:szCs w:val="19"/>
              </w:rPr>
              <w:t xml:space="preserve">Multi-error reporting</w:t>
            </w:r>
          </w:p>
        </w:tc>
        <w:tc>
          <w:tcPr>
            <w:tcW w:type="dxa" w:w="5426"/>
            <w:tcMar>
              <w:top w:type="dxa" w:w="60"/>
              <w:left w:type="dxa" w:w="100"/>
              <w:bottom w:type="dxa" w:w="60"/>
              <w:right w:type="dxa" w:w="100"/>
            </w:tcMar>
          </w:tcPr>
          <w:p>
            <w:pPr>
              <w:spacing w:after="30" w:before="30" w:line="240"/>
            </w:pPr>
            <w:r>
              <w:rPr>
                <w:sz w:val="19"/>
                <w:szCs w:val="19"/>
              </w:rPr>
              <w:t xml:space="preserve">ErrorReporter collects diagnostics instead of aborting</w:t>
            </w:r>
          </w:p>
        </w:tc>
        <w:tc>
          <w:tcPr>
            <w:tcW w:type="dxa" w:w="1000"/>
            <w:tcMar>
              <w:top w:type="dxa" w:w="60"/>
              <w:left w:type="dxa" w:w="100"/>
              <w:bottom w:type="dxa" w:w="60"/>
              <w:right w:type="dxa" w:w="100"/>
            </w:tcMar>
          </w:tcPr>
          <w:p>
            <w:pPr>
              <w:spacing w:after="30" w:before="30" w:line="240"/>
            </w:pPr>
            <w:r>
              <w:rPr>
                <w:sz w:val="19"/>
                <w:szCs w:val="19"/>
              </w:rPr>
              <w:t xml:space="preserve">1</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Abstract Syntax Tree</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ast_nodes.py — one node class per statement form</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w:t>
            </w:r>
          </w:p>
        </w:tc>
      </w:tr>
      <w:tr>
        <w:tc>
          <w:tcPr>
            <w:tcW w:type="dxa" w:w="2600"/>
            <w:tcMar>
              <w:top w:type="dxa" w:w="60"/>
              <w:left w:type="dxa" w:w="100"/>
              <w:bottom w:type="dxa" w:w="60"/>
              <w:right w:type="dxa" w:w="100"/>
            </w:tcMar>
          </w:tcPr>
          <w:p>
            <w:pPr>
              <w:spacing w:after="30" w:before="30" w:line="240"/>
            </w:pPr>
            <w:r>
              <w:rPr>
                <w:sz w:val="19"/>
                <w:szCs w:val="19"/>
              </w:rPr>
              <w:t xml:space="preserve">Syntax-directed translation</w:t>
            </w:r>
          </w:p>
        </w:tc>
        <w:tc>
          <w:tcPr>
            <w:tcW w:type="dxa" w:w="5426"/>
            <w:tcMar>
              <w:top w:type="dxa" w:w="60"/>
              <w:left w:type="dxa" w:w="100"/>
              <w:bottom w:type="dxa" w:w="60"/>
              <w:right w:type="dxa" w:w="100"/>
            </w:tcMar>
          </w:tcPr>
          <w:p>
            <w:pPr>
              <w:spacing w:after="30" w:before="30" w:line="240"/>
            </w:pPr>
            <w:r>
              <w:rPr>
                <w:sz w:val="19"/>
                <w:szCs w:val="19"/>
              </w:rPr>
              <w:t xml:space="preserve">AST construction inside the parsing methods</w:t>
            </w:r>
          </w:p>
        </w:tc>
        <w:tc>
          <w:tcPr>
            <w:tcW w:type="dxa" w:w="1000"/>
            <w:tcMar>
              <w:top w:type="dxa" w:w="60"/>
              <w:left w:type="dxa" w:w="100"/>
              <w:bottom w:type="dxa" w:w="60"/>
              <w:right w:type="dxa" w:w="100"/>
            </w:tcMar>
          </w:tcPr>
          <w:p>
            <w:pPr>
              <w:spacing w:after="30" w:before="30" w:line="240"/>
            </w:pPr>
            <w:r>
              <w:rPr>
                <w:sz w:val="19"/>
                <w:szCs w:val="19"/>
              </w:rPr>
              <w:t xml:space="preserve">2</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Symbol table</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Dataset scope holding column symbols with types and liveness</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w:t>
            </w:r>
          </w:p>
        </w:tc>
      </w:tr>
      <w:tr>
        <w:tc>
          <w:tcPr>
            <w:tcW w:type="dxa" w:w="2600"/>
            <w:tcMar>
              <w:top w:type="dxa" w:w="60"/>
              <w:left w:type="dxa" w:w="100"/>
              <w:bottom w:type="dxa" w:w="60"/>
              <w:right w:type="dxa" w:w="100"/>
            </w:tcMar>
          </w:tcPr>
          <w:p>
            <w:pPr>
              <w:spacing w:after="30" w:before="30" w:line="240"/>
            </w:pPr>
            <w:r>
              <w:rPr>
                <w:sz w:val="19"/>
                <w:szCs w:val="19"/>
              </w:rPr>
              <w:t xml:space="preserve">Scope management</w:t>
            </w:r>
          </w:p>
        </w:tc>
        <w:tc>
          <w:tcPr>
            <w:tcW w:type="dxa" w:w="5426"/>
            <w:tcMar>
              <w:top w:type="dxa" w:w="60"/>
              <w:left w:type="dxa" w:w="100"/>
              <w:bottom w:type="dxa" w:w="60"/>
              <w:right w:type="dxa" w:w="100"/>
            </w:tcMar>
          </w:tcPr>
          <w:p>
            <w:pPr>
              <w:spacing w:after="30" w:before="30" w:line="240"/>
            </w:pPr>
            <w:r>
              <w:rPr>
                <w:sz w:val="19"/>
                <w:szCs w:val="19"/>
              </w:rPr>
              <w:t xml:space="preserve">Columns are looked up within the scope of their dataset</w:t>
            </w:r>
          </w:p>
        </w:tc>
        <w:tc>
          <w:tcPr>
            <w:tcW w:type="dxa" w:w="1000"/>
            <w:tcMar>
              <w:top w:type="dxa" w:w="60"/>
              <w:left w:type="dxa" w:w="100"/>
              <w:bottom w:type="dxa" w:w="60"/>
              <w:right w:type="dxa" w:w="100"/>
            </w:tcMar>
          </w:tcPr>
          <w:p>
            <w:pPr>
              <w:spacing w:after="30" w:before="30" w:line="240"/>
            </w:pPr>
            <w:r>
              <w:rPr>
                <w:sz w:val="19"/>
                <w:szCs w:val="19"/>
              </w:rPr>
              <w:t xml:space="preserve">2</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Type inference</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Column types are inferred from the CSV data, never declared</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w:t>
            </w:r>
          </w:p>
        </w:tc>
      </w:tr>
      <w:tr>
        <w:tc>
          <w:tcPr>
            <w:tcW w:type="dxa" w:w="2600"/>
            <w:tcMar>
              <w:top w:type="dxa" w:w="60"/>
              <w:left w:type="dxa" w:w="100"/>
              <w:bottom w:type="dxa" w:w="60"/>
              <w:right w:type="dxa" w:w="100"/>
            </w:tcMar>
          </w:tcPr>
          <w:p>
            <w:pPr>
              <w:spacing w:after="30" w:before="30" w:line="240"/>
            </w:pPr>
            <w:r>
              <w:rPr>
                <w:sz w:val="19"/>
                <w:szCs w:val="19"/>
              </w:rPr>
              <w:t xml:space="preserve">Type system and type checking</w:t>
            </w:r>
          </w:p>
        </w:tc>
        <w:tc>
          <w:tcPr>
            <w:tcW w:type="dxa" w:w="5426"/>
            <w:tcMar>
              <w:top w:type="dxa" w:w="60"/>
              <w:left w:type="dxa" w:w="100"/>
              <w:bottom w:type="dxa" w:w="60"/>
              <w:right w:type="dxa" w:w="100"/>
            </w:tcMar>
          </w:tcPr>
          <w:p>
            <w:pPr>
              <w:spacing w:after="30" w:before="30" w:line="240"/>
            </w:pPr>
            <w:r>
              <w:rPr>
                <w:sz w:val="19"/>
                <w:szCs w:val="19"/>
              </w:rPr>
              <w:t xml:space="preserve">Type rules for NORMALIZE, FILTER and FILL_NULL</w:t>
            </w:r>
          </w:p>
        </w:tc>
        <w:tc>
          <w:tcPr>
            <w:tcW w:type="dxa" w:w="1000"/>
            <w:tcMar>
              <w:top w:type="dxa" w:w="60"/>
              <w:left w:type="dxa" w:w="100"/>
              <w:bottom w:type="dxa" w:w="60"/>
              <w:right w:type="dxa" w:w="100"/>
            </w:tcMar>
          </w:tcPr>
          <w:p>
            <w:pPr>
              <w:spacing w:after="30" w:before="30" w:line="240"/>
            </w:pPr>
            <w:r>
              <w:rPr>
                <w:sz w:val="19"/>
                <w:szCs w:val="19"/>
              </w:rPr>
              <w:t xml:space="preserve">2</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Semantic analysis</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The ten static rules S1–S10 of Table 5.6</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w:t>
            </w:r>
          </w:p>
        </w:tc>
      </w:tr>
      <w:tr>
        <w:tc>
          <w:tcPr>
            <w:tcW w:type="dxa" w:w="2600"/>
            <w:tcMar>
              <w:top w:type="dxa" w:w="60"/>
              <w:left w:type="dxa" w:w="100"/>
              <w:bottom w:type="dxa" w:w="60"/>
              <w:right w:type="dxa" w:w="100"/>
            </w:tcMar>
          </w:tcPr>
          <w:p>
            <w:pPr>
              <w:spacing w:after="30" w:before="30" w:line="240"/>
            </w:pPr>
            <w:r>
              <w:rPr>
                <w:sz w:val="19"/>
                <w:szCs w:val="19"/>
              </w:rPr>
              <w:t xml:space="preserve">Declaration checking</w:t>
            </w:r>
          </w:p>
        </w:tc>
        <w:tc>
          <w:tcPr>
            <w:tcW w:type="dxa" w:w="5426"/>
            <w:tcMar>
              <w:top w:type="dxa" w:w="60"/>
              <w:left w:type="dxa" w:w="100"/>
              <w:bottom w:type="dxa" w:w="60"/>
              <w:right w:type="dxa" w:w="100"/>
            </w:tcMar>
          </w:tcPr>
          <w:p>
            <w:pPr>
              <w:spacing w:after="30" w:before="30" w:line="240"/>
            </w:pPr>
            <w:r>
              <w:rPr>
                <w:sz w:val="19"/>
                <w:szCs w:val="19"/>
              </w:rPr>
              <w:t xml:space="preserve">Use of an undefined dataset or column is rejected</w:t>
            </w:r>
          </w:p>
        </w:tc>
        <w:tc>
          <w:tcPr>
            <w:tcW w:type="dxa" w:w="1000"/>
            <w:tcMar>
              <w:top w:type="dxa" w:w="60"/>
              <w:left w:type="dxa" w:w="100"/>
              <w:bottom w:type="dxa" w:w="60"/>
              <w:right w:type="dxa" w:w="100"/>
            </w:tcMar>
          </w:tcPr>
          <w:p>
            <w:pPr>
              <w:spacing w:after="30" w:before="30" w:line="240"/>
            </w:pPr>
            <w:r>
              <w:rPr>
                <w:sz w:val="19"/>
                <w:szCs w:val="19"/>
              </w:rPr>
              <w:t xml:space="preserve">2</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Intermediate representation</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A linear, target-independent IR instruction list</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w:t>
            </w:r>
          </w:p>
        </w:tc>
      </w:tr>
      <w:tr>
        <w:tc>
          <w:tcPr>
            <w:tcW w:type="dxa" w:w="2600"/>
            <w:tcMar>
              <w:top w:type="dxa" w:w="60"/>
              <w:left w:type="dxa" w:w="100"/>
              <w:bottom w:type="dxa" w:w="60"/>
              <w:right w:type="dxa" w:w="100"/>
            </w:tcMar>
          </w:tcPr>
          <w:p>
            <w:pPr>
              <w:spacing w:after="30" w:before="30" w:line="240"/>
            </w:pPr>
            <w:r>
              <w:rPr>
                <w:sz w:val="19"/>
                <w:szCs w:val="19"/>
              </w:rPr>
              <w:t xml:space="preserve">Machine-independent optimisation</w:t>
            </w:r>
          </w:p>
        </w:tc>
        <w:tc>
          <w:tcPr>
            <w:tcW w:type="dxa" w:w="5426"/>
            <w:tcMar>
              <w:top w:type="dxa" w:w="60"/>
              <w:left w:type="dxa" w:w="100"/>
              <w:bottom w:type="dxa" w:w="60"/>
              <w:right w:type="dxa" w:w="100"/>
            </w:tcMar>
          </w:tcPr>
          <w:p>
            <w:pPr>
              <w:spacing w:after="30" w:before="30" w:line="240"/>
            </w:pPr>
            <w:r>
              <w:rPr>
                <w:sz w:val="19"/>
                <w:szCs w:val="19"/>
              </w:rPr>
              <w:t xml:space="preserve">Column pruning and redundancy elimination on the IR</w:t>
            </w:r>
          </w:p>
        </w:tc>
        <w:tc>
          <w:tcPr>
            <w:tcW w:type="dxa" w:w="1000"/>
            <w:tcMar>
              <w:top w:type="dxa" w:w="60"/>
              <w:left w:type="dxa" w:w="100"/>
              <w:bottom w:type="dxa" w:w="60"/>
              <w:right w:type="dxa" w:w="100"/>
            </w:tcMar>
          </w:tcPr>
          <w:p>
            <w:pPr>
              <w:spacing w:after="30" w:before="30" w:line="240"/>
            </w:pPr>
            <w:r>
              <w:rPr>
                <w:sz w:val="19"/>
                <w:szCs w:val="19"/>
              </w:rPr>
              <w:t xml:space="preserve">3</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Live-variable analysis</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Live-column analysis computing the set of needed columns</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3</w:t>
            </w:r>
          </w:p>
        </w:tc>
      </w:tr>
      <w:tr>
        <w:tc>
          <w:tcPr>
            <w:tcW w:type="dxa" w:w="2600"/>
            <w:tcMar>
              <w:top w:type="dxa" w:w="60"/>
              <w:left w:type="dxa" w:w="100"/>
              <w:bottom w:type="dxa" w:w="60"/>
              <w:right w:type="dxa" w:w="100"/>
            </w:tcMar>
          </w:tcPr>
          <w:p>
            <w:pPr>
              <w:spacing w:after="30" w:before="30" w:line="240"/>
            </w:pPr>
            <w:r>
              <w:rPr>
                <w:sz w:val="19"/>
                <w:szCs w:val="19"/>
              </w:rPr>
              <w:t xml:space="preserve">Dead-code elimination</w:t>
            </w:r>
          </w:p>
        </w:tc>
        <w:tc>
          <w:tcPr>
            <w:tcW w:type="dxa" w:w="5426"/>
            <w:tcMar>
              <w:top w:type="dxa" w:w="60"/>
              <w:left w:type="dxa" w:w="100"/>
              <w:bottom w:type="dxa" w:w="60"/>
              <w:right w:type="dxa" w:w="100"/>
            </w:tcMar>
          </w:tcPr>
          <w:p>
            <w:pPr>
              <w:spacing w:after="30" w:before="30" w:line="240"/>
            </w:pPr>
            <w:r>
              <w:rPr>
                <w:sz w:val="19"/>
                <w:szCs w:val="19"/>
              </w:rPr>
              <w:t xml:space="preserve">Removing operations on columns that are later dropped</w:t>
            </w:r>
          </w:p>
        </w:tc>
        <w:tc>
          <w:tcPr>
            <w:tcW w:type="dxa" w:w="1000"/>
            <w:tcMar>
              <w:top w:type="dxa" w:w="60"/>
              <w:left w:type="dxa" w:w="100"/>
              <w:bottom w:type="dxa" w:w="60"/>
              <w:right w:type="dxa" w:w="100"/>
            </w:tcMar>
          </w:tcPr>
          <w:p>
            <w:pPr>
              <w:spacing w:after="30" w:before="30" w:line="240"/>
            </w:pPr>
            <w:r>
              <w:rPr>
                <w:sz w:val="19"/>
                <w:szCs w:val="19"/>
              </w:rPr>
              <w:t xml:space="preserve">3</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Target code generation</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Emission of executable Python/Pandas from the IR</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3</w:t>
            </w:r>
          </w:p>
        </w:tc>
      </w:tr>
      <w:tr>
        <w:tc>
          <w:tcPr>
            <w:tcW w:type="dxa" w:w="2600"/>
            <w:tcMar>
              <w:top w:type="dxa" w:w="60"/>
              <w:left w:type="dxa" w:w="100"/>
              <w:bottom w:type="dxa" w:w="60"/>
              <w:right w:type="dxa" w:w="100"/>
            </w:tcMar>
          </w:tcPr>
          <w:p>
            <w:pPr>
              <w:spacing w:after="30" w:before="30" w:line="240"/>
            </w:pPr>
            <w:r>
              <w:rPr>
                <w:sz w:val="19"/>
                <w:szCs w:val="19"/>
              </w:rPr>
              <w:t xml:space="preserve">Runtime / execution environment</w:t>
            </w:r>
          </w:p>
        </w:tc>
        <w:tc>
          <w:tcPr>
            <w:tcW w:type="dxa" w:w="5426"/>
            <w:tcMar>
              <w:top w:type="dxa" w:w="60"/>
              <w:left w:type="dxa" w:w="100"/>
              <w:bottom w:type="dxa" w:w="60"/>
              <w:right w:type="dxa" w:w="100"/>
            </w:tcMar>
          </w:tcPr>
          <w:p>
            <w:pPr>
              <w:spacing w:after="30" w:before="30" w:line="240"/>
            </w:pPr>
            <w:r>
              <w:rPr>
                <w:sz w:val="19"/>
                <w:szCs w:val="19"/>
              </w:rPr>
              <w:t xml:space="preserve">executor.py runs the generated code and reports results</w:t>
            </w:r>
          </w:p>
        </w:tc>
        <w:tc>
          <w:tcPr>
            <w:tcW w:type="dxa" w:w="1000"/>
            <w:tcMar>
              <w:top w:type="dxa" w:w="60"/>
              <w:left w:type="dxa" w:w="100"/>
              <w:bottom w:type="dxa" w:w="60"/>
              <w:right w:type="dxa" w:w="100"/>
            </w:tcMar>
          </w:tcPr>
          <w:p>
            <w:pPr>
              <w:spacing w:after="30" w:before="30" w:line="240"/>
            </w:pPr>
            <w:r>
              <w:rPr>
                <w:sz w:val="19"/>
                <w:szCs w:val="19"/>
              </w:rPr>
              <w:t xml:space="preserve">3</w:t>
            </w:r>
          </w:p>
        </w:tc>
      </w:tr>
      <w:tr>
        <w:tc>
          <w:tcPr>
            <w:tcW w:type="dxa" w:w="2600"/>
            <w:shd w:fill="EEF2F8" w:color="auto" w:val="clear"/>
            <w:tcMar>
              <w:top w:type="dxa" w:w="60"/>
              <w:left w:type="dxa" w:w="100"/>
              <w:bottom w:type="dxa" w:w="60"/>
              <w:right w:type="dxa" w:w="100"/>
            </w:tcMar>
          </w:tcPr>
          <w:p>
            <w:pPr>
              <w:spacing w:after="30" w:before="30" w:line="240"/>
            </w:pPr>
            <w:r>
              <w:rPr>
                <w:sz w:val="19"/>
                <w:szCs w:val="19"/>
              </w:rPr>
              <w:t xml:space="preserve">Error detection and reporting</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Six diagnostic classes covering all phases</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1–3</w:t>
            </w:r>
          </w:p>
        </w:tc>
      </w:tr>
    </w:tbl>
    <w:p>
      <w:pPr>
        <w:spacing w:after="220" w:before="60"/>
        <w:jc w:val="center"/>
      </w:pPr>
      <w:r>
        <w:rPr>
          <w:i/>
          <w:iCs/>
          <w:color w:val="595959"/>
          <w:sz w:val="18"/>
          <w:szCs w:val="18"/>
        </w:rPr>
        <w:t xml:space="preserve">Table 7.1 — Compiler-design concepts and where they are realised</w:t>
      </w:r>
    </w:p>
    <w:p>
      <w:pPr>
        <w:pStyle w:val="Heading1"/>
        <w:pageBreakBefore/>
        <w:spacing w:after="240" w:before="0"/>
      </w:pPr>
      <w:r>
        <w:rPr>
          <w:b/>
          <w:bCs/>
          <w:color w:val="1F3864"/>
          <w:sz w:val="32"/>
          <w:szCs w:val="32"/>
        </w:rPr>
        <w:t xml:space="preserve">Chapter 8 — Implementation of the Phase 1 Prototype</w:t>
      </w:r>
    </w:p>
    <w:p>
      <w:pPr>
        <w:spacing w:after="120" w:line="276"/>
      </w:pPr>
      <w:r>
        <w:t xml:space="preserve">Phase 1 delivers a working prototype of the first two compiler phases. It is written in pure Python with no third-party dependencies and comprises 1,592 lines across eight files.</w:t>
      </w:r>
    </w:p>
    <w:p>
      <w:pPr>
        <w:pStyle w:val="Heading2"/>
        <w:spacing w:after="140" w:before="280"/>
      </w:pPr>
      <w:r>
        <w:rPr>
          <w:b/>
          <w:bCs/>
          <w:color w:val="2E5496"/>
          <w:sz w:val="26"/>
          <w:szCs w:val="26"/>
        </w:rPr>
        <w:t xml:space="preserve">8.1 Project structure</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Review-1/</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main.py                    command-line driver for the two phases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preplang/</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tokens.py              token categories, reserved words, Token record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errors.py              structured diagnostics shared by all phases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lexer.py               PHASE 1 - hand-written DFA scanner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parser_basic.py        PHASE 2 - LL(1) recursive-descent recogniser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examples/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students.csv           demo dataset, 12 rows x 6 columns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students_dirty.csv     dataset containing type and range violations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employees.csv          200 rows x 30 columns, for column pruning later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demo_valid.prep        the demonstration program</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demo_all_statements.prep   every grammar production exercised once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demo_lexical_error.prep    deliberate lexical errors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demo_syntax_error.prep     deliberate syntax errors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tests/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test_lexer.py          24 tests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 test_parser_basic.py   22 tests</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docs/                      the design documents summarised in this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5426"/>
      </w:tblGrid>
      <w:tr>
        <w:trPr>
          <w:tblHeader/>
        </w:trPr>
        <w:tc>
          <w:tcPr>
            <w:tcW w:type="dxa" w:w="2600"/>
            <w:shd w:fill="1F3864" w:color="auto" w:val="clear"/>
            <w:tcMar>
              <w:top w:type="dxa" w:w="60"/>
              <w:left w:type="dxa" w:w="100"/>
              <w:bottom w:type="dxa" w:w="60"/>
              <w:right w:type="dxa" w:w="100"/>
            </w:tcMar>
          </w:tcPr>
          <w:p>
            <w:pPr>
              <w:spacing w:after="30" w:before="30" w:line="240"/>
            </w:pPr>
            <w:r>
              <w:rPr>
                <w:b/>
                <w:bCs/>
                <w:color w:val="FFFFFF"/>
                <w:sz w:val="19"/>
                <w:szCs w:val="19"/>
              </w:rPr>
              <w:t xml:space="preserve">File</w:t>
            </w:r>
          </w:p>
        </w:tc>
        <w:tc>
          <w:tcPr>
            <w:tcW w:type="dxa" w:w="1000"/>
            <w:shd w:fill="1F3864" w:color="auto" w:val="clear"/>
            <w:tcMar>
              <w:top w:type="dxa" w:w="60"/>
              <w:left w:type="dxa" w:w="100"/>
              <w:bottom w:type="dxa" w:w="60"/>
              <w:right w:type="dxa" w:w="100"/>
            </w:tcMar>
          </w:tcPr>
          <w:p>
            <w:pPr>
              <w:spacing w:after="30" w:before="30" w:line="240"/>
            </w:pPr>
            <w:r>
              <w:rPr>
                <w:b/>
                <w:bCs/>
                <w:color w:val="FFFFFF"/>
                <w:sz w:val="19"/>
                <w:szCs w:val="19"/>
              </w:rPr>
              <w:t xml:space="preserve">Lines</w:t>
            </w:r>
          </w:p>
        </w:tc>
        <w:tc>
          <w:tcPr>
            <w:tcW w:type="dxa" w:w="5426"/>
            <w:shd w:fill="1F3864" w:color="auto" w:val="clear"/>
            <w:tcMar>
              <w:top w:type="dxa" w:w="60"/>
              <w:left w:type="dxa" w:w="100"/>
              <w:bottom w:type="dxa" w:w="60"/>
              <w:right w:type="dxa" w:w="100"/>
            </w:tcMar>
          </w:tcPr>
          <w:p>
            <w:pPr>
              <w:spacing w:after="30" w:before="30" w:line="240"/>
            </w:pPr>
            <w:r>
              <w:rPr>
                <w:b/>
                <w:bCs/>
                <w:color w:val="FFFFFF"/>
                <w:sz w:val="19"/>
                <w:szCs w:val="19"/>
              </w:rPr>
              <w:t xml:space="preserve">Role</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preplang/tokens.py</w:t>
            </w:r>
          </w:p>
        </w:tc>
        <w:tc>
          <w:tcPr>
            <w:tcW w:type="dxa" w:w="1000"/>
            <w:tcMar>
              <w:top w:type="dxa" w:w="60"/>
              <w:left w:type="dxa" w:w="100"/>
              <w:bottom w:type="dxa" w:w="60"/>
              <w:right w:type="dxa" w:w="100"/>
            </w:tcMar>
          </w:tcPr>
          <w:p>
            <w:pPr>
              <w:spacing w:after="30" w:before="30" w:line="240"/>
            </w:pPr>
            <w:r>
              <w:rPr>
                <w:sz w:val="19"/>
                <w:szCs w:val="19"/>
              </w:rPr>
              <w:t xml:space="preserve">135</w:t>
            </w:r>
          </w:p>
        </w:tc>
        <w:tc>
          <w:tcPr>
            <w:tcW w:type="dxa" w:w="5426"/>
            <w:tcMar>
              <w:top w:type="dxa" w:w="60"/>
              <w:left w:type="dxa" w:w="100"/>
              <w:bottom w:type="dxa" w:w="60"/>
              <w:right w:type="dxa" w:w="100"/>
            </w:tcMar>
          </w:tcPr>
          <w:p>
            <w:pPr>
              <w:spacing w:after="30" w:before="30" w:line="240"/>
            </w:pPr>
            <w:r>
              <w:rPr>
                <w:sz w:val="19"/>
                <w:szCs w:val="19"/>
              </w:rPr>
              <w:t xml:space="preserve">Eleven token categories, eighteen reserved words, the Token dataclass</w:t>
            </w:r>
          </w:p>
        </w:tc>
      </w:tr>
      <w:tr>
        <w:tc>
          <w:tcPr>
            <w:tcW w:type="dxa" w:w="26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preplang/errors.py</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248</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Seven diagnostic classes, the ErrorReporter collector, suggestion engine</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preplang/lexer.py</w:t>
            </w:r>
          </w:p>
        </w:tc>
        <w:tc>
          <w:tcPr>
            <w:tcW w:type="dxa" w:w="1000"/>
            <w:tcMar>
              <w:top w:type="dxa" w:w="60"/>
              <w:left w:type="dxa" w:w="100"/>
              <w:bottom w:type="dxa" w:w="60"/>
              <w:right w:type="dxa" w:w="100"/>
            </w:tcMar>
          </w:tcPr>
          <w:p>
            <w:pPr>
              <w:spacing w:after="30" w:before="30" w:line="240"/>
            </w:pPr>
            <w:r>
              <w:rPr>
                <w:sz w:val="19"/>
                <w:szCs w:val="19"/>
              </w:rPr>
              <w:t xml:space="preserve">302</w:t>
            </w:r>
          </w:p>
        </w:tc>
        <w:tc>
          <w:tcPr>
            <w:tcW w:type="dxa" w:w="5426"/>
            <w:tcMar>
              <w:top w:type="dxa" w:w="60"/>
              <w:left w:type="dxa" w:w="100"/>
              <w:bottom w:type="dxa" w:w="60"/>
              <w:right w:type="dxa" w:w="100"/>
            </w:tcMar>
          </w:tcPr>
          <w:p>
            <w:pPr>
              <w:spacing w:after="30" w:before="30" w:line="240"/>
            </w:pPr>
            <w:r>
              <w:rPr>
                <w:sz w:val="19"/>
                <w:szCs w:val="19"/>
              </w:rPr>
              <w:t xml:space="preserve">The scanner: four accepting routines and four lexical error cases</w:t>
            </w:r>
          </w:p>
        </w:tc>
      </w:tr>
      <w:tr>
        <w:tc>
          <w:tcPr>
            <w:tcW w:type="dxa" w:w="26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preplang/parser_basic.py</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342</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Nine statement productions, five sub-productions, panic-mode recovery</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main.py</w:t>
            </w:r>
          </w:p>
        </w:tc>
        <w:tc>
          <w:tcPr>
            <w:tcW w:type="dxa" w:w="1000"/>
            <w:tcMar>
              <w:top w:type="dxa" w:w="60"/>
              <w:left w:type="dxa" w:w="100"/>
              <w:bottom w:type="dxa" w:w="60"/>
              <w:right w:type="dxa" w:w="100"/>
            </w:tcMar>
          </w:tcPr>
          <w:p>
            <w:pPr>
              <w:spacing w:after="30" w:before="30" w:line="240"/>
            </w:pPr>
            <w:r>
              <w:rPr>
                <w:sz w:val="19"/>
                <w:szCs w:val="19"/>
              </w:rPr>
              <w:t xml:space="preserve">123</w:t>
            </w:r>
          </w:p>
        </w:tc>
        <w:tc>
          <w:tcPr>
            <w:tcW w:type="dxa" w:w="5426"/>
            <w:tcMar>
              <w:top w:type="dxa" w:w="60"/>
              <w:left w:type="dxa" w:w="100"/>
              <w:bottom w:type="dxa" w:w="60"/>
              <w:right w:type="dxa" w:w="100"/>
            </w:tcMar>
          </w:tcPr>
          <w:p>
            <w:pPr>
              <w:spacing w:after="30" w:before="30" w:line="240"/>
            </w:pPr>
            <w:r>
              <w:rPr>
                <w:sz w:val="19"/>
                <w:szCs w:val="19"/>
              </w:rPr>
              <w:t xml:space="preserve">Command-line driver and stage printer</w:t>
            </w:r>
          </w:p>
        </w:tc>
      </w:tr>
      <w:tr>
        <w:tc>
          <w:tcPr>
            <w:tcW w:type="dxa" w:w="26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tests/</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397</w:t>
            </w:r>
          </w:p>
        </w:tc>
        <w:tc>
          <w:tcPr>
            <w:tcW w:type="dxa" w:w="5426"/>
            <w:shd w:fill="EEF2F8" w:color="auto" w:val="clear"/>
            <w:tcMar>
              <w:top w:type="dxa" w:w="60"/>
              <w:left w:type="dxa" w:w="100"/>
              <w:bottom w:type="dxa" w:w="60"/>
              <w:right w:type="dxa" w:w="100"/>
            </w:tcMar>
          </w:tcPr>
          <w:p>
            <w:pPr>
              <w:spacing w:after="30" w:before="30" w:line="240"/>
            </w:pPr>
            <w:r>
              <w:rPr>
                <w:sz w:val="19"/>
                <w:szCs w:val="19"/>
              </w:rPr>
              <w:t xml:space="preserve">46 automated tests</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Total</w:t>
            </w:r>
          </w:p>
        </w:tc>
        <w:tc>
          <w:tcPr>
            <w:tcW w:type="dxa" w:w="1000"/>
            <w:tcMar>
              <w:top w:type="dxa" w:w="60"/>
              <w:left w:type="dxa" w:w="100"/>
              <w:bottom w:type="dxa" w:w="60"/>
              <w:right w:type="dxa" w:w="100"/>
            </w:tcMar>
          </w:tcPr>
          <w:p>
            <w:pPr>
              <w:spacing w:after="30" w:before="30" w:line="240"/>
            </w:pPr>
            <w:r>
              <w:rPr>
                <w:sz w:val="19"/>
                <w:szCs w:val="19"/>
              </w:rPr>
              <w:t xml:space="preserve">1,592</w:t>
            </w:r>
          </w:p>
        </w:tc>
        <w:tc>
          <w:tcPr>
            <w:tcW w:type="dxa" w:w="5426"/>
            <w:tcMar>
              <w:top w:type="dxa" w:w="60"/>
              <w:left w:type="dxa" w:w="100"/>
              <w:bottom w:type="dxa" w:w="60"/>
              <w:right w:type="dxa" w:w="100"/>
            </w:tcMar>
          </w:tcPr>
          <w:p>
            <w:pPr>
              <w:spacing w:after="30" w:before="30" w:line="240"/>
            </w:pPr>
            <w:r>
              <w:rPr>
                <w:sz w:val="19"/>
                <w:szCs w:val="19"/>
              </w:rPr>
              <w:t xml:space="preserve"/>
            </w:r>
          </w:p>
        </w:tc>
      </w:tr>
    </w:tbl>
    <w:p>
      <w:pPr>
        <w:spacing w:after="220" w:before="60"/>
        <w:jc w:val="center"/>
      </w:pPr>
      <w:r>
        <w:rPr>
          <w:i/>
          <w:iCs/>
          <w:color w:val="595959"/>
          <w:sz w:val="18"/>
          <w:szCs w:val="18"/>
        </w:rPr>
        <w:t xml:space="preserve">Table 8.1 — Size of the Phase 1 prototype</w:t>
      </w:r>
    </w:p>
    <w:p>
      <w:pPr>
        <w:pStyle w:val="Heading2"/>
        <w:spacing w:after="140" w:before="280"/>
      </w:pPr>
      <w:r>
        <w:rPr>
          <w:b/>
          <w:bCs/>
          <w:color w:val="2E5496"/>
          <w:sz w:val="26"/>
          <w:szCs w:val="26"/>
        </w:rPr>
        <w:t xml:space="preserve">8.2 Token representation</w:t>
      </w:r>
    </w:p>
    <w:p>
      <w:pPr>
        <w:spacing w:after="120" w:line="276"/>
      </w:pPr>
      <w:r>
        <w:t xml:space="preserve">Every token records not only its class and its text but also its semantic value and its position, which is what allows later phases to produce located diagnostics.</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@dataclass(frozen=True)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class Token: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type: TokenType     # the token category</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value: object       # canonical keyword, int/float, unescaped text, bool</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lexeme: str         # the exact source text, kept for error messages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line: int           # 1-based position of the first character</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column: int</w:t>
      </w:r>
    </w:p>
    <w:p>
      <w:pPr>
        <w:pStyle w:val="Heading2"/>
        <w:spacing w:after="140" w:before="280"/>
      </w:pPr>
      <w:r>
        <w:rPr>
          <w:b/>
          <w:bCs/>
          <w:color w:val="2E5496"/>
          <w:sz w:val="26"/>
          <w:szCs w:val="26"/>
        </w:rPr>
        <w:t xml:space="preserve">8.3 The lexical analyser</w:t>
      </w:r>
    </w:p>
    <w:p>
      <w:pPr>
        <w:spacing w:after="120" w:line="276"/>
      </w:pPr>
      <w:r>
        <w:t xml:space="preserve">The scanner implements a DFA by hand. The method tokenize() is the start state; it inspects one character and dispatches to the routine that recognises the corresponding token class. Each routine consumes the longest valid lexeme and emits one token.</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while not self._at_end: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char = self._peek()</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_WHITESPACE:                     self._advance(); continue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 "#" or (char == "-" and self._peek(1) ==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self._skip_comment(); continue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line, column = self._line, self._column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_ID_START:   self._scan_word(line, column);     continue   # keyword / identifier / boolean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_DIGITS:     self._scan_number(line, column);   continue   # integer / float</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 "'"):  self._scan_string(line, column);   continue   # string literal</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"&lt;&gt;=!":      self._scan_operator(line, column); continue   # relational operator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char in PUNCTUATION: ...                                           # . , ; [ ]</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 otherwise: record a LexicalError, skip the character, keep scanning</w:t>
      </w:r>
    </w:p>
    <w:p>
      <w:pPr>
        <w:spacing w:after="120" w:line="276"/>
      </w:pPr>
      <w:r>
        <w:t xml:space="preserve">The routine for numeric literals contains the one piece of lookahead that keeps the grammar unambiguous:</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 a '.' is a decimal point only when a digit follows it,</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so 3.14 is one NUMBER_LITERAL but students.age is IDENT DOT IDENT</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if self._peek() == "." and self._peek(1) in _DIGITS: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is_float = 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self._advance()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while not self._at_end and self._peek() in _DIGITS:</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self._advance()</w:t>
      </w:r>
    </w:p>
    <w:p>
      <w:pPr>
        <w:spacing w:after="120" w:line="276"/>
      </w:pPr>
      <w:r>
        <w:t xml:space="preserve">The scanner detects four classes of lexical error — an unknown character, a malformed numeric literal such as 12abc, an unterminated string literal, and an invalid operator such as a lone '=' — and recovers from each by recording the diagnostic and continuing, so one run reports all of them.</w:t>
      </w:r>
    </w:p>
    <w:p>
      <w:pPr>
        <w:pStyle w:val="Heading2"/>
        <w:spacing w:after="140" w:before="280"/>
      </w:pPr>
      <w:r>
        <w:rPr>
          <w:b/>
          <w:bCs/>
          <w:color w:val="2E5496"/>
          <w:sz w:val="26"/>
          <w:szCs w:val="26"/>
        </w:rPr>
        <w:t xml:space="preserve">8.4 The diagnostic subsystem</w:t>
      </w:r>
    </w:p>
    <w:p>
      <w:pPr>
        <w:spacing w:after="120" w:line="276"/>
      </w:pPr>
      <w:r>
        <w:t xml:space="preserve">Errors are records rather than only exceptions, so a phase may either raise one or collect several. Each carries the six fields that the error-message philosophy of the project requires: what failed, where, why, what was expected, what was found, and how to fix it.</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self.reporter.report(LexicalError(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problem = f"Invalid operator {lexeme!r}.",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line = line, column = column,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expected = "one of &gt;  &lt;  &gt;=  &lt;=  ==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found = repr(lexeme),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hint = "Use '==' for equality comparison.",</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w:t>
      </w:r>
    </w:p>
    <w:p>
      <w:pPr>
        <w:pStyle w:val="Heading2"/>
        <w:spacing w:after="140" w:before="280"/>
      </w:pPr>
      <w:r>
        <w:rPr>
          <w:b/>
          <w:bCs/>
          <w:color w:val="2E5496"/>
          <w:sz w:val="26"/>
          <w:szCs w:val="26"/>
        </w:rPr>
        <w:t xml:space="preserve">8.5 The syntax analyser</w:t>
      </w:r>
    </w:p>
    <w:p>
      <w:pPr>
        <w:spacing w:after="120" w:line="276"/>
      </w:pPr>
      <w:r>
        <w:t xml:space="preserve">The parser is a predictive recursive-descent recogniser. Because the grammar is LL(1), selecting the production for a statement is a single dictionary lookup on the current token — that dictionary is the parsing table of Table 5.8.</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def _normalize_stmt(self) -&gt; StatementInfo:</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"""normalize_stmt -&gt; NORMALIZE column_ref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line = self._expect_keyword("NORMALIZE").line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dataset, column = self._column_ref()</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self._terminator()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return StatementInfo("NORMALIZE", line, {"dataset": dataset, "column": column})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def _column_ref(self) -&gt; tuple[str, str]: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"""column_ref -&gt; IDENTIFIER '.' IDENTIFIER"""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dataset = self._expect(TokenType.IDENTIFIER, "a dataset name")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self._expect(TokenType.DOT, "'.' between the dataset and the column name")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column  = self._expect(TokenType.IDENTIFIER, "a column name")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return str(dataset.value), str(column.value)</w:t>
      </w:r>
    </w:p>
    <w:p>
      <w:pPr>
        <w:spacing w:after="120" w:line="276"/>
      </w:pPr>
      <w:r>
        <w:t xml:space="preserve">Each parsing method is a direct transcription of its production, which is the practical benefit of hand-writing an LL(1) parser: the grammar in Figure 5.2 and the code are the same document.</w:t>
      </w:r>
    </w:p>
    <w:p>
      <w:pPr>
        <w:pStyle w:val="Heading3"/>
        <w:spacing w:after="110" w:before="220"/>
      </w:pPr>
      <w:r>
        <w:rPr>
          <w:b/>
          <w:bCs/>
          <w:color w:val="44546A"/>
          <w:sz w:val="23"/>
          <w:szCs w:val="23"/>
        </w:rPr>
        <w:t xml:space="preserve">8.5.1 Panic-mode error recovery</w:t>
      </w:r>
    </w:p>
    <w:p>
      <w:pPr>
        <w:spacing w:after="120" w:line="276"/>
      </w:pPr>
      <w:r>
        <w:t xml:space="preserve">On a syntax error the parser records the diagnostic and then discards tokens until it has consumed a ';' or reaches a token that can legally start a new statement. The synchronising set is therefore the union of { ';' } and FIRST(statement).</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def _synchronise(self) -&gt; None: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while self.current.type is not TokenType.EOF:</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self.current.type is TokenType.SEMICOLON:</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self._advance(); return            # statement abandoned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if self._check_keyword(*STATEMENT_KEYWORDS):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return                             # a new statement starts here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        self._advance()</w:t>
      </w:r>
    </w:p>
    <w:p>
      <w:pPr>
        <w:spacing w:after="120" w:line="276"/>
      </w:pPr>
      <w:r>
        <w:t xml:space="preserve">Because every statement is terminated by ';', recovery is precise: one malformed statement costs exactly one diagnostic, and every later statement is still checked. This is why the demonstration in Section 9.3.3 reports five independent syntax errors from a single compilation.</w:t>
      </w:r>
    </w:p>
    <w:p>
      <w:pPr>
        <w:pStyle w:val="Heading2"/>
        <w:spacing w:after="140" w:before="280"/>
      </w:pPr>
      <w:r>
        <w:rPr>
          <w:b/>
          <w:bCs/>
          <w:color w:val="2E5496"/>
          <w:sz w:val="26"/>
          <w:szCs w:val="26"/>
        </w:rPr>
        <w:t xml:space="preserve">8.6 The driver</w:t>
      </w:r>
    </w:p>
    <w:p>
      <w:pPr>
        <w:spacing w:after="120" w:line="276"/>
      </w:pPr>
      <w:r>
        <w:t xml:space="preserve">main.py runs the two phases in sequence and prints each intermediate artefact: the numbered source, the token table, the recognised statements, and the diagnostics. It accepts a file, a source string given with -c, or --demo to run every bundled example.</w:t>
      </w:r>
    </w:p>
    <w:p>
      <w:pPr>
        <w:pStyle w:val="Heading1"/>
        <w:pageBreakBefore/>
        <w:spacing w:after="240" w:before="0"/>
      </w:pPr>
      <w:r>
        <w:rPr>
          <w:b/>
          <w:bCs/>
          <w:color w:val="1F3864"/>
          <w:sz w:val="32"/>
          <w:szCs w:val="32"/>
        </w:rPr>
        <w:t xml:space="preserve">Chapter 9 — Testing and Results</w:t>
      </w:r>
    </w:p>
    <w:p>
      <w:pPr>
        <w:pStyle w:val="Heading2"/>
        <w:spacing w:after="140" w:before="280"/>
      </w:pPr>
      <w:r>
        <w:rPr>
          <w:b/>
          <w:bCs/>
          <w:color w:val="2E5496"/>
          <w:sz w:val="26"/>
          <w:szCs w:val="26"/>
        </w:rPr>
        <w:t xml:space="preserve">9.1 Testing strategy</w:t>
      </w:r>
    </w:p>
    <w:p>
      <w:pPr>
        <w:spacing w:after="120" w:line="276"/>
      </w:pPr>
      <w:r>
        <w:t xml:space="preserve">Each compiler phase has its own test module, containing positive tests (every grammar production must be accepted) and negative tests (every error class must be detected, at the right line, with the right expectation). A third group of tests verifies error recovery, by checking that a program containing several independent errors produces several independent diagnostics rather than stopping at the first.</w:t>
      </w:r>
    </w:p>
    <w:p>
      <w:pPr>
        <w:pStyle w:val="Heading2"/>
        <w:spacing w:after="140" w:before="280"/>
      </w:pPr>
      <w:r>
        <w:rPr>
          <w:b/>
          <w:bCs/>
          <w:color w:val="2E5496"/>
          <w:sz w:val="26"/>
          <w:szCs w:val="26"/>
        </w:rPr>
        <w:t xml:space="preserve">9.2 Test cases</w:t>
      </w:r>
    </w:p>
    <w:p>
      <w:pPr>
        <w:pStyle w:val="Heading3"/>
        <w:spacing w:after="110" w:before="220"/>
      </w:pPr>
      <w:r>
        <w:rPr>
          <w:b/>
          <w:bCs/>
          <w:color w:val="44546A"/>
          <w:sz w:val="23"/>
          <w:szCs w:val="23"/>
        </w:rPr>
        <w:t xml:space="preserve">9.2.1 Lexical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326"/>
        <w:gridCol w:w="1400"/>
      </w:tblGrid>
      <w:tr>
        <w:trPr>
          <w:tblHeader/>
        </w:trPr>
        <w:tc>
          <w:tcPr>
            <w:tcW w:type="dxa" w:w="600"/>
            <w:shd w:fill="1F3864" w:color="auto" w:val="clear"/>
            <w:tcMar>
              <w:top w:type="dxa" w:w="60"/>
              <w:left w:type="dxa" w:w="100"/>
              <w:bottom w:type="dxa" w:w="60"/>
              <w:right w:type="dxa" w:w="100"/>
            </w:tcMar>
          </w:tcPr>
          <w:p>
            <w:pPr>
              <w:spacing w:after="30" w:before="30" w:line="240"/>
            </w:pPr>
            <w:r>
              <w:rPr>
                <w:b/>
                <w:bCs/>
                <w:color w:val="FFFFFF"/>
                <w:sz w:val="19"/>
                <w:szCs w:val="19"/>
              </w:rPr>
              <w:t xml:space="preserve">#</w:t>
            </w:r>
          </w:p>
        </w:tc>
        <w:tc>
          <w:tcPr>
            <w:tcW w:type="dxa" w:w="2700"/>
            <w:shd w:fill="1F3864" w:color="auto" w:val="clear"/>
            <w:tcMar>
              <w:top w:type="dxa" w:w="60"/>
              <w:left w:type="dxa" w:w="100"/>
              <w:bottom w:type="dxa" w:w="60"/>
              <w:right w:type="dxa" w:w="100"/>
            </w:tcMar>
          </w:tcPr>
          <w:p>
            <w:pPr>
              <w:spacing w:after="30" w:before="30" w:line="240"/>
            </w:pPr>
            <w:r>
              <w:rPr>
                <w:b/>
                <w:bCs/>
                <w:color w:val="FFFFFF"/>
                <w:sz w:val="19"/>
                <w:szCs w:val="19"/>
              </w:rPr>
              <w:t xml:space="preserve">Input</w:t>
            </w:r>
          </w:p>
        </w:tc>
        <w:tc>
          <w:tcPr>
            <w:tcW w:type="dxa" w:w="4326"/>
            <w:shd w:fill="1F3864" w:color="auto" w:val="clear"/>
            <w:tcMar>
              <w:top w:type="dxa" w:w="60"/>
              <w:left w:type="dxa" w:w="100"/>
              <w:bottom w:type="dxa" w:w="60"/>
              <w:right w:type="dxa" w:w="100"/>
            </w:tcMar>
          </w:tcPr>
          <w:p>
            <w:pPr>
              <w:spacing w:after="30" w:before="30" w:line="240"/>
            </w:pPr>
            <w:r>
              <w:rPr>
                <w:b/>
                <w:bCs/>
                <w:color w:val="FFFFFF"/>
                <w:sz w:val="19"/>
                <w:szCs w:val="19"/>
              </w:rPr>
              <w:t xml:space="preserve">Expected result</w:t>
            </w:r>
          </w:p>
        </w:tc>
        <w:tc>
          <w:tcPr>
            <w:tcW w:type="dxa" w:w="1400"/>
            <w:shd w:fill="1F3864" w:color="auto" w:val="clear"/>
            <w:tcMar>
              <w:top w:type="dxa" w:w="60"/>
              <w:left w:type="dxa" w:w="100"/>
              <w:bottom w:type="dxa" w:w="60"/>
              <w:right w:type="dxa" w:w="100"/>
            </w:tcMar>
          </w:tcPr>
          <w:p>
            <w:pPr>
              <w:spacing w:after="30" w:before="30" w:line="240"/>
            </w:pPr>
            <w:r>
              <w:rPr>
                <w:b/>
                <w:bCs/>
                <w:color w:val="FFFFFF"/>
                <w:sz w:val="19"/>
                <w:szCs w:val="19"/>
              </w:rPr>
              <w:t xml:space="preserve">Actual</w:t>
            </w:r>
          </w:p>
        </w:tc>
      </w:tr>
      <w:tr>
        <w:tc>
          <w:tcPr>
            <w:tcW w:type="dxa" w:w="600"/>
            <w:tcMar>
              <w:top w:type="dxa" w:w="60"/>
              <w:left w:type="dxa" w:w="100"/>
              <w:bottom w:type="dxa" w:w="60"/>
              <w:right w:type="dxa" w:w="100"/>
            </w:tcMar>
          </w:tcPr>
          <w:p>
            <w:pPr>
              <w:spacing w:after="30" w:before="30" w:line="240"/>
            </w:pPr>
            <w:r>
              <w:rPr>
                <w:sz w:val="19"/>
                <w:szCs w:val="19"/>
              </w:rPr>
              <w:t xml:space="preserve">T1</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students.age;</w:t>
            </w:r>
          </w:p>
        </w:tc>
        <w:tc>
          <w:tcPr>
            <w:tcW w:type="dxa" w:w="4326"/>
            <w:tcMar>
              <w:top w:type="dxa" w:w="60"/>
              <w:left w:type="dxa" w:w="100"/>
              <w:bottom w:type="dxa" w:w="60"/>
              <w:right w:type="dxa" w:w="100"/>
            </w:tcMar>
          </w:tcPr>
          <w:p>
            <w:pPr>
              <w:spacing w:after="30" w:before="30" w:line="240"/>
            </w:pPr>
            <w:r>
              <w:rPr>
                <w:sz w:val="19"/>
                <w:szCs w:val="19"/>
              </w:rPr>
              <w:t xml:space="preserve">5 tokens: KEYWORD IDENT DOT IDENT SEMICOLON</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T2</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FILTER students WHERE marks &gt;= 50;</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7 tokens, &gt;= recognised as one RELATIONAL_OPERATOR</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T3</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'a.csv' as d;</w:t>
            </w:r>
          </w:p>
        </w:tc>
        <w:tc>
          <w:tcPr>
            <w:tcW w:type="dxa" w:w="4326"/>
            <w:tcMar>
              <w:top w:type="dxa" w:w="60"/>
              <w:left w:type="dxa" w:w="100"/>
              <w:bottom w:type="dxa" w:w="60"/>
              <w:right w:type="dxa" w:w="100"/>
            </w:tcMar>
          </w:tcPr>
          <w:p>
            <w:pPr>
              <w:spacing w:after="30" w:before="30" w:line="240"/>
            </w:pPr>
            <w:r>
              <w:rPr>
                <w:sz w:val="19"/>
                <w:szCs w:val="19"/>
              </w:rPr>
              <w:t xml:space="preserve">Keywords recognised in any casing, value canonicalised to uppercase</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T4</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42 and 3.14</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NUMBER_LITERAL as int 42 and float 3.14</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T5</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students.age vs 3.14</w:t>
            </w:r>
          </w:p>
        </w:tc>
        <w:tc>
          <w:tcPr>
            <w:tcW w:type="dxa" w:w="4326"/>
            <w:tcMar>
              <w:top w:type="dxa" w:w="60"/>
              <w:left w:type="dxa" w:w="100"/>
              <w:bottom w:type="dxa" w:w="60"/>
              <w:right w:type="dxa" w:w="100"/>
            </w:tcMar>
          </w:tcPr>
          <w:p>
            <w:pPr>
              <w:spacing w:after="30" w:before="30" w:line="240"/>
            </w:pPr>
            <w:r>
              <w:rPr>
                <w:sz w:val="19"/>
                <w:szCs w:val="19"/>
              </w:rPr>
              <w:t xml:space="preserve">'.' is a DOT in the first, a decimal point in the second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T6</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 comment and -- comment</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Both skipped entirely</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T7</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TRUE / false</w:t>
            </w:r>
          </w:p>
        </w:tc>
        <w:tc>
          <w:tcPr>
            <w:tcW w:type="dxa" w:w="4326"/>
            <w:tcMar>
              <w:top w:type="dxa" w:w="60"/>
              <w:left w:type="dxa" w:w="100"/>
              <w:bottom w:type="dxa" w:w="60"/>
              <w:right w:type="dxa" w:w="100"/>
            </w:tcMar>
          </w:tcPr>
          <w:p>
            <w:pPr>
              <w:spacing w:after="30" w:before="30" w:line="240"/>
            </w:pPr>
            <w:r>
              <w:rPr>
                <w:sz w:val="19"/>
                <w:szCs w:val="19"/>
              </w:rPr>
              <w:t xml:space="preserve">BOOLEAN_LITERAL with Python values True and False</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T8</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data$age;</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LEXICAL ERROR: unknown character '$' at the right column</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T9</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a $ b @ c;</w:t>
            </w:r>
          </w:p>
        </w:tc>
        <w:tc>
          <w:tcPr>
            <w:tcW w:type="dxa" w:w="4326"/>
            <w:tcMar>
              <w:top w:type="dxa" w:w="60"/>
              <w:left w:type="dxa" w:w="100"/>
              <w:bottom w:type="dxa" w:w="60"/>
              <w:right w:type="dxa" w:w="100"/>
            </w:tcMar>
          </w:tcPr>
          <w:p>
            <w:pPr>
              <w:spacing w:after="30" w:before="30" w:line="240"/>
            </w:pPr>
            <w:r>
              <w:rPr>
                <w:sz w:val="19"/>
                <w:szCs w:val="19"/>
              </w:rPr>
              <w:t xml:space="preserve">Two lexical errors reported from one run (recovery works)</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T10</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marks = 50</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LEXICAL ERROR: invalid operator '=', hint suggests '=='</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T11</w:t>
            </w:r>
          </w:p>
        </w:tc>
        <w:tc>
          <w:tcPr>
            <w:tcW w:type="dxa" w:w="27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SAVE d AS "clean.csv;</w:t>
            </w:r>
          </w:p>
        </w:tc>
        <w:tc>
          <w:tcPr>
            <w:tcW w:type="dxa" w:w="4326"/>
            <w:tcMar>
              <w:top w:type="dxa" w:w="60"/>
              <w:left w:type="dxa" w:w="100"/>
              <w:bottom w:type="dxa" w:w="60"/>
              <w:right w:type="dxa" w:w="100"/>
            </w:tcMar>
          </w:tcPr>
          <w:p>
            <w:pPr>
              <w:spacing w:after="30" w:before="30" w:line="240"/>
            </w:pPr>
            <w:r>
              <w:rPr>
                <w:sz w:val="19"/>
                <w:szCs w:val="19"/>
              </w:rPr>
              <w:t xml:space="preserve">LEXICAL ERROR: unterminated string literal</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T12</w:t>
            </w:r>
          </w:p>
        </w:tc>
        <w:tc>
          <w:tcPr>
            <w:tcW w:type="dxa" w:w="27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x &gt; 12abc</w:t>
            </w:r>
          </w:p>
        </w:tc>
        <w:tc>
          <w:tcPr>
            <w:tcW w:type="dxa" w:w="4326"/>
            <w:shd w:fill="EEF2F8" w:color="auto" w:val="clear"/>
            <w:tcMar>
              <w:top w:type="dxa" w:w="60"/>
              <w:left w:type="dxa" w:w="100"/>
              <w:bottom w:type="dxa" w:w="60"/>
              <w:right w:type="dxa" w:w="100"/>
            </w:tcMar>
          </w:tcPr>
          <w:p>
            <w:pPr>
              <w:spacing w:after="30" w:before="30" w:line="240"/>
            </w:pPr>
            <w:r>
              <w:rPr>
                <w:sz w:val="19"/>
                <w:szCs w:val="19"/>
              </w:rPr>
              <w:t xml:space="preserve">LEXICAL ERROR: malformed numeric literal</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bl>
    <w:p>
      <w:pPr>
        <w:spacing w:after="220" w:before="60"/>
        <w:jc w:val="center"/>
      </w:pPr>
      <w:r>
        <w:rPr>
          <w:i/>
          <w:iCs/>
          <w:color w:val="595959"/>
          <w:sz w:val="18"/>
          <w:szCs w:val="18"/>
        </w:rPr>
        <w:t xml:space="preserve">Table 9.1 — Lexical analysis test cases (12 of the 21 lexer tests)</w:t>
      </w:r>
    </w:p>
    <w:p>
      <w:pPr>
        <w:pStyle w:val="Heading3"/>
        <w:spacing w:after="110" w:before="220"/>
      </w:pPr>
      <w:r>
        <w:rPr>
          <w:b/>
          <w:bCs/>
          <w:color w:val="44546A"/>
          <w:sz w:val="23"/>
          <w:szCs w:val="23"/>
        </w:rPr>
        <w:t xml:space="preserve">9.2.2 Syntax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4126"/>
        <w:gridCol w:w="1400"/>
      </w:tblGrid>
      <w:tr>
        <w:trPr>
          <w:tblHeader/>
        </w:trPr>
        <w:tc>
          <w:tcPr>
            <w:tcW w:type="dxa" w:w="600"/>
            <w:shd w:fill="1F3864" w:color="auto" w:val="clear"/>
            <w:tcMar>
              <w:top w:type="dxa" w:w="60"/>
              <w:left w:type="dxa" w:w="100"/>
              <w:bottom w:type="dxa" w:w="60"/>
              <w:right w:type="dxa" w:w="100"/>
            </w:tcMar>
          </w:tcPr>
          <w:p>
            <w:pPr>
              <w:spacing w:after="30" w:before="30" w:line="240"/>
            </w:pPr>
            <w:r>
              <w:rPr>
                <w:b/>
                <w:bCs/>
                <w:color w:val="FFFFFF"/>
                <w:sz w:val="19"/>
                <w:szCs w:val="19"/>
              </w:rPr>
              <w:t xml:space="preserve">#</w:t>
            </w:r>
          </w:p>
        </w:tc>
        <w:tc>
          <w:tcPr>
            <w:tcW w:type="dxa" w:w="2900"/>
            <w:shd w:fill="1F3864" w:color="auto" w:val="clear"/>
            <w:tcMar>
              <w:top w:type="dxa" w:w="60"/>
              <w:left w:type="dxa" w:w="100"/>
              <w:bottom w:type="dxa" w:w="60"/>
              <w:right w:type="dxa" w:w="100"/>
            </w:tcMar>
          </w:tcPr>
          <w:p>
            <w:pPr>
              <w:spacing w:after="30" w:before="30" w:line="240"/>
            </w:pPr>
            <w:r>
              <w:rPr>
                <w:b/>
                <w:bCs/>
                <w:color w:val="FFFFFF"/>
                <w:sz w:val="19"/>
                <w:szCs w:val="19"/>
              </w:rPr>
              <w:t xml:space="preserve">Input</w:t>
            </w:r>
          </w:p>
        </w:tc>
        <w:tc>
          <w:tcPr>
            <w:tcW w:type="dxa" w:w="4126"/>
            <w:shd w:fill="1F3864" w:color="auto" w:val="clear"/>
            <w:tcMar>
              <w:top w:type="dxa" w:w="60"/>
              <w:left w:type="dxa" w:w="100"/>
              <w:bottom w:type="dxa" w:w="60"/>
              <w:right w:type="dxa" w:w="100"/>
            </w:tcMar>
          </w:tcPr>
          <w:p>
            <w:pPr>
              <w:spacing w:after="30" w:before="30" w:line="240"/>
            </w:pPr>
            <w:r>
              <w:rPr>
                <w:b/>
                <w:bCs/>
                <w:color w:val="FFFFFF"/>
                <w:sz w:val="19"/>
                <w:szCs w:val="19"/>
              </w:rPr>
              <w:t xml:space="preserve">Expected result</w:t>
            </w:r>
          </w:p>
        </w:tc>
        <w:tc>
          <w:tcPr>
            <w:tcW w:type="dxa" w:w="1400"/>
            <w:shd w:fill="1F3864" w:color="auto" w:val="clear"/>
            <w:tcMar>
              <w:top w:type="dxa" w:w="60"/>
              <w:left w:type="dxa" w:w="100"/>
              <w:bottom w:type="dxa" w:w="60"/>
              <w:right w:type="dxa" w:w="100"/>
            </w:tcMar>
          </w:tcPr>
          <w:p>
            <w:pPr>
              <w:spacing w:after="30" w:before="30" w:line="240"/>
            </w:pPr>
            <w:r>
              <w:rPr>
                <w:b/>
                <w:bCs/>
                <w:color w:val="FFFFFF"/>
                <w:sz w:val="19"/>
                <w:szCs w:val="19"/>
              </w:rPr>
              <w:t xml:space="preserve">Actual</w:t>
            </w:r>
          </w:p>
        </w:tc>
      </w:tr>
      <w:tr>
        <w:tc>
          <w:tcPr>
            <w:tcW w:type="dxa" w:w="600"/>
            <w:tcMar>
              <w:top w:type="dxa" w:w="60"/>
              <w:left w:type="dxa" w:w="100"/>
              <w:bottom w:type="dxa" w:w="60"/>
              <w:right w:type="dxa" w:w="100"/>
            </w:tcMar>
          </w:tcPr>
          <w:p>
            <w:pPr>
              <w:spacing w:after="30" w:before="30" w:line="240"/>
            </w:pPr>
            <w:r>
              <w:rPr>
                <w:sz w:val="19"/>
                <w:szCs w:val="19"/>
              </w:rPr>
              <w:t xml:space="preserve">T13</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"students.csv" AS students;</w:t>
            </w:r>
          </w:p>
        </w:tc>
        <w:tc>
          <w:tcPr>
            <w:tcW w:type="dxa" w:w="4126"/>
            <w:tcMar>
              <w:top w:type="dxa" w:w="60"/>
              <w:left w:type="dxa" w:w="100"/>
              <w:bottom w:type="dxa" w:w="60"/>
              <w:right w:type="dxa" w:w="100"/>
            </w:tcMar>
          </w:tcPr>
          <w:p>
            <w:pPr>
              <w:spacing w:after="30" w:before="30" w:line="240"/>
            </w:pPr>
            <w:r>
              <w:rPr>
                <w:sz w:val="19"/>
                <w:szCs w:val="19"/>
              </w:rPr>
              <w:t xml:space="preserve">Accepted; file and dataset recorded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T14</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FILL_NULL students.salary WITH 0;</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Accepted; column and fill value recorded</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T15</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SELECT students [ name, age, marks ];</w:t>
            </w:r>
          </w:p>
        </w:tc>
        <w:tc>
          <w:tcPr>
            <w:tcW w:type="dxa" w:w="4126"/>
            <w:tcMar>
              <w:top w:type="dxa" w:w="60"/>
              <w:left w:type="dxa" w:w="100"/>
              <w:bottom w:type="dxa" w:w="60"/>
              <w:right w:type="dxa" w:w="100"/>
            </w:tcMar>
          </w:tcPr>
          <w:p>
            <w:pPr>
              <w:spacing w:after="30" w:before="30" w:line="240"/>
            </w:pPr>
            <w:r>
              <w:rPr>
                <w:sz w:val="19"/>
                <w:szCs w:val="19"/>
              </w:rPr>
              <w:t xml:space="preserve">Accepted; three columns recorded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T16</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students.marks BETWEEN 0 AND 100;</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Accepted; bounds 0 and 100 recorded</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T17</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students.name NOT_NULL;</w:t>
            </w:r>
          </w:p>
        </w:tc>
        <w:tc>
          <w:tcPr>
            <w:tcW w:type="dxa" w:w="4126"/>
            <w:tcMar>
              <w:top w:type="dxa" w:w="60"/>
              <w:left w:type="dxa" w:w="100"/>
              <w:bottom w:type="dxa" w:w="60"/>
              <w:right w:type="dxa" w:w="100"/>
            </w:tcMar>
          </w:tcPr>
          <w:p>
            <w:pPr>
              <w:spacing w:after="30" w:before="30" w:line="240"/>
            </w:pPr>
            <w:r>
              <w:rPr>
                <w:sz w:val="19"/>
                <w:szCs w:val="19"/>
              </w:rPr>
              <w:t xml:space="preserve">Accepted as a not-null contract</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T18</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"s.csv" AS s</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SYNTAX ERROR: ';' expected at the end of the statement</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T19</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LOAD "s.csv" s;</w:t>
            </w:r>
          </w:p>
        </w:tc>
        <w:tc>
          <w:tcPr>
            <w:tcW w:type="dxa" w:w="4126"/>
            <w:tcMar>
              <w:top w:type="dxa" w:w="60"/>
              <w:left w:type="dxa" w:w="100"/>
              <w:bottom w:type="dxa" w:w="60"/>
              <w:right w:type="dxa" w:w="100"/>
            </w:tcMar>
          </w:tcPr>
          <w:p>
            <w:pPr>
              <w:spacing w:after="30" w:before="30" w:line="240"/>
            </w:pPr>
            <w:r>
              <w:rPr>
                <w:sz w:val="19"/>
                <w:szCs w:val="19"/>
              </w:rPr>
              <w:t xml:space="preserve">SYNTAX ERROR: keyword AS expected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T20</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students age;</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SYNTAX ERROR: '.' expected between dataset and column</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T21</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NORMALIZE . age students;</w:t>
            </w:r>
          </w:p>
        </w:tc>
        <w:tc>
          <w:tcPr>
            <w:tcW w:type="dxa" w:w="4126"/>
            <w:tcMar>
              <w:top w:type="dxa" w:w="60"/>
              <w:left w:type="dxa" w:w="100"/>
              <w:bottom w:type="dxa" w:w="60"/>
              <w:right w:type="dxa" w:w="100"/>
            </w:tcMar>
          </w:tcPr>
          <w:p>
            <w:pPr>
              <w:spacing w:after="30" w:before="30" w:line="240"/>
            </w:pPr>
            <w:r>
              <w:rPr>
                <w:sz w:val="19"/>
                <w:szCs w:val="19"/>
              </w:rPr>
              <w:t xml:space="preserve">SYNTAX ERROR: a dataset name expected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T22</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SELECT students [];</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SYNTAX ERROR: at least one column name required</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T23</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SHUFFLE students;</w:t>
            </w:r>
          </w:p>
        </w:tc>
        <w:tc>
          <w:tcPr>
            <w:tcW w:type="dxa" w:w="4126"/>
            <w:tcMar>
              <w:top w:type="dxa" w:w="60"/>
              <w:left w:type="dxa" w:w="100"/>
              <w:bottom w:type="dxa" w:w="60"/>
              <w:right w:type="dxa" w:w="100"/>
            </w:tcMar>
          </w:tcPr>
          <w:p>
            <w:pPr>
              <w:spacing w:after="30" w:before="30" w:line="240"/>
            </w:pPr>
            <w:r>
              <w:rPr>
                <w:sz w:val="19"/>
                <w:szCs w:val="19"/>
              </w:rPr>
              <w:t xml:space="preserve">SYNTAX ERROR: a statement keyword expected</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T24</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EXPECT students.age POSITIVE;</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SYNTAX ERROR: a valid expectation expected</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r>
        <w:tc>
          <w:tcPr>
            <w:tcW w:type="dxa" w:w="600"/>
            <w:tcMar>
              <w:top w:type="dxa" w:w="60"/>
              <w:left w:type="dxa" w:w="100"/>
              <w:bottom w:type="dxa" w:w="60"/>
              <w:right w:type="dxa" w:w="100"/>
            </w:tcMar>
          </w:tcPr>
          <w:p>
            <w:pPr>
              <w:spacing w:after="30" w:before="30" w:line="240"/>
            </w:pPr>
            <w:r>
              <w:rPr>
                <w:sz w:val="19"/>
                <w:szCs w:val="19"/>
              </w:rPr>
              <w:t xml:space="preserve">T25</w:t>
            </w:r>
          </w:p>
        </w:tc>
        <w:tc>
          <w:tcPr>
            <w:tcW w:type="dxa" w:w="29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Three malformed statements in one file</w:t>
            </w:r>
          </w:p>
        </w:tc>
        <w:tc>
          <w:tcPr>
            <w:tcW w:type="dxa" w:w="4126"/>
            <w:tcMar>
              <w:top w:type="dxa" w:w="60"/>
              <w:left w:type="dxa" w:w="100"/>
              <w:bottom w:type="dxa" w:w="60"/>
              <w:right w:type="dxa" w:w="100"/>
            </w:tcMar>
          </w:tcPr>
          <w:p>
            <w:pPr>
              <w:spacing w:after="30" w:before="30" w:line="240"/>
            </w:pPr>
            <w:r>
              <w:rPr>
                <w:sz w:val="19"/>
                <w:szCs w:val="19"/>
              </w:rPr>
              <w:t xml:space="preserve">Three independent diagnostics (panic-mode recovery)</w:t>
            </w:r>
          </w:p>
        </w:tc>
        <w:tc>
          <w:tcPr>
            <w:tcW w:type="dxa" w:w="1400"/>
            <w:tcMar>
              <w:top w:type="dxa" w:w="60"/>
              <w:left w:type="dxa" w:w="100"/>
              <w:bottom w:type="dxa" w:w="60"/>
              <w:right w:type="dxa" w:w="100"/>
            </w:tcMar>
          </w:tcPr>
          <w:p>
            <w:pPr>
              <w:spacing w:after="30" w:before="30" w:line="240"/>
            </w:pPr>
            <w:r>
              <w:rPr>
                <w:sz w:val="19"/>
                <w:szCs w:val="19"/>
              </w:rPr>
              <w:t xml:space="preserve">Pass</w:t>
            </w:r>
          </w:p>
        </w:tc>
      </w:tr>
      <w:tr>
        <w:tc>
          <w:tcPr>
            <w:tcW w:type="dxa" w:w="600"/>
            <w:shd w:fill="EEF2F8" w:color="auto" w:val="clear"/>
            <w:tcMar>
              <w:top w:type="dxa" w:w="60"/>
              <w:left w:type="dxa" w:w="100"/>
              <w:bottom w:type="dxa" w:w="60"/>
              <w:right w:type="dxa" w:w="100"/>
            </w:tcMar>
          </w:tcPr>
          <w:p>
            <w:pPr>
              <w:spacing w:after="30" w:before="30" w:line="240"/>
            </w:pPr>
            <w:r>
              <w:rPr>
                <w:sz w:val="19"/>
                <w:szCs w:val="19"/>
              </w:rPr>
              <w:t xml:space="preserve">T26</w:t>
            </w:r>
          </w:p>
        </w:tc>
        <w:tc>
          <w:tcPr>
            <w:tcW w:type="dxa" w:w="29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One malformed statement followed by two valid ones</w:t>
            </w:r>
          </w:p>
        </w:tc>
        <w:tc>
          <w:tcPr>
            <w:tcW w:type="dxa" w:w="4126"/>
            <w:shd w:fill="EEF2F8" w:color="auto" w:val="clear"/>
            <w:tcMar>
              <w:top w:type="dxa" w:w="60"/>
              <w:left w:type="dxa" w:w="100"/>
              <w:bottom w:type="dxa" w:w="60"/>
              <w:right w:type="dxa" w:w="100"/>
            </w:tcMar>
          </w:tcPr>
          <w:p>
            <w:pPr>
              <w:spacing w:after="30" w:before="30" w:line="240"/>
            </w:pPr>
            <w:r>
              <w:rPr>
                <w:sz w:val="19"/>
                <w:szCs w:val="19"/>
              </w:rPr>
              <w:t xml:space="preserve">One diagnostic; both valid statements still recognised</w:t>
            </w:r>
          </w:p>
        </w:tc>
        <w:tc>
          <w:tcPr>
            <w:tcW w:type="dxa" w:w="1400"/>
            <w:shd w:fill="EEF2F8" w:color="auto" w:val="clear"/>
            <w:tcMar>
              <w:top w:type="dxa" w:w="60"/>
              <w:left w:type="dxa" w:w="100"/>
              <w:bottom w:type="dxa" w:w="60"/>
              <w:right w:type="dxa" w:w="100"/>
            </w:tcMar>
          </w:tcPr>
          <w:p>
            <w:pPr>
              <w:spacing w:after="30" w:before="30" w:line="240"/>
            </w:pPr>
            <w:r>
              <w:rPr>
                <w:sz w:val="19"/>
                <w:szCs w:val="19"/>
              </w:rPr>
              <w:t xml:space="preserve">Pass</w:t>
            </w:r>
          </w:p>
        </w:tc>
      </w:tr>
    </w:tbl>
    <w:p>
      <w:pPr>
        <w:spacing w:after="220" w:before="60"/>
        <w:jc w:val="center"/>
      </w:pPr>
      <w:r>
        <w:rPr>
          <w:i/>
          <w:iCs/>
          <w:color w:val="595959"/>
          <w:sz w:val="18"/>
          <w:szCs w:val="18"/>
        </w:rPr>
        <w:t xml:space="preserve">Table 9.2 — Syntax analysis test cases (14 of the 25 parser tests)</w:t>
      </w:r>
    </w:p>
    <w:p>
      <w:pPr>
        <w:pStyle w:val="Heading2"/>
        <w:spacing w:after="140" w:before="280"/>
      </w:pPr>
      <w:r>
        <w:rPr>
          <w:b/>
          <w:bCs/>
          <w:color w:val="2E5496"/>
          <w:sz w:val="26"/>
          <w:szCs w:val="26"/>
        </w:rPr>
        <w:t xml:space="preserve">9.3 Sample outputs</w:t>
      </w:r>
    </w:p>
    <w:p>
      <w:pPr>
        <w:pStyle w:val="Heading3"/>
        <w:spacing w:after="110" w:before="220"/>
      </w:pPr>
      <w:r>
        <w:rPr>
          <w:b/>
          <w:bCs/>
          <w:color w:val="44546A"/>
          <w:sz w:val="23"/>
          <w:szCs w:val="23"/>
        </w:rPr>
        <w:t xml:space="preserve">9.3.1 A valid program</w:t>
      </w:r>
    </w:p>
    <w:p>
      <w:pPr>
        <w:spacing w:after="120" w:line="276"/>
      </w:pPr>
      <w:r>
        <w:t xml:space="preserve">Command: python main.py -c 'LOAD "students.csv" AS students; NORMALIZE students.age; FILTER students WHERE marks &gt;= 50;'</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3"/>
          <w:szCs w:val="13"/>
        </w:rPr>
        <w:t xml:space="preserve">--- PHASE 1: LEXICAL ANALYSIS (TOKENS)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LINE:COL   LEXEME               TOKEN TYPE           VALUE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1:1        LOAD                 KEYWORD              'LOAD'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1:6        "students.csv"       STRING_LITERAL       'students.csv'</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1:21       AS                   KEYWORD              'AS'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1:24       students             IDENTIFIER           'students'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1:32       ;                    SEMICOLON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2:1        NORMALIZE            KEYWORD              'NORMALIZE'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2:11       students             IDENTIFIER           'students'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2:19       .                    DOT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2:20       age                  IDENTIFIER           'age'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2:23       ;                    SEMICOLON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3:1        FILTER               KEYWORD              'FILTER'</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3:8        students             IDENTIFIER           'students'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3:17       WHERE                KEYWORD              'WHERE'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3:23       marks                IDENTIFIER           'marks'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3:29       &gt;=                   RELATIONAL_OPERATOR  '&gt;='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3:32       50                   NUMBER_LITERAL       50</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3:34       ;                    SEMICOLON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3:35       &lt;eof&gt;                EOF</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18 tokens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PHASE 2: SYNTAX ANALYSIS (RECOGNISED STATEMENTS)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LINE   STATEMENT     DETAILS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1   1      LOAD          file='students.csv', dataset='students'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2   2      NORMALIZE     dataset='students', column='age'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   3      FILTER        dataset='students', column='marks', op='&gt;=', value=50</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3 statement(s) recognised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DIAGNOSTICS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OK  No lexical or syntax errors detected.</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3"/>
          <w:szCs w:val="13"/>
        </w:rPr>
        <w:t xml:space="preserve">    17 tokens, 3 statements.</w:t>
      </w:r>
    </w:p>
    <w:p>
      <w:pPr>
        <w:spacing w:after="220" w:before="60"/>
        <w:jc w:val="center"/>
      </w:pPr>
      <w:r>
        <w:rPr>
          <w:i/>
          <w:iCs/>
          <w:color w:val="595959"/>
          <w:sz w:val="18"/>
          <w:szCs w:val="18"/>
        </w:rPr>
        <w:t xml:space="preserve">Figure 9.1 — Token stream and recognised statements for a valid program</w:t>
      </w:r>
    </w:p>
    <w:p>
      <w:pPr>
        <w:pStyle w:val="Heading3"/>
        <w:spacing w:after="110" w:before="220"/>
      </w:pPr>
      <w:r>
        <w:rPr>
          <w:b/>
          <w:bCs/>
          <w:color w:val="44546A"/>
          <w:sz w:val="23"/>
          <w:szCs w:val="23"/>
        </w:rPr>
        <w:t xml:space="preserve">9.3.2 Lexical error detection and recovery</w:t>
      </w:r>
    </w:p>
    <w:p>
      <w:pPr>
        <w:spacing w:after="120" w:line="276"/>
      </w:pPr>
      <w:r>
        <w:t xml:space="preserve">Command: python main.py examples/demo_lexical_error.prep — three deliberate lexical errors, all three reported from one run.</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3"/>
          <w:szCs w:val="13"/>
        </w:rPr>
        <w:t xml:space="preserve">LEXICAL ERROR - Line 5</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Problem: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Unknown character '$' in source program.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Source: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NORMALIZE students$age;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Found: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Hint: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PrepLang identifiers may only use letters, digits and '_'.</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LEXICAL ERROR - Line 7</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Problem: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Invalid operator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Source: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FILTER students WHERE marks = 50;</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Expected: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one of &gt;  &lt;  &gt;=  &lt;=  ==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Found: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Hint: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Use '==' for equality comparison.</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LEXICAL ERROR - Line 9</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Problem: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Unterminated string literal (newline reached).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Source: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SAVE students AS "broken.csv;</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Expected:</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3"/>
          <w:szCs w:val="13"/>
        </w:rPr>
        <w:t xml:space="preserve">    a closing " on the same line</w:t>
      </w:r>
    </w:p>
    <w:p>
      <w:pPr>
        <w:spacing w:after="220" w:before="60"/>
        <w:jc w:val="center"/>
      </w:pPr>
      <w:r>
        <w:rPr>
          <w:i/>
          <w:iCs/>
          <w:color w:val="595959"/>
          <w:sz w:val="18"/>
          <w:szCs w:val="18"/>
        </w:rPr>
        <w:t xml:space="preserve">Figure 9.2 — Lexical diagnostics, each with position, caret, expectation and hint</w:t>
      </w:r>
    </w:p>
    <w:p>
      <w:pPr>
        <w:pStyle w:val="Heading3"/>
        <w:spacing w:after="110" w:before="220"/>
      </w:pPr>
      <w:r>
        <w:rPr>
          <w:b/>
          <w:bCs/>
          <w:color w:val="44546A"/>
          <w:sz w:val="23"/>
          <w:szCs w:val="23"/>
        </w:rPr>
        <w:t xml:space="preserve">9.3.3 Syntax error detection and recovery</w:t>
      </w:r>
    </w:p>
    <w:p>
      <w:pPr>
        <w:spacing w:after="120" w:line="276"/>
      </w:pPr>
      <w:r>
        <w:t xml:space="preserve">Command: python main.py examples/demo_syntax_error.prep — five deliberate syntax errors; two of the five diagnostics are shown.</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3"/>
          <w:szCs w:val="13"/>
        </w:rPr>
        <w:t xml:space="preserve">SYNTAX ERROR - Line 3</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Problem: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Unexpected 'students' (IDENTIFIER).</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Source: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LOAD "students.csv" students;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Expected: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keyword AS</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Found: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'students' (IDENTIFIER)</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SYNTAX ERROR - Line 9</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Problem:</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Unexpected ']' (RIGHT_BRACKET).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Source: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SELECT students [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Expected: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at least one column name</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Found: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 (RIGHT_BRACKET)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Hint:</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An empty column list is not allowed.</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 </w:t>
      </w:r>
    </w:p>
    <w:p>
      <w:pPr>
        <w:pBdr>
          <w:left w:val="single" w:color="9CB0CC" w:sz="12" w:space="6"/>
        </w:pBdr>
        <w:shd w:fill="F2F2F2" w:color="auto" w:val="clear"/>
        <w:spacing w:after="0" w:line="220"/>
        <w:ind w:left="120" w:right="120"/>
      </w:pPr>
      <w:r>
        <w:rPr>
          <w:rFonts w:ascii="Consolas" w:cs="Consolas" w:eastAsia="Consolas" w:hAnsi="Consolas"/>
          <w:sz w:val="13"/>
          <w:szCs w:val="13"/>
        </w:rPr>
        <w:t xml:space="preserv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3"/>
          <w:szCs w:val="13"/>
        </w:rPr>
        <w:t xml:space="preserve">Compilation failed: 5 error(s), 0 warning(s)</w:t>
      </w:r>
    </w:p>
    <w:p>
      <w:pPr>
        <w:spacing w:after="220" w:before="60"/>
        <w:jc w:val="center"/>
      </w:pPr>
      <w:r>
        <w:rPr>
          <w:i/>
          <w:iCs/>
          <w:color w:val="595959"/>
          <w:sz w:val="18"/>
          <w:szCs w:val="18"/>
        </w:rPr>
        <w:t xml:space="preserve">Figure 9.3 — Syntax diagnostics produced after panic-mode recovery</w:t>
      </w:r>
    </w:p>
    <w:p>
      <w:pPr>
        <w:pStyle w:val="Heading2"/>
        <w:spacing w:after="140" w:before="280"/>
      </w:pPr>
      <w:r>
        <w:rPr>
          <w:b/>
          <w:bCs/>
          <w:color w:val="2E5496"/>
          <w:sz w:val="26"/>
          <w:szCs w:val="26"/>
        </w:rPr>
        <w:t xml:space="preserve">9.4 Automated test execution</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 python -m pytest -q</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[100%]</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46 passed in 3.70s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4526"/>
        <w:gridCol w:w="1000"/>
      </w:tblGrid>
      <w:tr>
        <w:trPr>
          <w:tblHeader/>
        </w:trPr>
        <w:tc>
          <w:tcPr>
            <w:tcW w:type="dxa" w:w="2600"/>
            <w:shd w:fill="1F3864" w:color="auto" w:val="clear"/>
            <w:tcMar>
              <w:top w:type="dxa" w:w="60"/>
              <w:left w:type="dxa" w:w="100"/>
              <w:bottom w:type="dxa" w:w="60"/>
              <w:right w:type="dxa" w:w="100"/>
            </w:tcMar>
          </w:tcPr>
          <w:p>
            <w:pPr>
              <w:spacing w:after="30" w:before="30" w:line="240"/>
            </w:pPr>
            <w:r>
              <w:rPr>
                <w:b/>
                <w:bCs/>
                <w:color w:val="FFFFFF"/>
                <w:sz w:val="19"/>
                <w:szCs w:val="19"/>
              </w:rPr>
              <w:t xml:space="preserve">Test module</w:t>
            </w:r>
          </w:p>
        </w:tc>
        <w:tc>
          <w:tcPr>
            <w:tcW w:type="dxa" w:w="900"/>
            <w:shd w:fill="1F3864" w:color="auto" w:val="clear"/>
            <w:tcMar>
              <w:top w:type="dxa" w:w="60"/>
              <w:left w:type="dxa" w:w="100"/>
              <w:bottom w:type="dxa" w:w="60"/>
              <w:right w:type="dxa" w:w="100"/>
            </w:tcMar>
          </w:tcPr>
          <w:p>
            <w:pPr>
              <w:spacing w:after="30" w:before="30" w:line="240"/>
            </w:pPr>
            <w:r>
              <w:rPr>
                <w:b/>
                <w:bCs/>
                <w:color w:val="FFFFFF"/>
                <w:sz w:val="19"/>
                <w:szCs w:val="19"/>
              </w:rPr>
              <w:t xml:space="preserve">Tests</w:t>
            </w:r>
          </w:p>
        </w:tc>
        <w:tc>
          <w:tcPr>
            <w:tcW w:type="dxa" w:w="4526"/>
            <w:shd w:fill="1F3864" w:color="auto" w:val="clear"/>
            <w:tcMar>
              <w:top w:type="dxa" w:w="60"/>
              <w:left w:type="dxa" w:w="100"/>
              <w:bottom w:type="dxa" w:w="60"/>
              <w:right w:type="dxa" w:w="100"/>
            </w:tcMar>
          </w:tcPr>
          <w:p>
            <w:pPr>
              <w:spacing w:after="30" w:before="30" w:line="240"/>
            </w:pPr>
            <w:r>
              <w:rPr>
                <w:b/>
                <w:bCs/>
                <w:color w:val="FFFFFF"/>
                <w:sz w:val="19"/>
                <w:szCs w:val="19"/>
              </w:rPr>
              <w:t xml:space="preserve">Covers</w:t>
            </w:r>
          </w:p>
        </w:tc>
        <w:tc>
          <w:tcPr>
            <w:tcW w:type="dxa" w:w="1000"/>
            <w:shd w:fill="1F3864" w:color="auto" w:val="clear"/>
            <w:tcMar>
              <w:top w:type="dxa" w:w="60"/>
              <w:left w:type="dxa" w:w="100"/>
              <w:bottom w:type="dxa" w:w="60"/>
              <w:right w:type="dxa" w:w="100"/>
            </w:tcMar>
          </w:tcPr>
          <w:p>
            <w:pPr>
              <w:spacing w:after="30" w:before="30" w:line="240"/>
            </w:pPr>
            <w:r>
              <w:rPr>
                <w:b/>
                <w:bCs/>
                <w:color w:val="FFFFFF"/>
                <w:sz w:val="19"/>
                <w:szCs w:val="19"/>
              </w:rPr>
              <w:t xml:space="preserve">Result</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tests/test_lexer.py</w:t>
            </w:r>
          </w:p>
        </w:tc>
        <w:tc>
          <w:tcPr>
            <w:tcW w:type="dxa" w:w="900"/>
            <w:tcMar>
              <w:top w:type="dxa" w:w="60"/>
              <w:left w:type="dxa" w:w="100"/>
              <w:bottom w:type="dxa" w:w="60"/>
              <w:right w:type="dxa" w:w="100"/>
            </w:tcMar>
          </w:tcPr>
          <w:p>
            <w:pPr>
              <w:spacing w:after="30" w:before="30" w:line="240"/>
            </w:pPr>
            <w:r>
              <w:rPr>
                <w:sz w:val="19"/>
                <w:szCs w:val="19"/>
              </w:rPr>
              <w:t xml:space="preserve">21</w:t>
            </w:r>
          </w:p>
        </w:tc>
        <w:tc>
          <w:tcPr>
            <w:tcW w:type="dxa" w:w="4526"/>
            <w:tcMar>
              <w:top w:type="dxa" w:w="60"/>
              <w:left w:type="dxa" w:w="100"/>
              <w:bottom w:type="dxa" w:w="60"/>
              <w:right w:type="dxa" w:w="100"/>
            </w:tcMar>
          </w:tcPr>
          <w:p>
            <w:pPr>
              <w:spacing w:after="30" w:before="30" w:line="240"/>
            </w:pPr>
            <w:r>
              <w:rPr>
                <w:sz w:val="19"/>
                <w:szCs w:val="19"/>
              </w:rPr>
              <w:t xml:space="preserve">Token recognition, positions, comments, all four lexical error classes, recovery</w:t>
            </w:r>
          </w:p>
        </w:tc>
        <w:tc>
          <w:tcPr>
            <w:tcW w:type="dxa" w:w="1000"/>
            <w:tcMar>
              <w:top w:type="dxa" w:w="60"/>
              <w:left w:type="dxa" w:w="100"/>
              <w:bottom w:type="dxa" w:w="60"/>
              <w:right w:type="dxa" w:w="100"/>
            </w:tcMar>
          </w:tcPr>
          <w:p>
            <w:pPr>
              <w:spacing w:after="30" w:before="30" w:line="240"/>
            </w:pPr>
            <w:r>
              <w:rPr>
                <w:sz w:val="19"/>
                <w:szCs w:val="19"/>
              </w:rPr>
              <w:t xml:space="preserve">21 passed</w:t>
            </w:r>
          </w:p>
        </w:tc>
      </w:tr>
      <w:tr>
        <w:tc>
          <w:tcPr>
            <w:tcW w:type="dxa" w:w="2600"/>
            <w:shd w:fill="EEF2F8" w:color="auto" w:val="clear"/>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tests/test_parser_basic.py</w:t>
            </w:r>
          </w:p>
        </w:tc>
        <w:tc>
          <w:tcPr>
            <w:tcW w:type="dxa" w:w="900"/>
            <w:shd w:fill="EEF2F8" w:color="auto" w:val="clear"/>
            <w:tcMar>
              <w:top w:type="dxa" w:w="60"/>
              <w:left w:type="dxa" w:w="100"/>
              <w:bottom w:type="dxa" w:w="60"/>
              <w:right w:type="dxa" w:w="100"/>
            </w:tcMar>
          </w:tcPr>
          <w:p>
            <w:pPr>
              <w:spacing w:after="30" w:before="30" w:line="240"/>
            </w:pPr>
            <w:r>
              <w:rPr>
                <w:sz w:val="19"/>
                <w:szCs w:val="19"/>
              </w:rPr>
              <w:t xml:space="preserve">25</w:t>
            </w:r>
          </w:p>
        </w:tc>
        <w:tc>
          <w:tcPr>
            <w:tcW w:type="dxa" w:w="4526"/>
            <w:shd w:fill="EEF2F8" w:color="auto" w:val="clear"/>
            <w:tcMar>
              <w:top w:type="dxa" w:w="60"/>
              <w:left w:type="dxa" w:w="100"/>
              <w:bottom w:type="dxa" w:w="60"/>
              <w:right w:type="dxa" w:w="100"/>
            </w:tcMar>
          </w:tcPr>
          <w:p>
            <w:pPr>
              <w:spacing w:after="30" w:before="30" w:line="240"/>
            </w:pPr>
            <w:r>
              <w:rPr>
                <w:sz w:val="19"/>
                <w:szCs w:val="19"/>
              </w:rPr>
              <w:t xml:space="preserve">All nine statement productions, all five contract forms, seven syntax error classes, recovery, bundled examples</w:t>
            </w:r>
          </w:p>
        </w:tc>
        <w:tc>
          <w:tcPr>
            <w:tcW w:type="dxa" w:w="1000"/>
            <w:shd w:fill="EEF2F8" w:color="auto" w:val="clear"/>
            <w:tcMar>
              <w:top w:type="dxa" w:w="60"/>
              <w:left w:type="dxa" w:w="100"/>
              <w:bottom w:type="dxa" w:w="60"/>
              <w:right w:type="dxa" w:w="100"/>
            </w:tcMar>
          </w:tcPr>
          <w:p>
            <w:pPr>
              <w:spacing w:after="30" w:before="30" w:line="240"/>
            </w:pPr>
            <w:r>
              <w:rPr>
                <w:sz w:val="19"/>
                <w:szCs w:val="19"/>
              </w:rPr>
              <w:t xml:space="preserve">25 passed</w:t>
            </w:r>
          </w:p>
        </w:tc>
      </w:tr>
      <w:tr>
        <w:tc>
          <w:tcPr>
            <w:tcW w:type="dxa" w:w="2600"/>
            <w:tcMar>
              <w:top w:type="dxa" w:w="60"/>
              <w:left w:type="dxa" w:w="100"/>
              <w:bottom w:type="dxa" w:w="60"/>
              <w:right w:type="dxa" w:w="100"/>
            </w:tcMar>
          </w:tcPr>
          <w:p>
            <w:pPr>
              <w:spacing w:after="30" w:before="30" w:line="240"/>
            </w:pPr>
            <w:r>
              <w:rPr>
                <w:rFonts w:ascii="Consolas" w:cs="Consolas" w:eastAsia="Consolas" w:hAnsi="Consolas"/>
                <w:sz w:val="19"/>
                <w:szCs w:val="19"/>
              </w:rPr>
              <w:t xml:space="preserve">Total</w:t>
            </w:r>
          </w:p>
        </w:tc>
        <w:tc>
          <w:tcPr>
            <w:tcW w:type="dxa" w:w="900"/>
            <w:tcMar>
              <w:top w:type="dxa" w:w="60"/>
              <w:left w:type="dxa" w:w="100"/>
              <w:bottom w:type="dxa" w:w="60"/>
              <w:right w:type="dxa" w:w="100"/>
            </w:tcMar>
          </w:tcPr>
          <w:p>
            <w:pPr>
              <w:spacing w:after="30" w:before="30" w:line="240"/>
            </w:pPr>
            <w:r>
              <w:rPr>
                <w:sz w:val="19"/>
                <w:szCs w:val="19"/>
              </w:rPr>
              <w:t xml:space="preserve">46</w:t>
            </w:r>
          </w:p>
        </w:tc>
        <w:tc>
          <w:tcPr>
            <w:tcW w:type="dxa" w:w="4526"/>
            <w:tcMar>
              <w:top w:type="dxa" w:w="60"/>
              <w:left w:type="dxa" w:w="100"/>
              <w:bottom w:type="dxa" w:w="60"/>
              <w:right w:type="dxa" w:w="100"/>
            </w:tcMar>
          </w:tcPr>
          <w:p>
            <w:pPr>
              <w:spacing w:after="30" w:before="30" w:line="240"/>
            </w:pPr>
            <w:r>
              <w:rPr>
                <w:sz w:val="19"/>
                <w:szCs w:val="19"/>
              </w:rPr>
              <w:t xml:space="preserve"/>
            </w:r>
          </w:p>
        </w:tc>
        <w:tc>
          <w:tcPr>
            <w:tcW w:type="dxa" w:w="1000"/>
            <w:tcMar>
              <w:top w:type="dxa" w:w="60"/>
              <w:left w:type="dxa" w:w="100"/>
              <w:bottom w:type="dxa" w:w="60"/>
              <w:right w:type="dxa" w:w="100"/>
            </w:tcMar>
          </w:tcPr>
          <w:p>
            <w:pPr>
              <w:spacing w:after="30" w:before="30" w:line="240"/>
            </w:pPr>
            <w:r>
              <w:rPr>
                <w:sz w:val="19"/>
                <w:szCs w:val="19"/>
              </w:rPr>
              <w:t xml:space="preserve">46 passed</w:t>
            </w:r>
          </w:p>
        </w:tc>
      </w:tr>
    </w:tbl>
    <w:p>
      <w:pPr>
        <w:spacing w:after="220" w:before="60"/>
        <w:jc w:val="center"/>
      </w:pPr>
      <w:r>
        <w:rPr>
          <w:i/>
          <w:iCs/>
          <w:color w:val="595959"/>
          <w:sz w:val="18"/>
          <w:szCs w:val="18"/>
        </w:rPr>
        <w:t xml:space="preserve">Table 9.3 — Test execution summary</w:t>
      </w:r>
    </w:p>
    <w:p>
      <w:pPr>
        <w:pStyle w:val="Heading2"/>
        <w:spacing w:after="140" w:before="280"/>
      </w:pPr>
      <w:r>
        <w:rPr>
          <w:b/>
          <w:bCs/>
          <w:color w:val="2E5496"/>
          <w:sz w:val="26"/>
          <w:szCs w:val="26"/>
        </w:rPr>
        <w:t xml:space="preserve">9.5 Phase 1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shd w:fill="1F3864" w:color="auto" w:val="clear"/>
            <w:tcMar>
              <w:top w:type="dxa" w:w="60"/>
              <w:left w:type="dxa" w:w="100"/>
              <w:bottom w:type="dxa" w:w="60"/>
              <w:right w:type="dxa" w:w="100"/>
            </w:tcMar>
          </w:tcPr>
          <w:p>
            <w:pPr>
              <w:spacing w:after="30" w:before="30" w:line="240"/>
            </w:pPr>
            <w:r>
              <w:rPr>
                <w:b/>
                <w:bCs/>
                <w:color w:val="FFFFFF"/>
                <w:sz w:val="19"/>
                <w:szCs w:val="19"/>
              </w:rPr>
              <w:t xml:space="preserve">Metric</w:t>
            </w:r>
          </w:p>
        </w:tc>
        <w:tc>
          <w:tcPr>
            <w:tcW w:type="dxa" w:w="4000"/>
            <w:shd w:fill="1F3864" w:color="auto" w:val="clear"/>
            <w:tcMar>
              <w:top w:type="dxa" w:w="60"/>
              <w:left w:type="dxa" w:w="100"/>
              <w:bottom w:type="dxa" w:w="60"/>
              <w:right w:type="dxa" w:w="100"/>
            </w:tcMar>
          </w:tcPr>
          <w:p>
            <w:pPr>
              <w:spacing w:after="30" w:before="30" w:line="240"/>
            </w:pPr>
            <w:r>
              <w:rPr>
                <w:b/>
                <w:bCs/>
                <w:color w:val="FFFFFF"/>
                <w:sz w:val="19"/>
                <w:szCs w:val="19"/>
              </w:rPr>
              <w:t xml:space="preserve">Value</w:t>
            </w:r>
          </w:p>
        </w:tc>
      </w:tr>
      <w:tr>
        <w:tc>
          <w:tcPr>
            <w:tcW w:type="dxa" w:w="5026"/>
            <w:tcMar>
              <w:top w:type="dxa" w:w="60"/>
              <w:left w:type="dxa" w:w="100"/>
              <w:bottom w:type="dxa" w:w="60"/>
              <w:right w:type="dxa" w:w="100"/>
            </w:tcMar>
          </w:tcPr>
          <w:p>
            <w:pPr>
              <w:spacing w:after="30" w:before="30" w:line="240"/>
            </w:pPr>
            <w:r>
              <w:rPr>
                <w:sz w:val="19"/>
                <w:szCs w:val="19"/>
              </w:rPr>
              <w:t xml:space="preserve">Token classes implemented</w:t>
            </w:r>
          </w:p>
        </w:tc>
        <w:tc>
          <w:tcPr>
            <w:tcW w:type="dxa" w:w="4000"/>
            <w:tcMar>
              <w:top w:type="dxa" w:w="60"/>
              <w:left w:type="dxa" w:w="100"/>
              <w:bottom w:type="dxa" w:w="60"/>
              <w:right w:type="dxa" w:w="100"/>
            </w:tcMar>
          </w:tcPr>
          <w:p>
            <w:pPr>
              <w:spacing w:after="30" w:before="30" w:line="240"/>
            </w:pPr>
            <w:r>
              <w:rPr>
                <w:sz w:val="19"/>
                <w:szCs w:val="19"/>
              </w:rPr>
              <w:t xml:space="preserve">11</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Reserved keywords</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18</w:t>
            </w:r>
          </w:p>
        </w:tc>
      </w:tr>
      <w:tr>
        <w:tc>
          <w:tcPr>
            <w:tcW w:type="dxa" w:w="5026"/>
            <w:tcMar>
              <w:top w:type="dxa" w:w="60"/>
              <w:left w:type="dxa" w:w="100"/>
              <w:bottom w:type="dxa" w:w="60"/>
              <w:right w:type="dxa" w:w="100"/>
            </w:tcMar>
          </w:tcPr>
          <w:p>
            <w:pPr>
              <w:spacing w:after="30" w:before="30" w:line="240"/>
            </w:pPr>
            <w:r>
              <w:rPr>
                <w:sz w:val="19"/>
                <w:szCs w:val="19"/>
              </w:rPr>
              <w:t xml:space="preserve">Grammar productions</w:t>
            </w:r>
          </w:p>
        </w:tc>
        <w:tc>
          <w:tcPr>
            <w:tcW w:type="dxa" w:w="4000"/>
            <w:tcMar>
              <w:top w:type="dxa" w:w="60"/>
              <w:left w:type="dxa" w:w="100"/>
              <w:bottom w:type="dxa" w:w="60"/>
              <w:right w:type="dxa" w:w="100"/>
            </w:tcMar>
          </w:tcPr>
          <w:p>
            <w:pPr>
              <w:spacing w:after="30" w:before="30" w:line="240"/>
            </w:pPr>
            <w:r>
              <w:rPr>
                <w:sz w:val="19"/>
                <w:szCs w:val="19"/>
              </w:rPr>
              <w:t xml:space="preserve">34</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Statement forms supported</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9</w:t>
            </w:r>
          </w:p>
        </w:tc>
      </w:tr>
      <w:tr>
        <w:tc>
          <w:tcPr>
            <w:tcW w:type="dxa" w:w="5026"/>
            <w:tcMar>
              <w:top w:type="dxa" w:w="60"/>
              <w:left w:type="dxa" w:w="100"/>
              <w:bottom w:type="dxa" w:w="60"/>
              <w:right w:type="dxa" w:w="100"/>
            </w:tcMar>
          </w:tcPr>
          <w:p>
            <w:pPr>
              <w:spacing w:after="30" w:before="30" w:line="240"/>
            </w:pPr>
            <w:r>
              <w:rPr>
                <w:sz w:val="19"/>
                <w:szCs w:val="19"/>
              </w:rPr>
              <w:t xml:space="preserve">Contract forms supported</w:t>
            </w:r>
          </w:p>
        </w:tc>
        <w:tc>
          <w:tcPr>
            <w:tcW w:type="dxa" w:w="4000"/>
            <w:tcMar>
              <w:top w:type="dxa" w:w="60"/>
              <w:left w:type="dxa" w:w="100"/>
              <w:bottom w:type="dxa" w:w="60"/>
              <w:right w:type="dxa" w:w="100"/>
            </w:tcMar>
          </w:tcPr>
          <w:p>
            <w:pPr>
              <w:spacing w:after="30" w:before="30" w:line="240"/>
            </w:pPr>
            <w:r>
              <w:rPr>
                <w:sz w:val="19"/>
                <w:szCs w:val="19"/>
              </w:rPr>
              <w:t xml:space="preserve">5</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Lexical error classes detected</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4</w:t>
            </w:r>
          </w:p>
        </w:tc>
      </w:tr>
      <w:tr>
        <w:tc>
          <w:tcPr>
            <w:tcW w:type="dxa" w:w="5026"/>
            <w:tcMar>
              <w:top w:type="dxa" w:w="60"/>
              <w:left w:type="dxa" w:w="100"/>
              <w:bottom w:type="dxa" w:w="60"/>
              <w:right w:type="dxa" w:w="100"/>
            </w:tcMar>
          </w:tcPr>
          <w:p>
            <w:pPr>
              <w:spacing w:after="30" w:before="30" w:line="240"/>
            </w:pPr>
            <w:r>
              <w:rPr>
                <w:sz w:val="19"/>
                <w:szCs w:val="19"/>
              </w:rPr>
              <w:t xml:space="preserve">Syntax error classes detected</w:t>
            </w:r>
          </w:p>
        </w:tc>
        <w:tc>
          <w:tcPr>
            <w:tcW w:type="dxa" w:w="4000"/>
            <w:tcMar>
              <w:top w:type="dxa" w:w="60"/>
              <w:left w:type="dxa" w:w="100"/>
              <w:bottom w:type="dxa" w:w="60"/>
              <w:right w:type="dxa" w:w="100"/>
            </w:tcMar>
          </w:tcPr>
          <w:p>
            <w:pPr>
              <w:spacing w:after="30" w:before="30" w:line="240"/>
            </w:pPr>
            <w:r>
              <w:rPr>
                <w:sz w:val="19"/>
                <w:szCs w:val="19"/>
              </w:rPr>
              <w:t xml:space="preserve">7</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Diagnostic classes defined (all phases)</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7</w:t>
            </w:r>
          </w:p>
        </w:tc>
      </w:tr>
      <w:tr>
        <w:tc>
          <w:tcPr>
            <w:tcW w:type="dxa" w:w="5026"/>
            <w:tcMar>
              <w:top w:type="dxa" w:w="60"/>
              <w:left w:type="dxa" w:w="100"/>
              <w:bottom w:type="dxa" w:w="60"/>
              <w:right w:type="dxa" w:w="100"/>
            </w:tcMar>
          </w:tcPr>
          <w:p>
            <w:pPr>
              <w:spacing w:after="30" w:before="30" w:line="240"/>
            </w:pPr>
            <w:r>
              <w:rPr>
                <w:sz w:val="19"/>
                <w:szCs w:val="19"/>
              </w:rPr>
              <w:t xml:space="preserve">Lines of Python (prototype)</w:t>
            </w:r>
          </w:p>
        </w:tc>
        <w:tc>
          <w:tcPr>
            <w:tcW w:type="dxa" w:w="4000"/>
            <w:tcMar>
              <w:top w:type="dxa" w:w="60"/>
              <w:left w:type="dxa" w:w="100"/>
              <w:bottom w:type="dxa" w:w="60"/>
              <w:right w:type="dxa" w:w="100"/>
            </w:tcMar>
          </w:tcPr>
          <w:p>
            <w:pPr>
              <w:spacing w:after="30" w:before="30" w:line="240"/>
            </w:pPr>
            <w:r>
              <w:rPr>
                <w:sz w:val="19"/>
                <w:szCs w:val="19"/>
              </w:rPr>
              <w:t xml:space="preserve">1,195</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Lines of Python (tests)</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397</w:t>
            </w:r>
          </w:p>
        </w:tc>
      </w:tr>
      <w:tr>
        <w:tc>
          <w:tcPr>
            <w:tcW w:type="dxa" w:w="5026"/>
            <w:tcMar>
              <w:top w:type="dxa" w:w="60"/>
              <w:left w:type="dxa" w:w="100"/>
              <w:bottom w:type="dxa" w:w="60"/>
              <w:right w:type="dxa" w:w="100"/>
            </w:tcMar>
          </w:tcPr>
          <w:p>
            <w:pPr>
              <w:spacing w:after="30" w:before="30" w:line="240"/>
            </w:pPr>
            <w:r>
              <w:rPr>
                <w:sz w:val="19"/>
                <w:szCs w:val="19"/>
              </w:rPr>
              <w:t xml:space="preserve">Automated tests</w:t>
            </w:r>
          </w:p>
        </w:tc>
        <w:tc>
          <w:tcPr>
            <w:tcW w:type="dxa" w:w="4000"/>
            <w:tcMar>
              <w:top w:type="dxa" w:w="60"/>
              <w:left w:type="dxa" w:w="100"/>
              <w:bottom w:type="dxa" w:w="60"/>
              <w:right w:type="dxa" w:w="100"/>
            </w:tcMar>
          </w:tcPr>
          <w:p>
            <w:pPr>
              <w:spacing w:after="30" w:before="30" w:line="240"/>
            </w:pPr>
            <w:r>
              <w:rPr>
                <w:sz w:val="19"/>
                <w:szCs w:val="19"/>
              </w:rPr>
              <w:t xml:space="preserve">46 (all passing)</w:t>
            </w:r>
          </w:p>
        </w:tc>
      </w:tr>
      <w:tr>
        <w:tc>
          <w:tcPr>
            <w:tcW w:type="dxa" w:w="5026"/>
            <w:shd w:fill="EEF2F8" w:color="auto" w:val="clear"/>
            <w:tcMar>
              <w:top w:type="dxa" w:w="60"/>
              <w:left w:type="dxa" w:w="100"/>
              <w:bottom w:type="dxa" w:w="60"/>
              <w:right w:type="dxa" w:w="100"/>
            </w:tcMar>
          </w:tcPr>
          <w:p>
            <w:pPr>
              <w:spacing w:after="30" w:before="30" w:line="240"/>
            </w:pPr>
            <w:r>
              <w:rPr>
                <w:sz w:val="19"/>
                <w:szCs w:val="19"/>
              </w:rPr>
              <w:t xml:space="preserve">Third-party dependencies in Phase 1</w:t>
            </w:r>
          </w:p>
        </w:tc>
        <w:tc>
          <w:tcPr>
            <w:tcW w:type="dxa" w:w="4000"/>
            <w:shd w:fill="EEF2F8" w:color="auto" w:val="clear"/>
            <w:tcMar>
              <w:top w:type="dxa" w:w="60"/>
              <w:left w:type="dxa" w:w="100"/>
              <w:bottom w:type="dxa" w:w="60"/>
              <w:right w:type="dxa" w:w="100"/>
            </w:tcMar>
          </w:tcPr>
          <w:p>
            <w:pPr>
              <w:spacing w:after="30" w:before="30" w:line="240"/>
            </w:pPr>
            <w:r>
              <w:rPr>
                <w:sz w:val="19"/>
                <w:szCs w:val="19"/>
              </w:rPr>
              <w:t xml:space="preserve">0</w:t>
            </w:r>
          </w:p>
        </w:tc>
      </w:tr>
    </w:tbl>
    <w:p>
      <w:pPr>
        <w:spacing w:after="220" w:before="60"/>
        <w:jc w:val="center"/>
      </w:pPr>
      <w:r>
        <w:rPr>
          <w:i/>
          <w:iCs/>
          <w:color w:val="595959"/>
          <w:sz w:val="18"/>
          <w:szCs w:val="18"/>
        </w:rPr>
        <w:t xml:space="preserve">Table 9.4 — Phase 1 quantitative summary</w:t>
      </w:r>
    </w:p>
    <w:p>
      <w:pPr>
        <w:pStyle w:val="Heading2"/>
        <w:spacing w:after="140" w:before="280"/>
      </w:pPr>
      <w:r>
        <w:rPr>
          <w:b/>
          <w:bCs/>
          <w:color w:val="2E5496"/>
          <w:sz w:val="26"/>
          <w:szCs w:val="26"/>
        </w:rPr>
        <w:t xml:space="preserve">9.6 Discussion</w:t>
      </w:r>
    </w:p>
    <w:p>
      <w:pPr>
        <w:spacing w:after="120" w:line="276"/>
      </w:pPr>
      <w:r>
        <w:t xml:space="preserve">The prototype achieves objectives O1 to O5. The grammar was proved LL(1) before implementation, and the implementation confirms it: no parsing method requires more than one token of lookahead and none backtracks. Error recovery behaves as designed — the deliberately broken example programs each produce several independent diagnostics rather than a single failure, which is the behaviour that distinguishes a compiler from a validator.</w:t>
      </w:r>
    </w:p>
    <w:p>
      <w:pPr>
        <w:spacing w:after="120" w:line="276"/>
      </w:pPr>
      <w:r>
        <w:t xml:space="preserve">One limitation is deliberate: the Review 1 parser is a recogniser, so it validates the grammar and records a compact summary of each statement rather than constructing the full Abstract Syntax Tree. AST construction is the first task of Phase 2, and the parsing methods are already structured so that each will return a node object instead of a summary record.</w:t>
      </w:r>
    </w:p>
    <w:p>
      <w:pPr>
        <w:pStyle w:val="Heading1"/>
        <w:pageBreakBefore/>
        <w:spacing w:after="240" w:before="0"/>
      </w:pPr>
      <w:r>
        <w:rPr>
          <w:b/>
          <w:bCs/>
          <w:color w:val="1F3864"/>
          <w:sz w:val="32"/>
          <w:szCs w:val="32"/>
        </w:rPr>
        <w:t xml:space="preserve">Chapter 10 — Conclusion</w:t>
      </w:r>
    </w:p>
    <w:p>
      <w:pPr>
        <w:spacing w:after="120" w:line="276"/>
      </w:pPr>
      <w:r>
        <w:t xml:space="preserve">Phase 1 has established the foundation of the project. The problem was defined precisely: preprocessing pipelines written in general-purpose languages are never checked against the structure of the data they manipulate, so column, datatype and data-quality errors survive until run time and no optimisation of the pipeline is possible.</w:t>
      </w:r>
    </w:p>
    <w:p>
      <w:pPr>
        <w:spacing w:after="120" w:line="276"/>
      </w:pPr>
      <w:r>
        <w:t xml:space="preserve">The proposed solution, PrepLang, was specified completely. The language has eleven token classes, eighteen reserved keywords, nine statements and five declarative data contracts. Its grammar was written in BNF as 34 productions and proved to be LL(1) from its FIRST and FOLLOW sets. The system architecture defines six compiler phases and sixteen modules, with the dual-input design — program plus dataset schema — that makes schema-aware type checking possible.</w:t>
      </w:r>
    </w:p>
    <w:p>
      <w:pPr>
        <w:spacing w:after="120" w:line="276"/>
      </w:pPr>
      <w:r>
        <w:t xml:space="preserve">A working prototype of the first two phases was implemented and tested: a hand-written DFA scanner that detects four classes of lexical error, and an LL(1) recursive-descent recogniser that enforces the complete grammar and detects seven classes of syntax error. Both recover from errors in panic mode, so one compilation reports every problem it finds. The prototype is 1,592 lines of dependency-free Python validated by 46 automated tests, all passing.</w:t>
      </w:r>
    </w:p>
    <w:p>
      <w:pPr>
        <w:spacing w:after="120" w:line="276"/>
      </w:pPr>
      <w:r>
        <w:t xml:space="preserve">The project is therefore ready for Phase 2, in which the recogniser becomes a full parser producing an Abstract Syntax Tree, the symbol table and CSV schema analyser are built, and the semantic analyser applies the ten static rules of Table 5.6 — the point at which the central claim of the project, that a dataset schema can serve as a compiler's type environment, becomes demonstrable.</w:t>
      </w:r>
    </w:p>
    <w:p>
      <w:pPr>
        <w:pStyle w:val="Heading1"/>
        <w:pageBreakBefore/>
        <w:spacing w:after="240" w:before="0"/>
      </w:pPr>
      <w:r>
        <w:rPr>
          <w:b/>
          <w:bCs/>
          <w:color w:val="1F3864"/>
          <w:sz w:val="32"/>
          <w:szCs w:val="32"/>
        </w:rPr>
        <w:t xml:space="preserve">Chapter 11 — Future Enhancements</w:t>
      </w:r>
    </w:p>
    <w:p>
      <w:pPr>
        <w:pStyle w:val="Heading2"/>
        <w:spacing w:after="140" w:before="280"/>
      </w:pPr>
      <w:r>
        <w:rPr>
          <w:b/>
          <w:bCs/>
          <w:color w:val="2E5496"/>
          <w:sz w:val="26"/>
          <w:szCs w:val="26"/>
        </w:rPr>
        <w:t xml:space="preserve">11.1 Immediate work: Phase 2</w:t>
      </w:r>
    </w:p>
    <w:p>
      <w:pPr>
        <w:pStyle w:val="ListParagraph"/>
        <w:numPr>
          <w:ilvl w:val="0"/>
          <w:numId w:val="2"/>
        </w:numPr>
        <w:spacing w:after="80" w:line="276"/>
      </w:pPr>
      <w:r>
        <w:t xml:space="preserve">Convert the recogniser into a full parser that builds an Abstract Syntax Tree, with one node class per statement form.</w:t>
      </w:r>
    </w:p>
    <w:p>
      <w:pPr>
        <w:pStyle w:val="ListParagraph"/>
        <w:numPr>
          <w:ilvl w:val="0"/>
          <w:numId w:val="2"/>
        </w:numPr>
        <w:spacing w:after="80" w:line="276"/>
      </w:pPr>
      <w:r>
        <w:t xml:space="preserve">Implement the symbol table: dataset symbols holding column symbols with their types, nullability and live/dropped state.</w:t>
      </w:r>
    </w:p>
    <w:p>
      <w:pPr>
        <w:pStyle w:val="ListParagraph"/>
        <w:numPr>
          <w:ilvl w:val="0"/>
          <w:numId w:val="2"/>
        </w:numPr>
        <w:spacing w:after="80" w:line="276"/>
      </w:pPr>
      <w:r>
        <w:t xml:space="preserve">Implement the CSV schema analyser, inferring INTEGER, FLOAT, STRING and BOOLEAN column types with nullability.</w:t>
      </w:r>
    </w:p>
    <w:p>
      <w:pPr>
        <w:pStyle w:val="ListParagraph"/>
        <w:numPr>
          <w:ilvl w:val="0"/>
          <w:numId w:val="2"/>
        </w:numPr>
        <w:spacing w:after="80" w:line="276"/>
      </w:pPr>
      <w:r>
        <w:t xml:space="preserve">Implement the semantic analyser enforcing the ten static rules, including "did you mean" suggestions for misspelled columns.</w:t>
      </w:r>
    </w:p>
    <w:p>
      <w:pPr>
        <w:pStyle w:val="ListParagraph"/>
        <w:numPr>
          <w:ilvl w:val="0"/>
          <w:numId w:val="2"/>
        </w:numPr>
        <w:spacing w:after="80" w:line="276"/>
      </w:pPr>
      <w:r>
        <w:t xml:space="preserve">Implement data-contract compilation and validation, reporting the offending row for each violation.</w:t>
      </w:r>
    </w:p>
    <w:p>
      <w:pPr>
        <w:pStyle w:val="ListParagraph"/>
        <w:numPr>
          <w:ilvl w:val="0"/>
          <w:numId w:val="2"/>
        </w:numPr>
        <w:spacing w:after="80" w:line="276"/>
      </w:pPr>
      <w:r>
        <w:t xml:space="preserve">Generate the intermediate representation from the validated AST.</w:t>
      </w:r>
    </w:p>
    <w:p>
      <w:pPr>
        <w:pStyle w:val="Heading2"/>
        <w:spacing w:after="140" w:before="280"/>
      </w:pPr>
      <w:r>
        <w:rPr>
          <w:b/>
          <w:bCs/>
          <w:color w:val="2E5496"/>
          <w:sz w:val="26"/>
          <w:szCs w:val="26"/>
        </w:rPr>
        <w:t xml:space="preserve">11.2 Phase 3</w:t>
      </w:r>
    </w:p>
    <w:p>
      <w:pPr>
        <w:pStyle w:val="ListParagraph"/>
        <w:numPr>
          <w:ilvl w:val="0"/>
          <w:numId w:val="2"/>
        </w:numPr>
        <w:spacing w:after="80" w:line="276"/>
      </w:pPr>
      <w:r>
        <w:t xml:space="preserve">IR optimisation: column pruning driven by live-column analysis, redundant-operation elimination, and dead-operation elimination with warnings.</w:t>
      </w:r>
    </w:p>
    <w:p>
      <w:pPr>
        <w:pStyle w:val="ListParagraph"/>
        <w:numPr>
          <w:ilvl w:val="0"/>
          <w:numId w:val="2"/>
        </w:numPr>
        <w:spacing w:after="80" w:line="276"/>
      </w:pPr>
      <w:r>
        <w:t xml:space="preserve">Python/Pandas code generation from the optimised IR.</w:t>
      </w:r>
    </w:p>
    <w:p>
      <w:pPr>
        <w:pStyle w:val="ListParagraph"/>
        <w:numPr>
          <w:ilvl w:val="0"/>
          <w:numId w:val="2"/>
        </w:numPr>
        <w:spacing w:after="80" w:line="276"/>
      </w:pPr>
      <w:r>
        <w:t xml:space="preserve">An execution engine that runs the generated code and produces the processed dataset.</w:t>
      </w:r>
    </w:p>
    <w:p>
      <w:pPr>
        <w:pStyle w:val="ListParagraph"/>
        <w:numPr>
          <w:ilvl w:val="0"/>
          <w:numId w:val="2"/>
        </w:numPr>
        <w:spacing w:after="80" w:line="276"/>
      </w:pPr>
      <w:r>
        <w:t xml:space="preserve">A visual IDE showing the token stream, AST, symbol table, schema, IR, optimised IR and generated code side by side.</w:t>
      </w:r>
    </w:p>
    <w:p>
      <w:pPr>
        <w:pStyle w:val="ListParagraph"/>
        <w:numPr>
          <w:ilvl w:val="0"/>
          <w:numId w:val="2"/>
        </w:numPr>
        <w:spacing w:after="80" w:line="276"/>
      </w:pPr>
      <w:r>
        <w:t xml:space="preserve">Performance evaluation: IR instruction count and columns loaded before and after optimisation, compilation time and execution time.</w:t>
      </w:r>
    </w:p>
    <w:p>
      <w:pPr>
        <w:pStyle w:val="Heading2"/>
        <w:spacing w:after="140" w:before="280"/>
      </w:pPr>
      <w:r>
        <w:rPr>
          <w:b/>
          <w:bCs/>
          <w:color w:val="2E5496"/>
          <w:sz w:val="26"/>
          <w:szCs w:val="26"/>
        </w:rPr>
        <w:t xml:space="preserve">11.3 Beyond the current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3864" w:color="auto" w:val="clear"/>
            <w:tcMar>
              <w:top w:type="dxa" w:w="60"/>
              <w:left w:type="dxa" w:w="100"/>
              <w:bottom w:type="dxa" w:w="60"/>
              <w:right w:type="dxa" w:w="100"/>
            </w:tcMar>
          </w:tcPr>
          <w:p>
            <w:pPr>
              <w:spacing w:after="30" w:before="30" w:line="240"/>
            </w:pPr>
            <w:r>
              <w:rPr>
                <w:b/>
                <w:bCs/>
                <w:color w:val="FFFFFF"/>
                <w:sz w:val="19"/>
                <w:szCs w:val="19"/>
              </w:rPr>
              <w:t xml:space="preserve">Enhancement</w:t>
            </w:r>
          </w:p>
        </w:tc>
        <w:tc>
          <w:tcPr>
            <w:tcW w:type="dxa" w:w="6026"/>
            <w:shd w:fill="1F3864" w:color="auto" w:val="clear"/>
            <w:tcMar>
              <w:top w:type="dxa" w:w="60"/>
              <w:left w:type="dxa" w:w="100"/>
              <w:bottom w:type="dxa" w:w="60"/>
              <w:right w:type="dxa" w:w="100"/>
            </w:tcMar>
          </w:tcPr>
          <w:p>
            <w:pPr>
              <w:spacing w:after="30" w:before="30" w:line="240"/>
            </w:pPr>
            <w:r>
              <w:rPr>
                <w:b/>
                <w:bCs/>
                <w:color w:val="FFFFFF"/>
                <w:sz w:val="19"/>
                <w:szCs w:val="19"/>
              </w:rPr>
              <w:t xml:space="preserve">Why it is interesting</w:t>
            </w:r>
          </w:p>
        </w:tc>
      </w:tr>
      <w:tr>
        <w:tc>
          <w:tcPr>
            <w:tcW w:type="dxa" w:w="3000"/>
            <w:tcMar>
              <w:top w:type="dxa" w:w="60"/>
              <w:left w:type="dxa" w:w="100"/>
              <w:bottom w:type="dxa" w:w="60"/>
              <w:right w:type="dxa" w:w="100"/>
            </w:tcMar>
          </w:tcPr>
          <w:p>
            <w:pPr>
              <w:spacing w:after="30" w:before="30" w:line="240"/>
            </w:pPr>
            <w:r>
              <w:rPr>
                <w:sz w:val="19"/>
                <w:szCs w:val="19"/>
              </w:rPr>
              <w:t xml:space="preserve">Additional backends (Polars, DuckDB, Spark)</w:t>
            </w:r>
          </w:p>
        </w:tc>
        <w:tc>
          <w:tcPr>
            <w:tcW w:type="dxa" w:w="6026"/>
            <w:tcMar>
              <w:top w:type="dxa" w:w="60"/>
              <w:left w:type="dxa" w:w="100"/>
              <w:bottom w:type="dxa" w:w="60"/>
              <w:right w:type="dxa" w:w="100"/>
            </w:tcMar>
          </w:tcPr>
          <w:p>
            <w:pPr>
              <w:spacing w:after="30" w:before="30" w:line="240"/>
            </w:pPr>
            <w:r>
              <w:rPr>
                <w:sz w:val="19"/>
                <w:szCs w:val="19"/>
              </w:rPr>
              <w:t xml:space="preserve">The IR is target-independent, so a new backend requires only a new code generator and leaves the entire front end untouched — the clearest demonstration of why an IR is worth having</w:t>
            </w:r>
          </w:p>
        </w:tc>
      </w:tr>
      <w:tr>
        <w:tc>
          <w:tcPr>
            <w:tcW w:type="dxa" w:w="3000"/>
            <w:shd w:fill="EEF2F8" w:color="auto" w:val="clear"/>
            <w:tcMar>
              <w:top w:type="dxa" w:w="60"/>
              <w:left w:type="dxa" w:w="100"/>
              <w:bottom w:type="dxa" w:w="60"/>
              <w:right w:type="dxa" w:w="100"/>
            </w:tcMar>
          </w:tcPr>
          <w:p>
            <w:pPr>
              <w:spacing w:after="30" w:before="30" w:line="240"/>
            </w:pPr>
            <w:r>
              <w:rPr>
                <w:sz w:val="19"/>
                <w:szCs w:val="19"/>
              </w:rPr>
              <w:t xml:space="preserve">Compound FILTER conditions with AND / OR</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Extends the grammar to a genuine expression sub-language with operator precedence</w:t>
            </w:r>
          </w:p>
        </w:tc>
      </w:tr>
      <w:tr>
        <w:tc>
          <w:tcPr>
            <w:tcW w:type="dxa" w:w="3000"/>
            <w:tcMar>
              <w:top w:type="dxa" w:w="60"/>
              <w:left w:type="dxa" w:w="100"/>
              <w:bottom w:type="dxa" w:w="60"/>
              <w:right w:type="dxa" w:w="100"/>
            </w:tcMar>
          </w:tcPr>
          <w:p>
            <w:pPr>
              <w:spacing w:after="30" w:before="30" w:line="240"/>
            </w:pPr>
            <w:r>
              <w:rPr>
                <w:sz w:val="19"/>
                <w:szCs w:val="19"/>
              </w:rPr>
              <w:t xml:space="preserve">JOIN and GROUP BY statements</w:t>
            </w:r>
          </w:p>
        </w:tc>
        <w:tc>
          <w:tcPr>
            <w:tcW w:type="dxa" w:w="6026"/>
            <w:tcMar>
              <w:top w:type="dxa" w:w="60"/>
              <w:left w:type="dxa" w:w="100"/>
              <w:bottom w:type="dxa" w:w="60"/>
              <w:right w:type="dxa" w:w="100"/>
            </w:tcMar>
          </w:tcPr>
          <w:p>
            <w:pPr>
              <w:spacing w:after="30" w:before="30" w:line="240"/>
            </w:pPr>
            <w:r>
              <w:rPr>
                <w:sz w:val="19"/>
                <w:szCs w:val="19"/>
              </w:rPr>
              <w:t xml:space="preserve">Introduces multi-dataset scope resolution and schema composition into the symbol table</w:t>
            </w:r>
          </w:p>
        </w:tc>
      </w:tr>
      <w:tr>
        <w:tc>
          <w:tcPr>
            <w:tcW w:type="dxa" w:w="3000"/>
            <w:shd w:fill="EEF2F8" w:color="auto" w:val="clear"/>
            <w:tcMar>
              <w:top w:type="dxa" w:w="60"/>
              <w:left w:type="dxa" w:w="100"/>
              <w:bottom w:type="dxa" w:w="60"/>
              <w:right w:type="dxa" w:w="100"/>
            </w:tcMar>
          </w:tcPr>
          <w:p>
            <w:pPr>
              <w:spacing w:after="30" w:before="30" w:line="240"/>
            </w:pPr>
            <w:r>
              <w:rPr>
                <w:sz w:val="19"/>
                <w:szCs w:val="19"/>
              </w:rPr>
              <w:t xml:space="preserve">A nullability type system</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Makes "may be null" part of the type, so operations that cannot tolerate nulls are rejected statically</w:t>
            </w:r>
          </w:p>
        </w:tc>
      </w:tr>
      <w:tr>
        <w:tc>
          <w:tcPr>
            <w:tcW w:type="dxa" w:w="3000"/>
            <w:tcMar>
              <w:top w:type="dxa" w:w="60"/>
              <w:left w:type="dxa" w:w="100"/>
              <w:bottom w:type="dxa" w:w="60"/>
              <w:right w:type="dxa" w:w="100"/>
            </w:tcMar>
          </w:tcPr>
          <w:p>
            <w:pPr>
              <w:spacing w:after="30" w:before="30" w:line="240"/>
            </w:pPr>
            <w:r>
              <w:rPr>
                <w:sz w:val="19"/>
                <w:szCs w:val="19"/>
              </w:rPr>
              <w:t xml:space="preserve">Cost-based optimisation</w:t>
            </w:r>
          </w:p>
        </w:tc>
        <w:tc>
          <w:tcPr>
            <w:tcW w:type="dxa" w:w="6026"/>
            <w:tcMar>
              <w:top w:type="dxa" w:w="60"/>
              <w:left w:type="dxa" w:w="100"/>
              <w:bottom w:type="dxa" w:w="60"/>
              <w:right w:type="dxa" w:w="100"/>
            </w:tcMar>
          </w:tcPr>
          <w:p>
            <w:pPr>
              <w:spacing w:after="30" w:before="30" w:line="240"/>
            </w:pPr>
            <w:r>
              <w:rPr>
                <w:sz w:val="19"/>
                <w:szCs w:val="19"/>
              </w:rPr>
              <w:t xml:space="preserve">Reordering FILTER before NORMALIZE reduces the number of rows processed; selecting the order requires a cost model</w:t>
            </w:r>
          </w:p>
        </w:tc>
      </w:tr>
      <w:tr>
        <w:tc>
          <w:tcPr>
            <w:tcW w:type="dxa" w:w="3000"/>
            <w:shd w:fill="EEF2F8" w:color="auto" w:val="clear"/>
            <w:tcMar>
              <w:top w:type="dxa" w:w="60"/>
              <w:left w:type="dxa" w:w="100"/>
              <w:bottom w:type="dxa" w:w="60"/>
              <w:right w:type="dxa" w:w="100"/>
            </w:tcMar>
          </w:tcPr>
          <w:p>
            <w:pPr>
              <w:spacing w:after="30" w:before="30" w:line="240"/>
            </w:pPr>
            <w:r>
              <w:rPr>
                <w:sz w:val="19"/>
                <w:szCs w:val="19"/>
              </w:rPr>
              <w:t xml:space="preserve">Language Server Protocol support</w:t>
            </w:r>
          </w:p>
        </w:tc>
        <w:tc>
          <w:tcPr>
            <w:tcW w:type="dxa" w:w="6026"/>
            <w:shd w:fill="EEF2F8" w:color="auto" w:val="clear"/>
            <w:tcMar>
              <w:top w:type="dxa" w:w="60"/>
              <w:left w:type="dxa" w:w="100"/>
              <w:bottom w:type="dxa" w:w="60"/>
              <w:right w:type="dxa" w:w="100"/>
            </w:tcMar>
          </w:tcPr>
          <w:p>
            <w:pPr>
              <w:spacing w:after="30" w:before="30" w:line="240"/>
            </w:pPr>
            <w:r>
              <w:rPr>
                <w:sz w:val="19"/>
                <w:szCs w:val="19"/>
              </w:rPr>
              <w:t xml:space="preserve">Turns the existing diagnostics into live editor feedback with autocompletion from the dataset schema</w:t>
            </w:r>
          </w:p>
        </w:tc>
      </w:tr>
      <w:tr>
        <w:tc>
          <w:tcPr>
            <w:tcW w:type="dxa" w:w="3000"/>
            <w:tcMar>
              <w:top w:type="dxa" w:w="60"/>
              <w:left w:type="dxa" w:w="100"/>
              <w:bottom w:type="dxa" w:w="60"/>
              <w:right w:type="dxa" w:w="100"/>
            </w:tcMar>
          </w:tcPr>
          <w:p>
            <w:pPr>
              <w:spacing w:after="30" w:before="30" w:line="240"/>
            </w:pPr>
            <w:r>
              <w:rPr>
                <w:sz w:val="19"/>
                <w:szCs w:val="19"/>
              </w:rPr>
              <w:t xml:space="preserve">Schema evolution checking</w:t>
            </w:r>
          </w:p>
        </w:tc>
        <w:tc>
          <w:tcPr>
            <w:tcW w:type="dxa" w:w="6026"/>
            <w:tcMar>
              <w:top w:type="dxa" w:w="60"/>
              <w:left w:type="dxa" w:w="100"/>
              <w:bottom w:type="dxa" w:w="60"/>
              <w:right w:type="dxa" w:w="100"/>
            </w:tcMar>
          </w:tcPr>
          <w:p>
            <w:pPr>
              <w:spacing w:after="30" w:before="30" w:line="240"/>
            </w:pPr>
            <w:r>
              <w:rPr>
                <w:sz w:val="19"/>
                <w:szCs w:val="19"/>
              </w:rPr>
              <w:t xml:space="preserve">Detects when a program that compiled against one version of a dataset would break against a newer one</w:t>
            </w:r>
          </w:p>
        </w:tc>
      </w:tr>
    </w:tbl>
    <w:p>
      <w:pPr>
        <w:spacing w:after="220" w:before="60"/>
        <w:jc w:val="center"/>
      </w:pPr>
      <w:r>
        <w:rPr>
          <w:i/>
          <w:iCs/>
          <w:color w:val="595959"/>
          <w:sz w:val="18"/>
          <w:szCs w:val="18"/>
        </w:rPr>
        <w:t xml:space="preserve">Table 11.1 — Possible extensions beyond version 1</w:t>
      </w:r>
    </w:p>
    <w:p>
      <w:pPr>
        <w:pStyle w:val="Heading1"/>
        <w:pageBreakBefore/>
        <w:spacing w:after="240" w:before="0"/>
      </w:pPr>
      <w:r>
        <w:rPr>
          <w:b/>
          <w:bCs/>
          <w:color w:val="1F3864"/>
          <w:sz w:val="32"/>
          <w:szCs w:val="32"/>
        </w:rPr>
        <w:t xml:space="preserve">References</w:t>
      </w:r>
    </w:p>
    <w:p>
      <w:pPr>
        <w:spacing w:after="100" w:line="264"/>
        <w:ind w:left="500" w:hanging="500"/>
      </w:pPr>
      <w:r>
        <w:t xml:space="preserve">[1]  A. V. Aho, M. S. Lam, R. Sethi and J. D. Ullman, Compilers: Principles, Techniques and Tools, 2nd ed. Pearson, 2007.</w:t>
      </w:r>
    </w:p>
    <w:p>
      <w:pPr>
        <w:spacing w:after="100" w:line="264"/>
        <w:ind w:left="500" w:hanging="500"/>
      </w:pPr>
      <w:r>
        <w:t xml:space="preserve">[2]  K. D. Cooper and L. Torczon, Engineering a Compiler, 2nd ed. Morgan Kaufmann, 2011.</w:t>
      </w:r>
    </w:p>
    <w:p>
      <w:pPr>
        <w:spacing w:after="100" w:line="264"/>
        <w:ind w:left="500" w:hanging="500"/>
      </w:pPr>
      <w:r>
        <w:t xml:space="preserve">[3]  T. Parr, Language Implementation Patterns: Create Your Own Domain-Specific and General Programming Languages. Pragmatic Bookshelf, 2010.</w:t>
      </w:r>
    </w:p>
    <w:p>
      <w:pPr>
        <w:spacing w:after="100" w:line="264"/>
        <w:ind w:left="500" w:hanging="500"/>
      </w:pPr>
      <w:r>
        <w:t xml:space="preserve">[4]  R. Nystrom, Crafting Interpreters. Genever Benning, 2021.</w:t>
      </w:r>
    </w:p>
    <w:p>
      <w:pPr>
        <w:spacing w:after="100" w:line="264"/>
        <w:ind w:left="500" w:hanging="500"/>
      </w:pPr>
      <w:r>
        <w:t xml:space="preserve">[5]  M. Fowler, Domain-Specific Languages. Addison-Wesley, 2010.</w:t>
      </w:r>
    </w:p>
    <w:p>
      <w:pPr>
        <w:spacing w:after="100" w:line="264"/>
        <w:ind w:left="500" w:hanging="500"/>
      </w:pPr>
      <w:r>
        <w:t xml:space="preserve">[6]  W. McKinney, "Data Structures for Statistical Computing in Python," in Proceedings of the 9th Python in Science Conference, 2010, pp. 51–56.</w:t>
      </w:r>
    </w:p>
    <w:p>
      <w:pPr>
        <w:spacing w:after="100" w:line="264"/>
        <w:ind w:left="500" w:hanging="500"/>
      </w:pPr>
      <w:r>
        <w:t xml:space="preserve">[7]  M. Armbrust et al., "Spark SQL: Relational Data Processing in Spark," in Proceedings of the ACM SIGMOD International Conference on Management of Data, 2015, pp. 1383–1394.</w:t>
      </w:r>
    </w:p>
    <w:p>
      <w:pPr>
        <w:spacing w:after="100" w:line="264"/>
        <w:ind w:left="500" w:hanging="500"/>
      </w:pPr>
      <w:r>
        <w:t xml:space="preserve">[8]  Pandas development team, "Pandas documentation." [Online]. Available: https://pandas.pydata.org/docs/</w:t>
      </w:r>
    </w:p>
    <w:p>
      <w:pPr>
        <w:spacing w:after="100" w:line="264"/>
        <w:ind w:left="500" w:hanging="500"/>
      </w:pPr>
      <w:r>
        <w:t xml:space="preserve">[9]  Python Software Foundation, "csv — CSV File Reading and Writing." [Online]. Available: https://docs.python.org/3/library/csv.html</w:t>
      </w:r>
    </w:p>
    <w:p>
      <w:pPr>
        <w:spacing w:after="100" w:line="264"/>
        <w:ind w:left="500" w:hanging="500"/>
      </w:pPr>
      <w:r>
        <w:t xml:space="preserve">[10]  Great Expectations, "Great Expectations documentation." [Online]. Available: https://docs.greatexpectations.io/</w:t>
      </w:r>
    </w:p>
    <w:p>
      <w:pPr>
        <w:spacing w:after="100" w:line="264"/>
        <w:ind w:left="500" w:hanging="500"/>
      </w:pPr>
      <w:r>
        <w:t xml:space="preserve">[11]  pytest development team, "pytest documentation." [Online]. Available: https://docs.pytest.org/</w:t>
      </w:r>
    </w:p>
    <w:p>
      <w:pPr>
        <w:pStyle w:val="Heading1"/>
        <w:pageBreakBefore/>
        <w:spacing w:after="240" w:before="0"/>
      </w:pPr>
      <w:r>
        <w:rPr>
          <w:b/>
          <w:bCs/>
          <w:color w:val="1F3864"/>
          <w:sz w:val="32"/>
          <w:szCs w:val="32"/>
        </w:rPr>
        <w:t xml:space="preserve">Appendix A — The Demonstration Program</w:t>
      </w:r>
    </w:p>
    <w:p>
      <w:pPr>
        <w:spacing w:after="120" w:line="276"/>
      </w:pPr>
      <w:r>
        <w:t xml:space="preserve">examples/demo_valid.prep — the program compiled during the Review 1 demonstration.</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demo_valid.prep -- the Review 1 demonstration program.</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Every statement below is lexically and syntactically correct.</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LOAD "students.csv" AS students;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EXPECT students.age NUMBER;</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EXPECT students.marks BETWEEN 0 AND 100;</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EXPECT students.name NOT_NULL;</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DROP_NULL students;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FILL_NULL students.attendance WITH 0;</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NORMALIZE students.age;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FILTER students WHERE marks &gt;= 50;</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SELECT students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name,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age,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marks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SAVE students AS "cleaned_students.csv";</w:t>
      </w:r>
    </w:p>
    <w:p>
      <w:pPr>
        <w:spacing w:after="120" w:line="276"/>
      </w:pPr>
      <w:r>
        <w:t xml:space="preserve">The compiler recognises ten statements from 63 tokens with no diagnostics.</w:t>
      </w:r>
    </w:p>
    <w:p>
      <w:pPr>
        <w:pStyle w:val="Heading1"/>
        <w:pageBreakBefore/>
        <w:spacing w:after="240" w:before="0"/>
      </w:pPr>
      <w:r>
        <w:rPr>
          <w:b/>
          <w:bCs/>
          <w:color w:val="1F3864"/>
          <w:sz w:val="32"/>
          <w:szCs w:val="32"/>
        </w:rPr>
        <w:t xml:space="preserve">Appendix B — The Demonstration Dataset</w:t>
      </w:r>
    </w:p>
    <w:p>
      <w:pPr>
        <w:spacing w:after="120" w:line="276"/>
      </w:pPr>
      <w:r>
        <w:t xml:space="preserve">examples/students.csv — twelve rows and six columns, containing two missing values and one out-of-range value (marks = 150) that the data contracts of Review 2 will detect.</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name,age,marks,attendance,department,passed</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Nikhil,20,85,92.5,CSE,TRUE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Rahul,21,95,88.0,CSE,TRUE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Sneha,19,72,75.5,ECE,TRUE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Arjun,22,45,60.0,MECH,FALSE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Divya,20,150,95.0,CSE,TRUE          &lt;- marks out of range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Karthik,,66,81.5,ECE,TRUE           &lt;- age missing</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Meera,23,58,70.0,MECH,TRUE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,21,90,99.0,CSE,TRUE                &lt;- name missing</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Farhan,20,38,55.5,ECE,FALSE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Priya,24,77,84.0,CSE,TRUE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Vikram,22,63,,MECH,TRUE             &lt;- attendance missing</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Anjali,19,88,91.0,ECE,TRUE</w:t>
      </w:r>
    </w:p>
    <w:p>
      <w:pPr>
        <w:spacing w:after="120" w:line="276"/>
      </w:pPr>
      <w:r>
        <w:t xml:space="preserve">The expected inferred schema is: name STRING (nullable), age INTEGER (nullable), marks INTEGER, attendance FLOAT (nullable), department STRING, passed BOOLEAN.</w:t>
      </w:r>
    </w:p>
    <w:p>
      <w:pPr>
        <w:pStyle w:val="Heading1"/>
        <w:pageBreakBefore/>
        <w:spacing w:after="240" w:before="0"/>
      </w:pPr>
      <w:r>
        <w:rPr>
          <w:b/>
          <w:bCs/>
          <w:color w:val="1F3864"/>
          <w:sz w:val="32"/>
          <w:szCs w:val="32"/>
        </w:rPr>
        <w:t xml:space="preserve">Appendix C — How to Run the Prototype</w:t>
      </w:r>
    </w:p>
    <w:p>
      <w:pPr>
        <w:spacing w:after="120" w:line="276"/>
      </w:pPr>
      <w:r>
        <w:t xml:space="preserve">Phase 1 requires only Python 3.10 or newer; there are no third-party dependencies.</w:t>
      </w:r>
    </w:p>
    <w:p>
      <w:pPr>
        <w:pBdr>
          <w:top w:val="single" w:color="F2F2F2" w:sz="2" w:space="3"/>
          <w:left w:val="single" w:color="9CB0CC" w:sz="12" w:space="6"/>
        </w:pBdr>
        <w:shd w:fill="F2F2F2" w:color="auto" w:val="clear"/>
        <w:spacing w:after="0" w:line="220"/>
        <w:ind w:left="120" w:right="120"/>
      </w:pPr>
      <w:r>
        <w:rPr>
          <w:rFonts w:ascii="Consolas" w:cs="Consolas" w:eastAsia="Consolas" w:hAnsi="Consolas"/>
          <w:sz w:val="15"/>
          <w:szCs w:val="15"/>
        </w:rPr>
        <w:t xml:space="preserve">cd Review-1</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compile the demonstration program (tokens + recognised statements)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python main.py examples/demo_valid.prep</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demonstrate lexical and syntax error detection with recovery</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python main.py examples/demo_lexical_error.prep --no-tokens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python main.py examples/demo_syntax_error.prep  --no-tokens</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compile a one-line program</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python main.py -c "NORMALIZE students.age;"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run every bundled example in sequence</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python main.py --demo</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w:t>
      </w:r>
    </w:p>
    <w:p>
      <w:pPr>
        <w:pBdr>
          <w:left w:val="single" w:color="9CB0CC" w:sz="12" w:space="6"/>
        </w:pBdr>
        <w:shd w:fill="F2F2F2" w:color="auto" w:val="clear"/>
        <w:spacing w:after="0" w:line="220"/>
        <w:ind w:left="120" w:right="120"/>
      </w:pPr>
      <w:r>
        <w:rPr>
          <w:rFonts w:ascii="Consolas" w:cs="Consolas" w:eastAsia="Consolas" w:hAnsi="Consolas"/>
          <w:sz w:val="15"/>
          <w:szCs w:val="15"/>
        </w:rPr>
        <w:t xml:space="preserve"># run the automated test suite</w:t>
      </w:r>
    </w:p>
    <w:p>
      <w:pPr>
        <w:pBdr>
          <w:bottom w:val="single" w:color="F2F2F2" w:sz="2" w:space="3"/>
          <w:left w:val="single" w:color="9CB0CC" w:sz="12" w:space="6"/>
        </w:pBdr>
        <w:shd w:fill="F2F2F2" w:color="auto" w:val="clear"/>
        <w:spacing w:after="160" w:line="220"/>
        <w:ind w:left="120" w:right="120"/>
      </w:pPr>
      <w:r>
        <w:rPr>
          <w:rFonts w:ascii="Consolas" w:cs="Consolas" w:eastAsia="Consolas" w:hAnsi="Consolas"/>
          <w:sz w:val="15"/>
          <w:szCs w:val="15"/>
        </w:rPr>
        <w:t xml:space="preserve">python -m pytest -q</w:t>
      </w:r>
    </w:p>
    <w:p>
      <w:pPr>
        <w:pStyle w:val="Heading1"/>
        <w:pageBreakBefore/>
        <w:spacing w:after="240" w:before="0"/>
      </w:pPr>
      <w:r>
        <w:rPr>
          <w:b/>
          <w:bCs/>
          <w:color w:val="1F3864"/>
          <w:sz w:val="32"/>
          <w:szCs w:val="32"/>
        </w:rPr>
        <w:t xml:space="preserve">Appendix D — Mapping to the Review 1 Assessment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6426"/>
      </w:tblGrid>
      <w:tr>
        <w:trPr>
          <w:tblHeader/>
        </w:trPr>
        <w:tc>
          <w:tcPr>
            <w:tcW w:type="dxa" w:w="1800"/>
            <w:shd w:fill="1F3864" w:color="auto" w:val="clear"/>
            <w:tcMar>
              <w:top w:type="dxa" w:w="60"/>
              <w:left w:type="dxa" w:w="100"/>
              <w:bottom w:type="dxa" w:w="60"/>
              <w:right w:type="dxa" w:w="100"/>
            </w:tcMar>
          </w:tcPr>
          <w:p>
            <w:pPr>
              <w:spacing w:after="30" w:before="30" w:line="240"/>
            </w:pPr>
            <w:r>
              <w:rPr>
                <w:b/>
                <w:bCs/>
                <w:color w:val="FFFFFF"/>
                <w:sz w:val="19"/>
                <w:szCs w:val="19"/>
              </w:rPr>
              <w:t xml:space="preserve">Criterion</w:t>
            </w:r>
          </w:p>
        </w:tc>
        <w:tc>
          <w:tcPr>
            <w:tcW w:type="dxa" w:w="800"/>
            <w:shd w:fill="1F3864" w:color="auto" w:val="clear"/>
            <w:tcMar>
              <w:top w:type="dxa" w:w="60"/>
              <w:left w:type="dxa" w:w="100"/>
              <w:bottom w:type="dxa" w:w="60"/>
              <w:right w:type="dxa" w:w="100"/>
            </w:tcMar>
          </w:tcPr>
          <w:p>
            <w:pPr>
              <w:spacing w:after="30" w:before="30" w:line="240"/>
            </w:pPr>
            <w:r>
              <w:rPr>
                <w:b/>
                <w:bCs/>
                <w:color w:val="FFFFFF"/>
                <w:sz w:val="19"/>
                <w:szCs w:val="19"/>
              </w:rPr>
              <w:t xml:space="preserve">Marks</w:t>
            </w:r>
          </w:p>
        </w:tc>
        <w:tc>
          <w:tcPr>
            <w:tcW w:type="dxa" w:w="6426"/>
            <w:shd w:fill="1F3864" w:color="auto" w:val="clear"/>
            <w:tcMar>
              <w:top w:type="dxa" w:w="60"/>
              <w:left w:type="dxa" w:w="100"/>
              <w:bottom w:type="dxa" w:w="60"/>
              <w:right w:type="dxa" w:w="100"/>
            </w:tcMar>
          </w:tcPr>
          <w:p>
            <w:pPr>
              <w:spacing w:after="30" w:before="30" w:line="240"/>
            </w:pPr>
            <w:r>
              <w:rPr>
                <w:b/>
                <w:bCs/>
                <w:color w:val="FFFFFF"/>
                <w:sz w:val="19"/>
                <w:szCs w:val="19"/>
              </w:rPr>
              <w:t xml:space="preserve">Where it is addressed in this report</w:t>
            </w:r>
          </w:p>
        </w:tc>
      </w:tr>
      <w:tr>
        <w:tc>
          <w:tcPr>
            <w:tcW w:type="dxa" w:w="1800"/>
            <w:tcMar>
              <w:top w:type="dxa" w:w="60"/>
              <w:left w:type="dxa" w:w="100"/>
              <w:bottom w:type="dxa" w:w="60"/>
              <w:right w:type="dxa" w:w="100"/>
            </w:tcMar>
          </w:tcPr>
          <w:p>
            <w:pPr>
              <w:spacing w:after="30" w:before="30" w:line="240"/>
            </w:pPr>
            <w:r>
              <w:rPr>
                <w:sz w:val="19"/>
                <w:szCs w:val="19"/>
              </w:rPr>
              <w:t xml:space="preserve">Topic relevance</w:t>
            </w:r>
          </w:p>
        </w:tc>
        <w:tc>
          <w:tcPr>
            <w:tcW w:type="dxa" w:w="800"/>
            <w:tcMar>
              <w:top w:type="dxa" w:w="60"/>
              <w:left w:type="dxa" w:w="100"/>
              <w:bottom w:type="dxa" w:w="60"/>
              <w:right w:type="dxa" w:w="100"/>
            </w:tcMar>
          </w:tcPr>
          <w:p>
            <w:pPr>
              <w:spacing w:after="30" w:before="30" w:line="240"/>
            </w:pPr>
            <w:r>
              <w:rPr>
                <w:sz w:val="19"/>
                <w:szCs w:val="19"/>
              </w:rPr>
              <w:t xml:space="preserve">3</w:t>
            </w:r>
          </w:p>
        </w:tc>
        <w:tc>
          <w:tcPr>
            <w:tcW w:type="dxa" w:w="6426"/>
            <w:tcMar>
              <w:top w:type="dxa" w:w="60"/>
              <w:left w:type="dxa" w:w="100"/>
              <w:bottom w:type="dxa" w:w="60"/>
              <w:right w:type="dxa" w:w="100"/>
            </w:tcMar>
          </w:tcPr>
          <w:p>
            <w:pPr>
              <w:spacing w:after="30" w:before="30" w:line="240"/>
            </w:pPr>
            <w:r>
              <w:rPr>
                <w:sz w:val="19"/>
                <w:szCs w:val="19"/>
              </w:rPr>
              <w:t xml:space="preserve">Chapters 1 and 7: the project is the classical compiler pipeline applied to a new type environment</w:t>
            </w:r>
          </w:p>
        </w:tc>
      </w:tr>
      <w:tr>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Problem statement</w:t>
            </w:r>
          </w:p>
        </w:tc>
        <w:tc>
          <w:tcPr>
            <w:tcW w:type="dxa" w:w="800"/>
            <w:shd w:fill="EEF2F8" w:color="auto" w:val="clear"/>
            <w:tcMar>
              <w:top w:type="dxa" w:w="60"/>
              <w:left w:type="dxa" w:w="100"/>
              <w:bottom w:type="dxa" w:w="60"/>
              <w:right w:type="dxa" w:w="100"/>
            </w:tcMar>
          </w:tcPr>
          <w:p>
            <w:pPr>
              <w:spacing w:after="30" w:before="30" w:line="240"/>
            </w:pPr>
            <w:r>
              <w:rPr>
                <w:sz w:val="19"/>
                <w:szCs w:val="19"/>
              </w:rPr>
              <w:t xml:space="preserve">3</w:t>
            </w:r>
          </w:p>
        </w:tc>
        <w:tc>
          <w:tcPr>
            <w:tcW w:type="dxa" w:w="6426"/>
            <w:shd w:fill="EEF2F8" w:color="auto" w:val="clear"/>
            <w:tcMar>
              <w:top w:type="dxa" w:w="60"/>
              <w:left w:type="dxa" w:w="100"/>
              <w:bottom w:type="dxa" w:w="60"/>
              <w:right w:type="dxa" w:w="100"/>
            </w:tcMar>
          </w:tcPr>
          <w:p>
            <w:pPr>
              <w:spacing w:after="30" w:before="30" w:line="240"/>
            </w:pPr>
            <w:r>
              <w:rPr>
                <w:sz w:val="19"/>
                <w:szCs w:val="19"/>
              </w:rPr>
              <w:t xml:space="preserve">Chapter 2, including Table 2.1 (eight limitations) and Table 2.2 (the phase that removes each)</w:t>
            </w:r>
          </w:p>
        </w:tc>
      </w:tr>
      <w:tr>
        <w:tc>
          <w:tcPr>
            <w:tcW w:type="dxa" w:w="1800"/>
            <w:tcMar>
              <w:top w:type="dxa" w:w="60"/>
              <w:left w:type="dxa" w:w="100"/>
              <w:bottom w:type="dxa" w:w="60"/>
              <w:right w:type="dxa" w:w="100"/>
            </w:tcMar>
          </w:tcPr>
          <w:p>
            <w:pPr>
              <w:spacing w:after="30" w:before="30" w:line="240"/>
            </w:pPr>
            <w:r>
              <w:rPr>
                <w:sz w:val="19"/>
                <w:szCs w:val="19"/>
              </w:rPr>
              <w:t xml:space="preserve">Objectives</w:t>
            </w:r>
          </w:p>
        </w:tc>
        <w:tc>
          <w:tcPr>
            <w:tcW w:type="dxa" w:w="800"/>
            <w:tcMar>
              <w:top w:type="dxa" w:w="60"/>
              <w:left w:type="dxa" w:w="100"/>
              <w:bottom w:type="dxa" w:w="60"/>
              <w:right w:type="dxa" w:w="100"/>
            </w:tcMar>
          </w:tcPr>
          <w:p>
            <w:pPr>
              <w:spacing w:after="30" w:before="30" w:line="240"/>
            </w:pPr>
            <w:r>
              <w:rPr>
                <w:sz w:val="19"/>
                <w:szCs w:val="19"/>
              </w:rPr>
              <w:t xml:space="preserve">2</w:t>
            </w:r>
          </w:p>
        </w:tc>
        <w:tc>
          <w:tcPr>
            <w:tcW w:type="dxa" w:w="6426"/>
            <w:tcMar>
              <w:top w:type="dxa" w:w="60"/>
              <w:left w:type="dxa" w:w="100"/>
              <w:bottom w:type="dxa" w:w="60"/>
              <w:right w:type="dxa" w:w="100"/>
            </w:tcMar>
          </w:tcPr>
          <w:p>
            <w:pPr>
              <w:spacing w:after="30" w:before="30" w:line="240"/>
            </w:pPr>
            <w:r>
              <w:rPr>
                <w:sz w:val="19"/>
                <w:szCs w:val="19"/>
              </w:rPr>
              <w:t xml:space="preserve">Chapter 3, Table 3.1: sixteen objectives mapped to the three reviews</w:t>
            </w:r>
          </w:p>
        </w:tc>
      </w:tr>
      <w:tr>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System design</w:t>
            </w:r>
          </w:p>
        </w:tc>
        <w:tc>
          <w:tcPr>
            <w:tcW w:type="dxa" w:w="800"/>
            <w:shd w:fill="EEF2F8" w:color="auto" w:val="clear"/>
            <w:tcMar>
              <w:top w:type="dxa" w:w="60"/>
              <w:left w:type="dxa" w:w="100"/>
              <w:bottom w:type="dxa" w:w="60"/>
              <w:right w:type="dxa" w:w="100"/>
            </w:tcMar>
          </w:tcPr>
          <w:p>
            <w:pPr>
              <w:spacing w:after="30" w:before="30" w:line="240"/>
            </w:pPr>
            <w:r>
              <w:rPr>
                <w:sz w:val="19"/>
                <w:szCs w:val="19"/>
              </w:rPr>
              <w:t xml:space="preserve">4</w:t>
            </w:r>
          </w:p>
        </w:tc>
        <w:tc>
          <w:tcPr>
            <w:tcW w:type="dxa" w:w="6426"/>
            <w:shd w:fill="EEF2F8" w:color="auto" w:val="clear"/>
            <w:tcMar>
              <w:top w:type="dxa" w:w="60"/>
              <w:left w:type="dxa" w:w="100"/>
              <w:bottom w:type="dxa" w:w="60"/>
              <w:right w:type="dxa" w:w="100"/>
            </w:tcMar>
          </w:tcPr>
          <w:p>
            <w:pPr>
              <w:spacing w:after="30" w:before="30" w:line="240"/>
            </w:pPr>
            <w:r>
              <w:rPr>
                <w:sz w:val="19"/>
                <w:szCs w:val="19"/>
              </w:rPr>
              <w:t xml:space="preserve">Chapter 5: architecture (Figure 5.1), language specification, BNF grammar with LL(1) proof, sixteen-module decomposition, single-statement data flow</w:t>
            </w:r>
          </w:p>
        </w:tc>
      </w:tr>
      <w:tr>
        <w:tc>
          <w:tcPr>
            <w:tcW w:type="dxa" w:w="1800"/>
            <w:tcMar>
              <w:top w:type="dxa" w:w="60"/>
              <w:left w:type="dxa" w:w="100"/>
              <w:bottom w:type="dxa" w:w="60"/>
              <w:right w:type="dxa" w:w="100"/>
            </w:tcMar>
          </w:tcPr>
          <w:p>
            <w:pPr>
              <w:spacing w:after="30" w:before="30" w:line="240"/>
            </w:pPr>
            <w:r>
              <w:rPr>
                <w:sz w:val="19"/>
                <w:szCs w:val="19"/>
              </w:rPr>
              <w:t xml:space="preserve">Compiler concepts</w:t>
            </w:r>
          </w:p>
        </w:tc>
        <w:tc>
          <w:tcPr>
            <w:tcW w:type="dxa" w:w="800"/>
            <w:tcMar>
              <w:top w:type="dxa" w:w="60"/>
              <w:left w:type="dxa" w:w="100"/>
              <w:bottom w:type="dxa" w:w="60"/>
              <w:right w:type="dxa" w:w="100"/>
            </w:tcMar>
          </w:tcPr>
          <w:p>
            <w:pPr>
              <w:spacing w:after="30" w:before="30" w:line="240"/>
            </w:pPr>
            <w:r>
              <w:rPr>
                <w:sz w:val="19"/>
                <w:szCs w:val="19"/>
              </w:rPr>
              <w:t xml:space="preserve">3</w:t>
            </w:r>
          </w:p>
        </w:tc>
        <w:tc>
          <w:tcPr>
            <w:tcW w:type="dxa" w:w="6426"/>
            <w:tcMar>
              <w:top w:type="dxa" w:w="60"/>
              <w:left w:type="dxa" w:w="100"/>
              <w:bottom w:type="dxa" w:w="60"/>
              <w:right w:type="dxa" w:w="100"/>
            </w:tcMar>
          </w:tcPr>
          <w:p>
            <w:pPr>
              <w:spacing w:after="30" w:before="30" w:line="240"/>
            </w:pPr>
            <w:r>
              <w:rPr>
                <w:sz w:val="19"/>
                <w:szCs w:val="19"/>
              </w:rPr>
              <w:t xml:space="preserve">Chapter 7, Table 7.1: twenty-six concepts mapped to the artefacts that realise them</w:t>
            </w:r>
          </w:p>
        </w:tc>
      </w:tr>
      <w:tr>
        <w:tc>
          <w:tcPr>
            <w:tcW w:type="dxa" w:w="1800"/>
            <w:shd w:fill="EEF2F8" w:color="auto" w:val="clear"/>
            <w:tcMar>
              <w:top w:type="dxa" w:w="60"/>
              <w:left w:type="dxa" w:w="100"/>
              <w:bottom w:type="dxa" w:w="60"/>
              <w:right w:type="dxa" w:w="100"/>
            </w:tcMar>
          </w:tcPr>
          <w:p>
            <w:pPr>
              <w:spacing w:after="30" w:before="30" w:line="240"/>
            </w:pPr>
            <w:r>
              <w:rPr>
                <w:sz w:val="19"/>
                <w:szCs w:val="19"/>
              </w:rPr>
              <w:t xml:space="preserve">Innovation</w:t>
            </w:r>
          </w:p>
        </w:tc>
        <w:tc>
          <w:tcPr>
            <w:tcW w:type="dxa" w:w="800"/>
            <w:shd w:fill="EEF2F8" w:color="auto" w:val="clear"/>
            <w:tcMar>
              <w:top w:type="dxa" w:w="60"/>
              <w:left w:type="dxa" w:w="100"/>
              <w:bottom w:type="dxa" w:w="60"/>
              <w:right w:type="dxa" w:w="100"/>
            </w:tcMar>
          </w:tcPr>
          <w:p>
            <w:pPr>
              <w:spacing w:after="30" w:before="30" w:line="240"/>
            </w:pPr>
            <w:r>
              <w:rPr>
                <w:sz w:val="19"/>
                <w:szCs w:val="19"/>
              </w:rPr>
              <w:t xml:space="preserve">2</w:t>
            </w:r>
          </w:p>
        </w:tc>
        <w:tc>
          <w:tcPr>
            <w:tcW w:type="dxa" w:w="6426"/>
            <w:shd w:fill="EEF2F8" w:color="auto" w:val="clear"/>
            <w:tcMar>
              <w:top w:type="dxa" w:w="60"/>
              <w:left w:type="dxa" w:w="100"/>
              <w:bottom w:type="dxa" w:w="60"/>
              <w:right w:type="dxa" w:w="100"/>
            </w:tcMar>
          </w:tcPr>
          <w:p>
            <w:pPr>
              <w:spacing w:after="30" w:before="30" w:line="240"/>
            </w:pPr>
            <w:r>
              <w:rPr>
                <w:sz w:val="19"/>
                <w:szCs w:val="19"/>
              </w:rPr>
              <w:t xml:space="preserve">Section 4.3: schema-aware static typing, contracts as language statements, IR-level column pruning, full stage visualisation</w:t>
            </w:r>
          </w:p>
        </w:tc>
      </w:tr>
      <w:tr>
        <w:tc>
          <w:tcPr>
            <w:tcW w:type="dxa" w:w="1800"/>
            <w:tcMar>
              <w:top w:type="dxa" w:w="60"/>
              <w:left w:type="dxa" w:w="100"/>
              <w:bottom w:type="dxa" w:w="60"/>
              <w:right w:type="dxa" w:w="100"/>
            </w:tcMar>
          </w:tcPr>
          <w:p>
            <w:pPr>
              <w:spacing w:after="30" w:before="30" w:line="240"/>
            </w:pPr>
            <w:r>
              <w:rPr>
                <w:sz w:val="19"/>
                <w:szCs w:val="19"/>
              </w:rPr>
              <w:t xml:space="preserve">Prototype</w:t>
            </w:r>
          </w:p>
        </w:tc>
        <w:tc>
          <w:tcPr>
            <w:tcW w:type="dxa" w:w="800"/>
            <w:tcMar>
              <w:top w:type="dxa" w:w="60"/>
              <w:left w:type="dxa" w:w="100"/>
              <w:bottom w:type="dxa" w:w="60"/>
              <w:right w:type="dxa" w:w="100"/>
            </w:tcMar>
          </w:tcPr>
          <w:p>
            <w:pPr>
              <w:spacing w:after="30" w:before="30" w:line="240"/>
            </w:pPr>
            <w:r>
              <w:rPr>
                <w:sz w:val="19"/>
                <w:szCs w:val="19"/>
              </w:rPr>
              <w:t xml:space="preserve">3</w:t>
            </w:r>
          </w:p>
        </w:tc>
        <w:tc>
          <w:tcPr>
            <w:tcW w:type="dxa" w:w="6426"/>
            <w:tcMar>
              <w:top w:type="dxa" w:w="60"/>
              <w:left w:type="dxa" w:w="100"/>
              <w:bottom w:type="dxa" w:w="60"/>
              <w:right w:type="dxa" w:w="100"/>
            </w:tcMar>
          </w:tcPr>
          <w:p>
            <w:pPr>
              <w:spacing w:after="30" w:before="30" w:line="240"/>
            </w:pPr>
            <w:r>
              <w:rPr>
                <w:sz w:val="19"/>
                <w:szCs w:val="19"/>
              </w:rPr>
              <w:t xml:space="preserve">Chapters 8 and 9: 1,592 lines of working code, 46 passing tests, live demonstration of both phases and of error recovery</w:t>
            </w:r>
          </w:p>
        </w:tc>
      </w:tr>
    </w:tbl>
    <w:p>
      <w:pPr>
        <w:spacing w:after="220" w:before="60"/>
        <w:jc w:val="center"/>
      </w:pPr>
      <w:r>
        <w:rPr>
          <w:i/>
          <w:iCs/>
          <w:color w:val="595959"/>
          <w:sz w:val="18"/>
          <w:szCs w:val="18"/>
        </w:rPr>
        <w:t xml:space="preserve">Table D.1 — Report sections mapped to the Review 1 evaluation criteria (20 marks)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color w:val="595959"/>
        <w:sz w:val="16"/>
        <w:szCs w:val="16"/>
      </w:rPr>
      <w:t xml:space="preserve">PrepLang · Review 1 Report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color w:val="595959"/>
        <w:sz w:val="16"/>
        <w:szCs w:val="16"/>
      </w:rPr>
      <w:t xml:space="preserve">PrepLang — Compiler Design Laboratory — Phase 1 / Review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lvl w:ilvl="1" w15:tentative="1">
      <w:start w:val="1"/>
      <w:numFmt w:val="bullet"/>
      <w:lvlText w:val="◦"/>
      <w:lvlJc w:val="left"/>
      <w:pPr>
        <w:ind w:left="920" w:hanging="230"/>
      </w:pPr>
    </w:lvl>
  </w:abstractNum>
  <w:abstractNum w:abstractNumId="3" w15:restartNumberingAfterBreak="0">
    <w:multiLevelType w:val="hybridMultilevel"/>
    <w:lvl w:ilvl="0" w15:tentative="1">
      <w:start w:val="1"/>
      <w:numFmt w:val="decimal"/>
      <w:lvlText w:val="%1."/>
      <w:lvlJc w:val="left"/>
      <w:pPr>
        <w:ind w:left="460" w:hanging="23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jc w:val="center"/>
    </w:pPr>
    <w:rPr>
      <w:rFonts w:ascii="Calibri Light" w:cs="Calibri Light" w:eastAsia="Calibri Light" w:hAnsi="Calibri Light"/>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PrepLang: A Schema-Aware Domain-Specific Language Compiler for Safe and Optimized Data Preprocessing</dc:title>
  <dc:creator>PrepLang project</dc:creator>
  <dc:description>Compiler Design Laboratory — Phase 1 / Review 1 project report</dc:description>
  <cp:lastModifiedBy>Un-named</cp:lastModifiedBy>
  <cp:revision>1</cp:revision>
  <dcterms:created xsi:type="dcterms:W3CDTF">2026-09-11T10:31:55.009Z</dcterms:created>
  <dcterms:modified xsi:type="dcterms:W3CDTF">2026-09-11T10:31:55.010Z</dcterms:modified>
</cp:coreProperties>
</file>

<file path=docProps/custom.xml><?xml version="1.0" encoding="utf-8"?>
<Properties xmlns="http://schemas.openxmlformats.org/officeDocument/2006/custom-properties" xmlns:vt="http://schemas.openxmlformats.org/officeDocument/2006/docPropsVTypes"/>
</file>