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793F" w14:textId="56FB6671" w:rsidR="00AE5C65" w:rsidRPr="002C7A92" w:rsidRDefault="00AC48B7" w:rsidP="00FC25CD">
      <w:pPr>
        <w:jc w:val="both"/>
        <w:rPr>
          <w:rFonts w:ascii="Times New Roman" w:hAnsi="Times New Roman" w:cs="Times New Roman"/>
          <w:b/>
          <w:bCs/>
          <w:sz w:val="44"/>
          <w:szCs w:val="44"/>
        </w:rPr>
      </w:pPr>
      <w:r w:rsidRPr="002C7A92">
        <w:rPr>
          <w:rFonts w:ascii="Times New Roman" w:hAnsi="Times New Roman" w:cs="Times New Roman"/>
          <w:b/>
          <w:bCs/>
          <w:sz w:val="44"/>
          <w:szCs w:val="44"/>
        </w:rPr>
        <w:t>CALL CENTER ANALYSIS</w:t>
      </w:r>
    </w:p>
    <w:p w14:paraId="10C08B52" w14:textId="59614BCE" w:rsidR="000203F3" w:rsidRPr="002C7A92" w:rsidRDefault="00AC48B7" w:rsidP="00FC25CD">
      <w:pPr>
        <w:pStyle w:val="Heading1"/>
        <w:jc w:val="both"/>
        <w:rPr>
          <w:rFonts w:ascii="Times New Roman" w:hAnsi="Times New Roman" w:cs="Times New Roman"/>
          <w:color w:val="auto"/>
          <w:sz w:val="36"/>
          <w:szCs w:val="36"/>
          <w:u w:val="single"/>
        </w:rPr>
      </w:pPr>
      <w:r w:rsidRPr="002C7A92">
        <w:rPr>
          <w:rFonts w:ascii="Times New Roman" w:hAnsi="Times New Roman" w:cs="Times New Roman"/>
          <w:color w:val="auto"/>
          <w:sz w:val="36"/>
          <w:szCs w:val="36"/>
          <w:u w:val="single"/>
        </w:rPr>
        <w:t>Abstract: -</w:t>
      </w:r>
    </w:p>
    <w:p w14:paraId="3277AD8E" w14:textId="7D9E720E" w:rsidR="000203F3" w:rsidRPr="002C7A92" w:rsidRDefault="00AC48B7" w:rsidP="00FC25CD">
      <w:pPr>
        <w:jc w:val="both"/>
        <w:rPr>
          <w:rFonts w:ascii="Times New Roman" w:hAnsi="Times New Roman" w:cs="Times New Roman"/>
          <w:sz w:val="28"/>
          <w:szCs w:val="28"/>
        </w:rPr>
      </w:pPr>
      <w:r w:rsidRPr="002C7A92">
        <w:rPr>
          <w:rFonts w:ascii="Times New Roman" w:hAnsi="Times New Roman" w:cs="Times New Roman"/>
          <w:sz w:val="36"/>
          <w:szCs w:val="36"/>
        </w:rPr>
        <w:tab/>
      </w:r>
      <w:r w:rsidRPr="002C7A92">
        <w:rPr>
          <w:rFonts w:ascii="Times New Roman" w:hAnsi="Times New Roman" w:cs="Times New Roman"/>
          <w:sz w:val="28"/>
          <w:szCs w:val="28"/>
        </w:rPr>
        <w:t>This project aims to develop a data warehouse solution for call center analytics and customer service improvement using ETL tools to extract data, data warehousing for data storage, and Power BI for data visualization and analysis.</w:t>
      </w:r>
    </w:p>
    <w:p w14:paraId="79EAD946" w14:textId="52423095" w:rsidR="00AC48B7" w:rsidRPr="002C7A92" w:rsidRDefault="00AC48B7" w:rsidP="00FC25CD">
      <w:pPr>
        <w:pStyle w:val="Heading1"/>
        <w:numPr>
          <w:ilvl w:val="0"/>
          <w:numId w:val="2"/>
        </w:numPr>
        <w:jc w:val="both"/>
        <w:rPr>
          <w:rFonts w:ascii="Times New Roman" w:hAnsi="Times New Roman" w:cs="Times New Roman"/>
          <w:color w:val="auto"/>
          <w:sz w:val="36"/>
          <w:szCs w:val="36"/>
          <w:u w:val="single"/>
        </w:rPr>
      </w:pPr>
      <w:r w:rsidRPr="002C7A92">
        <w:rPr>
          <w:rFonts w:ascii="Times New Roman" w:hAnsi="Times New Roman" w:cs="Times New Roman"/>
          <w:color w:val="auto"/>
          <w:sz w:val="36"/>
          <w:szCs w:val="36"/>
          <w:u w:val="single"/>
        </w:rPr>
        <w:t>Introduction: -</w:t>
      </w:r>
    </w:p>
    <w:p w14:paraId="57237A2E" w14:textId="51AB146C" w:rsidR="00AC48B7" w:rsidRPr="002C7A92" w:rsidRDefault="00AC48B7" w:rsidP="00FC25CD">
      <w:pPr>
        <w:ind w:firstLine="720"/>
        <w:jc w:val="both"/>
        <w:rPr>
          <w:rFonts w:ascii="Times New Roman" w:hAnsi="Times New Roman" w:cs="Times New Roman"/>
          <w:sz w:val="28"/>
          <w:szCs w:val="28"/>
        </w:rPr>
      </w:pPr>
      <w:r w:rsidRPr="002C7A92">
        <w:rPr>
          <w:rFonts w:ascii="Times New Roman" w:hAnsi="Times New Roman" w:cs="Times New Roman"/>
          <w:sz w:val="28"/>
          <w:szCs w:val="28"/>
        </w:rPr>
        <w:t>Developing a data warehouse for call center analytics and customer service improvement involves gathering and integrating data from various sources into a central repository, transforming it into a structured format, and using visualization tools like Power BI to analyze and gain insights from the data.</w:t>
      </w:r>
    </w:p>
    <w:p w14:paraId="011886C7" w14:textId="2B3B6248" w:rsidR="00AC48B7" w:rsidRPr="002C7A92" w:rsidRDefault="00AC48B7" w:rsidP="00FC25CD">
      <w:pPr>
        <w:ind w:firstLine="720"/>
        <w:jc w:val="both"/>
        <w:rPr>
          <w:rFonts w:ascii="Times New Roman" w:hAnsi="Times New Roman" w:cs="Times New Roman"/>
          <w:sz w:val="28"/>
          <w:szCs w:val="28"/>
        </w:rPr>
      </w:pPr>
      <w:r w:rsidRPr="002C7A92">
        <w:rPr>
          <w:rFonts w:ascii="Times New Roman" w:hAnsi="Times New Roman" w:cs="Times New Roman"/>
          <w:sz w:val="28"/>
          <w:szCs w:val="28"/>
        </w:rPr>
        <w:t>ETL (Extract, Transform, Load) is a common process used to integrate data from disparate sources into a data warehouse. Data is extracted from various sources, transformed to meet specific business requirements, and loaded into the data warehouse for analysis. The data warehouse acts as a central repository of integrated data that can be used for reporting and analysis.</w:t>
      </w:r>
    </w:p>
    <w:p w14:paraId="24F73BDD" w14:textId="77777777" w:rsidR="00AC48B7" w:rsidRPr="002C7A92" w:rsidRDefault="00AC48B7" w:rsidP="00FC25CD">
      <w:pPr>
        <w:ind w:firstLine="720"/>
        <w:jc w:val="both"/>
        <w:rPr>
          <w:rFonts w:ascii="Times New Roman" w:hAnsi="Times New Roman" w:cs="Times New Roman"/>
          <w:sz w:val="28"/>
          <w:szCs w:val="28"/>
        </w:rPr>
      </w:pPr>
      <w:r w:rsidRPr="002C7A92">
        <w:rPr>
          <w:rFonts w:ascii="Times New Roman" w:hAnsi="Times New Roman" w:cs="Times New Roman"/>
          <w:sz w:val="28"/>
          <w:szCs w:val="28"/>
        </w:rPr>
        <w:t>Data warehousing is the process of designing and building a data warehouse. It involves defining the data sources, identifying the key business metrics, designing the data model, and implementing the ETL process to load data into the warehouse. The data warehouse should be optimized for performance, scalability, and ease of use.</w:t>
      </w:r>
    </w:p>
    <w:p w14:paraId="5BD45B3E" w14:textId="77777777" w:rsidR="00AC48B7" w:rsidRPr="002C7A92" w:rsidRDefault="00AC48B7" w:rsidP="00FC25CD">
      <w:pPr>
        <w:ind w:firstLine="720"/>
        <w:jc w:val="both"/>
        <w:rPr>
          <w:rFonts w:ascii="Times New Roman" w:hAnsi="Times New Roman" w:cs="Times New Roman"/>
          <w:sz w:val="28"/>
          <w:szCs w:val="28"/>
        </w:rPr>
      </w:pPr>
      <w:r w:rsidRPr="002C7A92">
        <w:rPr>
          <w:rFonts w:ascii="Times New Roman" w:hAnsi="Times New Roman" w:cs="Times New Roman"/>
          <w:sz w:val="28"/>
          <w:szCs w:val="28"/>
        </w:rPr>
        <w:t>Visualization tools like Power BI enable users to create interactive dashboards, reports, and visualizations from the data in the data warehouse. Power BI provides a range of data visualization options, including charts, graphs, maps, and tables, which can be used to identify trends, patterns, and insights.</w:t>
      </w:r>
    </w:p>
    <w:p w14:paraId="22CB9360" w14:textId="26A62DCA" w:rsidR="00AC48B7" w:rsidRPr="002C7A92" w:rsidRDefault="00AC48B7" w:rsidP="00FC25CD">
      <w:pPr>
        <w:ind w:firstLine="720"/>
        <w:jc w:val="both"/>
        <w:rPr>
          <w:rFonts w:ascii="Times New Roman" w:hAnsi="Times New Roman" w:cs="Times New Roman"/>
          <w:sz w:val="28"/>
          <w:szCs w:val="28"/>
        </w:rPr>
      </w:pPr>
      <w:r w:rsidRPr="002C7A92">
        <w:rPr>
          <w:rFonts w:ascii="Times New Roman" w:hAnsi="Times New Roman" w:cs="Times New Roman"/>
          <w:sz w:val="28"/>
          <w:szCs w:val="28"/>
        </w:rPr>
        <w:t>By developing a data warehouse for call center analytics and customer service improvement, organizations can gain a better understanding of their customers' needs and preferences, identify areas for improvement, and make data-driven decisions to improve customer satisfaction and retention.</w:t>
      </w:r>
    </w:p>
    <w:p w14:paraId="05544782" w14:textId="32E47760" w:rsidR="009F685B" w:rsidRPr="002C7A92" w:rsidRDefault="009F685B" w:rsidP="00FC25CD">
      <w:pPr>
        <w:ind w:firstLine="720"/>
        <w:jc w:val="both"/>
        <w:rPr>
          <w:rFonts w:ascii="Times New Roman" w:hAnsi="Times New Roman" w:cs="Times New Roman"/>
          <w:sz w:val="28"/>
          <w:szCs w:val="28"/>
        </w:rPr>
      </w:pPr>
    </w:p>
    <w:p w14:paraId="01C470C0" w14:textId="6826252D" w:rsidR="009F685B" w:rsidRPr="002C7A92" w:rsidRDefault="009F685B" w:rsidP="00FC25CD">
      <w:pPr>
        <w:ind w:firstLine="720"/>
        <w:jc w:val="both"/>
        <w:rPr>
          <w:rFonts w:ascii="Times New Roman" w:hAnsi="Times New Roman" w:cs="Times New Roman"/>
          <w:sz w:val="28"/>
          <w:szCs w:val="28"/>
        </w:rPr>
      </w:pPr>
    </w:p>
    <w:p w14:paraId="1A6D2EBB" w14:textId="69A67E51" w:rsidR="009F685B" w:rsidRPr="002C7A92" w:rsidRDefault="009F685B" w:rsidP="00FC25CD">
      <w:pPr>
        <w:ind w:firstLine="720"/>
        <w:jc w:val="both"/>
        <w:rPr>
          <w:rFonts w:ascii="Times New Roman" w:hAnsi="Times New Roman" w:cs="Times New Roman"/>
          <w:sz w:val="28"/>
          <w:szCs w:val="28"/>
        </w:rPr>
      </w:pPr>
    </w:p>
    <w:p w14:paraId="3348E715" w14:textId="0ED5DB8F" w:rsidR="009F685B" w:rsidRPr="002C7A92" w:rsidRDefault="009F685B" w:rsidP="00FC25CD">
      <w:pPr>
        <w:ind w:firstLine="720"/>
        <w:jc w:val="both"/>
        <w:rPr>
          <w:rFonts w:ascii="Times New Roman" w:hAnsi="Times New Roman" w:cs="Times New Roman"/>
          <w:sz w:val="28"/>
          <w:szCs w:val="28"/>
        </w:rPr>
      </w:pPr>
    </w:p>
    <w:p w14:paraId="3D54C900" w14:textId="78AFECD9" w:rsidR="009F685B" w:rsidRPr="002C7A92" w:rsidRDefault="009F685B" w:rsidP="00FC25CD">
      <w:pPr>
        <w:ind w:firstLine="720"/>
        <w:jc w:val="both"/>
        <w:rPr>
          <w:rFonts w:ascii="Times New Roman" w:hAnsi="Times New Roman" w:cs="Times New Roman"/>
          <w:sz w:val="28"/>
          <w:szCs w:val="28"/>
        </w:rPr>
      </w:pPr>
    </w:p>
    <w:p w14:paraId="101E3799" w14:textId="27BA16CC" w:rsidR="009F685B" w:rsidRPr="002C7A92" w:rsidRDefault="009F685B" w:rsidP="00FC25CD">
      <w:pPr>
        <w:pStyle w:val="Heading1"/>
        <w:numPr>
          <w:ilvl w:val="0"/>
          <w:numId w:val="2"/>
        </w:numPr>
        <w:jc w:val="both"/>
        <w:rPr>
          <w:rFonts w:ascii="Times New Roman" w:hAnsi="Times New Roman" w:cs="Times New Roman"/>
          <w:color w:val="auto"/>
          <w:sz w:val="36"/>
          <w:szCs w:val="36"/>
        </w:rPr>
      </w:pPr>
      <w:r w:rsidRPr="002C7A92">
        <w:rPr>
          <w:rFonts w:ascii="Times New Roman" w:hAnsi="Times New Roman" w:cs="Times New Roman"/>
          <w:color w:val="auto"/>
          <w:sz w:val="36"/>
          <w:szCs w:val="36"/>
        </w:rPr>
        <w:lastRenderedPageBreak/>
        <w:t>Literature Survey</w:t>
      </w:r>
    </w:p>
    <w:p w14:paraId="48D2BB15" w14:textId="77777777" w:rsidR="009F685B" w:rsidRPr="002C7A92" w:rsidRDefault="009F685B" w:rsidP="00FC25CD">
      <w:pPr>
        <w:jc w:val="both"/>
        <w:rPr>
          <w:rFonts w:ascii="Times New Roman" w:hAnsi="Times New Roman" w:cs="Times New Roman"/>
        </w:rPr>
      </w:pPr>
    </w:p>
    <w:tbl>
      <w:tblPr>
        <w:tblStyle w:val="TableGrid"/>
        <w:tblW w:w="10508" w:type="dxa"/>
        <w:tblInd w:w="-815" w:type="dxa"/>
        <w:tblLook w:val="04A0" w:firstRow="1" w:lastRow="0" w:firstColumn="1" w:lastColumn="0" w:noHBand="0" w:noVBand="1"/>
      </w:tblPr>
      <w:tblGrid>
        <w:gridCol w:w="731"/>
        <w:gridCol w:w="2630"/>
        <w:gridCol w:w="1216"/>
        <w:gridCol w:w="1478"/>
        <w:gridCol w:w="2521"/>
        <w:gridCol w:w="1932"/>
      </w:tblGrid>
      <w:tr w:rsidR="009F685B" w:rsidRPr="002C7A92" w14:paraId="74462A21" w14:textId="77777777" w:rsidTr="00C16E61">
        <w:trPr>
          <w:trHeight w:val="253"/>
        </w:trPr>
        <w:tc>
          <w:tcPr>
            <w:tcW w:w="731" w:type="dxa"/>
          </w:tcPr>
          <w:p w14:paraId="17AFAE7C"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Ref No</w:t>
            </w:r>
          </w:p>
        </w:tc>
        <w:tc>
          <w:tcPr>
            <w:tcW w:w="2630" w:type="dxa"/>
          </w:tcPr>
          <w:p w14:paraId="49C58E7B"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Title of the Paper</w:t>
            </w:r>
          </w:p>
        </w:tc>
        <w:tc>
          <w:tcPr>
            <w:tcW w:w="1216" w:type="dxa"/>
          </w:tcPr>
          <w:p w14:paraId="3AF7F0CE"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Author</w:t>
            </w:r>
          </w:p>
        </w:tc>
        <w:tc>
          <w:tcPr>
            <w:tcW w:w="1478" w:type="dxa"/>
          </w:tcPr>
          <w:p w14:paraId="54DDECCC"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Published Year</w:t>
            </w:r>
          </w:p>
        </w:tc>
        <w:tc>
          <w:tcPr>
            <w:tcW w:w="2521" w:type="dxa"/>
          </w:tcPr>
          <w:p w14:paraId="60D21F68"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Method</w:t>
            </w:r>
          </w:p>
        </w:tc>
        <w:tc>
          <w:tcPr>
            <w:tcW w:w="1932" w:type="dxa"/>
          </w:tcPr>
          <w:p w14:paraId="780BB5B0"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Data Set</w:t>
            </w:r>
          </w:p>
        </w:tc>
      </w:tr>
      <w:tr w:rsidR="009F685B" w:rsidRPr="002C7A92" w14:paraId="50BF1331" w14:textId="77777777" w:rsidTr="00C16E61">
        <w:trPr>
          <w:trHeight w:val="761"/>
        </w:trPr>
        <w:tc>
          <w:tcPr>
            <w:tcW w:w="731" w:type="dxa"/>
          </w:tcPr>
          <w:p w14:paraId="42CB244E"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1.</w:t>
            </w:r>
          </w:p>
        </w:tc>
        <w:tc>
          <w:tcPr>
            <w:tcW w:w="2630" w:type="dxa"/>
          </w:tcPr>
          <w:p w14:paraId="063CA8F8"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Analysis of Call-Center Operation Data Using Role Hierarchy Miner.</w:t>
            </w:r>
          </w:p>
        </w:tc>
        <w:tc>
          <w:tcPr>
            <w:tcW w:w="1216" w:type="dxa"/>
          </w:tcPr>
          <w:p w14:paraId="602AE365"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 xml:space="preserve">Sompong </w:t>
            </w:r>
            <w:proofErr w:type="spellStart"/>
            <w:r w:rsidRPr="002C7A92">
              <w:rPr>
                <w:rFonts w:ascii="Times New Roman" w:hAnsi="Times New Roman" w:cs="Times New Roman"/>
                <w:sz w:val="20"/>
                <w:szCs w:val="20"/>
              </w:rPr>
              <w:t>Wongvigran</w:t>
            </w:r>
            <w:proofErr w:type="spellEnd"/>
            <w:r w:rsidRPr="002C7A92">
              <w:rPr>
                <w:rFonts w:ascii="Times New Roman" w:hAnsi="Times New Roman" w:cs="Times New Roman"/>
                <w:sz w:val="20"/>
                <w:szCs w:val="20"/>
              </w:rPr>
              <w:t xml:space="preserve"> </w:t>
            </w:r>
          </w:p>
        </w:tc>
        <w:tc>
          <w:tcPr>
            <w:tcW w:w="1478" w:type="dxa"/>
          </w:tcPr>
          <w:p w14:paraId="68628776"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2015</w:t>
            </w:r>
          </w:p>
        </w:tc>
        <w:tc>
          <w:tcPr>
            <w:tcW w:w="2521" w:type="dxa"/>
          </w:tcPr>
          <w:p w14:paraId="26F397AE"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Machine Learning Algorithm (Hierarchy Miner)</w:t>
            </w:r>
          </w:p>
        </w:tc>
        <w:tc>
          <w:tcPr>
            <w:tcW w:w="1932" w:type="dxa"/>
          </w:tcPr>
          <w:p w14:paraId="6A0EB192"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Call-Center event log data.</w:t>
            </w:r>
          </w:p>
        </w:tc>
      </w:tr>
      <w:tr w:rsidR="009F685B" w:rsidRPr="002C7A92" w14:paraId="2CC94141" w14:textId="77777777" w:rsidTr="00C16E61">
        <w:trPr>
          <w:trHeight w:val="892"/>
        </w:trPr>
        <w:tc>
          <w:tcPr>
            <w:tcW w:w="731" w:type="dxa"/>
          </w:tcPr>
          <w:p w14:paraId="4D5020E2"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2.</w:t>
            </w:r>
          </w:p>
        </w:tc>
        <w:tc>
          <w:tcPr>
            <w:tcW w:w="2630" w:type="dxa"/>
          </w:tcPr>
          <w:p w14:paraId="160A4F07"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Intelligent decision making and planning for call center.</w:t>
            </w:r>
          </w:p>
        </w:tc>
        <w:tc>
          <w:tcPr>
            <w:tcW w:w="1216" w:type="dxa"/>
          </w:tcPr>
          <w:p w14:paraId="2486799D"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 xml:space="preserve">Islamabad </w:t>
            </w:r>
          </w:p>
        </w:tc>
        <w:tc>
          <w:tcPr>
            <w:tcW w:w="1478" w:type="dxa"/>
          </w:tcPr>
          <w:p w14:paraId="55F44D1B"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2019</w:t>
            </w:r>
          </w:p>
        </w:tc>
        <w:tc>
          <w:tcPr>
            <w:tcW w:w="2521" w:type="dxa"/>
          </w:tcPr>
          <w:p w14:paraId="183EF32E"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Customer Service Reprehensive (CSR) and Machine Learning Algorithm (k-Means Clustering)</w:t>
            </w:r>
          </w:p>
        </w:tc>
        <w:tc>
          <w:tcPr>
            <w:tcW w:w="1932" w:type="dxa"/>
          </w:tcPr>
          <w:p w14:paraId="4203F48B"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Call Center customer service data.</w:t>
            </w:r>
          </w:p>
        </w:tc>
      </w:tr>
      <w:tr w:rsidR="009F685B" w:rsidRPr="002C7A92" w14:paraId="2C2CE009" w14:textId="77777777" w:rsidTr="00C16E61">
        <w:trPr>
          <w:trHeight w:val="906"/>
        </w:trPr>
        <w:tc>
          <w:tcPr>
            <w:tcW w:w="731" w:type="dxa"/>
          </w:tcPr>
          <w:p w14:paraId="3FD91C67"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3.</w:t>
            </w:r>
          </w:p>
        </w:tc>
        <w:tc>
          <w:tcPr>
            <w:tcW w:w="2630" w:type="dxa"/>
          </w:tcPr>
          <w:p w14:paraId="07236154"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Call Center performance Evaluate Using Big Data Analysis.</w:t>
            </w:r>
          </w:p>
        </w:tc>
        <w:tc>
          <w:tcPr>
            <w:tcW w:w="1216" w:type="dxa"/>
          </w:tcPr>
          <w:p w14:paraId="7359990C"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 xml:space="preserve">Betul Karakus </w:t>
            </w:r>
          </w:p>
        </w:tc>
        <w:tc>
          <w:tcPr>
            <w:tcW w:w="1478" w:type="dxa"/>
          </w:tcPr>
          <w:p w14:paraId="4F5150C7"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2016</w:t>
            </w:r>
          </w:p>
        </w:tc>
        <w:tc>
          <w:tcPr>
            <w:tcW w:w="2521" w:type="dxa"/>
          </w:tcPr>
          <w:p w14:paraId="7D94C006"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Machine Learning Algorithm (Cosine and n-gram) and Hadoop</w:t>
            </w:r>
          </w:p>
        </w:tc>
        <w:tc>
          <w:tcPr>
            <w:tcW w:w="1932" w:type="dxa"/>
          </w:tcPr>
          <w:p w14:paraId="4E97AF4C"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Call-Center data.</w:t>
            </w:r>
          </w:p>
        </w:tc>
      </w:tr>
      <w:tr w:rsidR="009F685B" w:rsidRPr="002C7A92" w14:paraId="6F2D43D8" w14:textId="77777777" w:rsidTr="00C16E61">
        <w:trPr>
          <w:trHeight w:val="1138"/>
        </w:trPr>
        <w:tc>
          <w:tcPr>
            <w:tcW w:w="731" w:type="dxa"/>
          </w:tcPr>
          <w:p w14:paraId="509B828C"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4.</w:t>
            </w:r>
          </w:p>
        </w:tc>
        <w:tc>
          <w:tcPr>
            <w:tcW w:w="2630" w:type="dxa"/>
          </w:tcPr>
          <w:p w14:paraId="78EC276C"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Analysis of Handover of Work in Call Center using Social Network Process Mining Technique.</w:t>
            </w:r>
          </w:p>
        </w:tc>
        <w:tc>
          <w:tcPr>
            <w:tcW w:w="1216" w:type="dxa"/>
          </w:tcPr>
          <w:p w14:paraId="16B15006"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Patcharin Panpanich</w:t>
            </w:r>
          </w:p>
        </w:tc>
        <w:tc>
          <w:tcPr>
            <w:tcW w:w="1478" w:type="dxa"/>
          </w:tcPr>
          <w:p w14:paraId="2B57BE56"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2015</w:t>
            </w:r>
          </w:p>
        </w:tc>
        <w:tc>
          <w:tcPr>
            <w:tcW w:w="2521" w:type="dxa"/>
          </w:tcPr>
          <w:p w14:paraId="602DC002"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Handover of Work (Social Network Miner)</w:t>
            </w:r>
          </w:p>
        </w:tc>
        <w:tc>
          <w:tcPr>
            <w:tcW w:w="1932" w:type="dxa"/>
          </w:tcPr>
          <w:p w14:paraId="562BF39A"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Call-Center event log data.</w:t>
            </w:r>
          </w:p>
        </w:tc>
      </w:tr>
      <w:tr w:rsidR="009F685B" w:rsidRPr="002C7A92" w14:paraId="39249158" w14:textId="77777777" w:rsidTr="00C16E61">
        <w:trPr>
          <w:trHeight w:val="1138"/>
        </w:trPr>
        <w:tc>
          <w:tcPr>
            <w:tcW w:w="731" w:type="dxa"/>
          </w:tcPr>
          <w:p w14:paraId="36909AB3"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5.</w:t>
            </w:r>
          </w:p>
        </w:tc>
        <w:tc>
          <w:tcPr>
            <w:tcW w:w="2630" w:type="dxa"/>
          </w:tcPr>
          <w:p w14:paraId="648B87C9"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Machine Learning-based Silence Detection in Call Center Telephone Conversation</w:t>
            </w:r>
          </w:p>
        </w:tc>
        <w:tc>
          <w:tcPr>
            <w:tcW w:w="1216" w:type="dxa"/>
          </w:tcPr>
          <w:p w14:paraId="57E52427"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Leonardo O. Iheme</w:t>
            </w:r>
          </w:p>
        </w:tc>
        <w:tc>
          <w:tcPr>
            <w:tcW w:w="1478" w:type="dxa"/>
          </w:tcPr>
          <w:p w14:paraId="0CA8C8DC"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2019</w:t>
            </w:r>
          </w:p>
        </w:tc>
        <w:tc>
          <w:tcPr>
            <w:tcW w:w="2521" w:type="dxa"/>
          </w:tcPr>
          <w:p w14:paraId="422E477C"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Machine Learning Algorithm (Clustering) and Deep Learning-Based applied to VAD.</w:t>
            </w:r>
          </w:p>
        </w:tc>
        <w:tc>
          <w:tcPr>
            <w:tcW w:w="1932" w:type="dxa"/>
          </w:tcPr>
          <w:p w14:paraId="0479364B" w14:textId="77777777" w:rsidR="009F685B" w:rsidRPr="002C7A92" w:rsidRDefault="009F685B" w:rsidP="00FC25CD">
            <w:pPr>
              <w:jc w:val="both"/>
              <w:rPr>
                <w:rFonts w:ascii="Times New Roman" w:hAnsi="Times New Roman" w:cs="Times New Roman"/>
                <w:sz w:val="20"/>
                <w:szCs w:val="20"/>
              </w:rPr>
            </w:pPr>
            <w:r w:rsidRPr="002C7A92">
              <w:rPr>
                <w:rFonts w:ascii="Times New Roman" w:hAnsi="Times New Roman" w:cs="Times New Roman"/>
                <w:sz w:val="20"/>
                <w:szCs w:val="20"/>
              </w:rPr>
              <w:t>Call-Center data.</w:t>
            </w:r>
          </w:p>
        </w:tc>
      </w:tr>
    </w:tbl>
    <w:p w14:paraId="3FAB0396" w14:textId="77777777" w:rsidR="009F685B" w:rsidRPr="002C7A92" w:rsidRDefault="009F685B" w:rsidP="00FC25CD">
      <w:pPr>
        <w:ind w:firstLine="720"/>
        <w:jc w:val="both"/>
        <w:rPr>
          <w:rFonts w:ascii="Times New Roman" w:hAnsi="Times New Roman" w:cs="Times New Roman"/>
          <w:sz w:val="28"/>
          <w:szCs w:val="28"/>
        </w:rPr>
      </w:pPr>
    </w:p>
    <w:p w14:paraId="453EFE33" w14:textId="616EFDFD" w:rsidR="00560B31" w:rsidRPr="002C7A92" w:rsidRDefault="00560B31" w:rsidP="00FC25CD">
      <w:pPr>
        <w:pStyle w:val="Heading1"/>
        <w:numPr>
          <w:ilvl w:val="0"/>
          <w:numId w:val="2"/>
        </w:numPr>
        <w:jc w:val="both"/>
        <w:rPr>
          <w:rFonts w:ascii="Times New Roman" w:hAnsi="Times New Roman" w:cs="Times New Roman"/>
          <w:color w:val="auto"/>
          <w:sz w:val="36"/>
          <w:szCs w:val="36"/>
          <w:u w:val="single"/>
        </w:rPr>
      </w:pPr>
      <w:r w:rsidRPr="002C7A92">
        <w:rPr>
          <w:rFonts w:ascii="Times New Roman" w:hAnsi="Times New Roman" w:cs="Times New Roman"/>
          <w:color w:val="auto"/>
          <w:sz w:val="36"/>
          <w:szCs w:val="36"/>
          <w:u w:val="single"/>
        </w:rPr>
        <w:t>Materials and Methods: -</w:t>
      </w:r>
    </w:p>
    <w:p w14:paraId="4B89FFF5" w14:textId="77777777" w:rsidR="00C43932" w:rsidRPr="002C7A92" w:rsidRDefault="00560B31" w:rsidP="00FC25CD">
      <w:pPr>
        <w:pStyle w:val="Heading3"/>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 xml:space="preserve">Data Source: - </w:t>
      </w:r>
    </w:p>
    <w:p w14:paraId="54F2DD27" w14:textId="01BD0589" w:rsidR="00560B31" w:rsidRPr="002C7A92" w:rsidRDefault="00560B31" w:rsidP="00FC25CD">
      <w:pPr>
        <w:jc w:val="both"/>
        <w:rPr>
          <w:rFonts w:ascii="Times New Roman" w:hAnsi="Times New Roman" w:cs="Times New Roman"/>
          <w:sz w:val="28"/>
          <w:szCs w:val="28"/>
        </w:rPr>
      </w:pPr>
      <w:r w:rsidRPr="002C7A92">
        <w:rPr>
          <w:rFonts w:ascii="Times New Roman" w:hAnsi="Times New Roman" w:cs="Times New Roman"/>
          <w:sz w:val="36"/>
          <w:szCs w:val="36"/>
        </w:rPr>
        <w:t xml:space="preserve"> </w:t>
      </w:r>
      <w:r w:rsidR="00C43932" w:rsidRPr="002C7A92">
        <w:rPr>
          <w:rFonts w:ascii="Times New Roman" w:hAnsi="Times New Roman" w:cs="Times New Roman"/>
          <w:sz w:val="36"/>
          <w:szCs w:val="36"/>
        </w:rPr>
        <w:tab/>
      </w:r>
      <w:hyperlink r:id="rId5" w:history="1">
        <w:r w:rsidRPr="002C7A92">
          <w:rPr>
            <w:rStyle w:val="Hyperlink"/>
            <w:rFonts w:ascii="Times New Roman" w:hAnsi="Times New Roman" w:cs="Times New Roman"/>
            <w:color w:val="auto"/>
            <w:sz w:val="28"/>
            <w:szCs w:val="28"/>
          </w:rPr>
          <w:t>call center dataset | Kaggle</w:t>
        </w:r>
      </w:hyperlink>
    </w:p>
    <w:p w14:paraId="4D25291E" w14:textId="2012B2E5" w:rsidR="00560B31" w:rsidRPr="002C7A92" w:rsidRDefault="00C43932" w:rsidP="00FC25CD">
      <w:pPr>
        <w:pStyle w:val="Heading3"/>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 xml:space="preserve">ETL Processing: - </w:t>
      </w:r>
    </w:p>
    <w:p w14:paraId="0865C3CD" w14:textId="5B0AA3FA" w:rsidR="00C43932" w:rsidRPr="002C7A92" w:rsidRDefault="00C43932" w:rsidP="00FC25CD">
      <w:pPr>
        <w:ind w:firstLine="720"/>
        <w:jc w:val="both"/>
        <w:rPr>
          <w:rFonts w:ascii="Times New Roman" w:hAnsi="Times New Roman" w:cs="Times New Roman"/>
          <w:sz w:val="28"/>
          <w:szCs w:val="28"/>
        </w:rPr>
      </w:pPr>
      <w:r w:rsidRPr="002C7A92">
        <w:rPr>
          <w:rFonts w:ascii="Times New Roman" w:hAnsi="Times New Roman" w:cs="Times New Roman"/>
          <w:sz w:val="28"/>
          <w:szCs w:val="28"/>
        </w:rPr>
        <w:t>ETL processes involve extracting data from various sources, transforming it into a common format, and loading it into the data warehouse. This step can be performed using ETL tools like SSMS and the data can be extracted by using SSIS</w:t>
      </w:r>
    </w:p>
    <w:p w14:paraId="6EFDAA49" w14:textId="2A96ACB0" w:rsidR="00C43932" w:rsidRPr="002C7A92" w:rsidRDefault="00C43932" w:rsidP="00FC25CD">
      <w:pPr>
        <w:pStyle w:val="Heading3"/>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Data Warehousing: -</w:t>
      </w:r>
    </w:p>
    <w:p w14:paraId="50B16CC6" w14:textId="37C559CE" w:rsidR="00C43932" w:rsidRPr="002C7A92" w:rsidRDefault="00C43932" w:rsidP="00FC25CD">
      <w:pPr>
        <w:ind w:firstLine="720"/>
        <w:jc w:val="both"/>
        <w:rPr>
          <w:rFonts w:ascii="Times New Roman" w:hAnsi="Times New Roman" w:cs="Times New Roman"/>
          <w:sz w:val="28"/>
          <w:szCs w:val="28"/>
        </w:rPr>
      </w:pPr>
      <w:r w:rsidRPr="002C7A92">
        <w:rPr>
          <w:rFonts w:ascii="Times New Roman" w:hAnsi="Times New Roman" w:cs="Times New Roman"/>
          <w:sz w:val="28"/>
          <w:szCs w:val="28"/>
        </w:rPr>
        <w:t>Once the data is transformed and loaded, it needs to be organized into a structured format that is optimized for reporting and analysis. This is done using data warehousing tools like Microsoft SQL Server Management studio (SSMS)</w:t>
      </w:r>
    </w:p>
    <w:p w14:paraId="7518FD12" w14:textId="77777777" w:rsidR="00C43932" w:rsidRPr="002C7A92" w:rsidRDefault="00C43932" w:rsidP="00FC25CD">
      <w:pPr>
        <w:pStyle w:val="Heading3"/>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Data Visualization: -</w:t>
      </w:r>
    </w:p>
    <w:p w14:paraId="29130702" w14:textId="7508FE84" w:rsidR="00C43932" w:rsidRPr="002C7A92" w:rsidRDefault="00C43932" w:rsidP="00FC25CD">
      <w:pPr>
        <w:ind w:firstLine="720"/>
        <w:jc w:val="both"/>
        <w:rPr>
          <w:rFonts w:ascii="Times New Roman" w:hAnsi="Times New Roman" w:cs="Times New Roman"/>
          <w:sz w:val="28"/>
          <w:szCs w:val="28"/>
        </w:rPr>
      </w:pPr>
      <w:r w:rsidRPr="002C7A92">
        <w:rPr>
          <w:rFonts w:ascii="Times New Roman" w:hAnsi="Times New Roman" w:cs="Times New Roman"/>
          <w:sz w:val="28"/>
          <w:szCs w:val="28"/>
        </w:rPr>
        <w:t xml:space="preserve"> Data visualization tools like Microsoft Power BI, Tableau, or QlikView can be used to create interactive dashboards and reports that provide insights into call center performance and customer satisfaction. These tools allow users to easily slice and dice data, identify trends and patterns, and generate actionable insights</w:t>
      </w:r>
    </w:p>
    <w:p w14:paraId="62B33C4C" w14:textId="77777777" w:rsidR="00560B31" w:rsidRPr="002C7A92" w:rsidRDefault="00560B31" w:rsidP="00FC25CD">
      <w:pPr>
        <w:jc w:val="both"/>
        <w:rPr>
          <w:rFonts w:ascii="Times New Roman" w:hAnsi="Times New Roman" w:cs="Times New Roman"/>
          <w:sz w:val="36"/>
          <w:szCs w:val="36"/>
          <w:u w:val="single"/>
        </w:rPr>
      </w:pPr>
    </w:p>
    <w:p w14:paraId="264F7530" w14:textId="36FE19D5" w:rsidR="000203F3" w:rsidRPr="002C7A92" w:rsidRDefault="00577CD8" w:rsidP="00FC25CD">
      <w:pPr>
        <w:pStyle w:val="Heading2"/>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 xml:space="preserve">3.1 </w:t>
      </w:r>
      <w:r w:rsidR="000203F3" w:rsidRPr="002C7A92">
        <w:rPr>
          <w:rFonts w:ascii="Times New Roman" w:hAnsi="Times New Roman" w:cs="Times New Roman"/>
          <w:color w:val="auto"/>
          <w:sz w:val="28"/>
          <w:szCs w:val="28"/>
        </w:rPr>
        <w:t>Data</w:t>
      </w:r>
      <w:r w:rsidR="00AA756D" w:rsidRPr="002C7A92">
        <w:rPr>
          <w:rFonts w:ascii="Times New Roman" w:hAnsi="Times New Roman" w:cs="Times New Roman"/>
          <w:color w:val="auto"/>
          <w:sz w:val="28"/>
          <w:szCs w:val="28"/>
        </w:rPr>
        <w:t xml:space="preserve"> Set Details</w:t>
      </w:r>
      <w:r w:rsidR="000203F3" w:rsidRPr="002C7A92">
        <w:rPr>
          <w:rFonts w:ascii="Times New Roman" w:hAnsi="Times New Roman" w:cs="Times New Roman"/>
          <w:color w:val="auto"/>
          <w:sz w:val="28"/>
          <w:szCs w:val="28"/>
        </w:rPr>
        <w:t>: -</w:t>
      </w:r>
    </w:p>
    <w:p w14:paraId="478A4CB1" w14:textId="659FE55E"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The dataset consists of call center data with following variables</w:t>
      </w:r>
    </w:p>
    <w:tbl>
      <w:tblPr>
        <w:tblStyle w:val="TableGrid"/>
        <w:tblW w:w="9134" w:type="dxa"/>
        <w:tblLook w:val="04A0" w:firstRow="1" w:lastRow="0" w:firstColumn="1" w:lastColumn="0" w:noHBand="0" w:noVBand="1"/>
      </w:tblPr>
      <w:tblGrid>
        <w:gridCol w:w="4567"/>
        <w:gridCol w:w="4567"/>
      </w:tblGrid>
      <w:tr w:rsidR="008A2D90" w:rsidRPr="002C7A92" w14:paraId="3B63641A" w14:textId="77777777" w:rsidTr="00C16E61">
        <w:trPr>
          <w:trHeight w:val="595"/>
        </w:trPr>
        <w:tc>
          <w:tcPr>
            <w:tcW w:w="4567" w:type="dxa"/>
          </w:tcPr>
          <w:p w14:paraId="25B53436" w14:textId="77777777"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Variable</w:t>
            </w:r>
          </w:p>
        </w:tc>
        <w:tc>
          <w:tcPr>
            <w:tcW w:w="4567" w:type="dxa"/>
          </w:tcPr>
          <w:p w14:paraId="33A0D04A" w14:textId="77777777"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Description</w:t>
            </w:r>
          </w:p>
        </w:tc>
      </w:tr>
      <w:tr w:rsidR="008A2D90" w:rsidRPr="002C7A92" w14:paraId="144A99D6" w14:textId="77777777" w:rsidTr="00C16E61">
        <w:trPr>
          <w:trHeight w:val="628"/>
        </w:trPr>
        <w:tc>
          <w:tcPr>
            <w:tcW w:w="4567" w:type="dxa"/>
          </w:tcPr>
          <w:p w14:paraId="6F03FC47" w14:textId="462E711E"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Call Id</w:t>
            </w:r>
          </w:p>
        </w:tc>
        <w:tc>
          <w:tcPr>
            <w:tcW w:w="4567" w:type="dxa"/>
          </w:tcPr>
          <w:p w14:paraId="06F230E6" w14:textId="77777777"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Unique id</w:t>
            </w:r>
          </w:p>
        </w:tc>
      </w:tr>
      <w:tr w:rsidR="008A2D90" w:rsidRPr="002C7A92" w14:paraId="708FA253" w14:textId="77777777" w:rsidTr="00C16E61">
        <w:trPr>
          <w:trHeight w:val="595"/>
        </w:trPr>
        <w:tc>
          <w:tcPr>
            <w:tcW w:w="4567" w:type="dxa"/>
          </w:tcPr>
          <w:p w14:paraId="778F22AA" w14:textId="77777777"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Date</w:t>
            </w:r>
          </w:p>
          <w:p w14:paraId="476E8FE8" w14:textId="77777777" w:rsidR="000203F3" w:rsidRPr="002C7A92" w:rsidRDefault="000203F3" w:rsidP="00FC25CD">
            <w:pPr>
              <w:autoSpaceDE w:val="0"/>
              <w:autoSpaceDN w:val="0"/>
              <w:adjustRightInd w:val="0"/>
              <w:jc w:val="both"/>
              <w:rPr>
                <w:rFonts w:ascii="Times New Roman" w:hAnsi="Times New Roman" w:cs="Times New Roman"/>
                <w:sz w:val="28"/>
                <w:szCs w:val="28"/>
              </w:rPr>
            </w:pPr>
          </w:p>
        </w:tc>
        <w:tc>
          <w:tcPr>
            <w:tcW w:w="4567" w:type="dxa"/>
          </w:tcPr>
          <w:p w14:paraId="77937F82" w14:textId="08B48E8D"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Date of call received</w:t>
            </w:r>
          </w:p>
        </w:tc>
      </w:tr>
      <w:tr w:rsidR="008A2D90" w:rsidRPr="002C7A92" w14:paraId="6D5161EE" w14:textId="77777777" w:rsidTr="00C16E61">
        <w:trPr>
          <w:trHeight w:val="595"/>
        </w:trPr>
        <w:tc>
          <w:tcPr>
            <w:tcW w:w="4567" w:type="dxa"/>
          </w:tcPr>
          <w:p w14:paraId="73FC141D" w14:textId="77777777"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Agent</w:t>
            </w:r>
          </w:p>
          <w:p w14:paraId="7EF1897F" w14:textId="77777777" w:rsidR="000203F3" w:rsidRPr="002C7A92" w:rsidRDefault="000203F3" w:rsidP="00FC25CD">
            <w:pPr>
              <w:autoSpaceDE w:val="0"/>
              <w:autoSpaceDN w:val="0"/>
              <w:adjustRightInd w:val="0"/>
              <w:jc w:val="both"/>
              <w:rPr>
                <w:rFonts w:ascii="Times New Roman" w:hAnsi="Times New Roman" w:cs="Times New Roman"/>
                <w:sz w:val="28"/>
                <w:szCs w:val="28"/>
              </w:rPr>
            </w:pPr>
          </w:p>
        </w:tc>
        <w:tc>
          <w:tcPr>
            <w:tcW w:w="4567" w:type="dxa"/>
          </w:tcPr>
          <w:p w14:paraId="1334D80F" w14:textId="65632357"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 xml:space="preserve">Call received Agent </w:t>
            </w:r>
          </w:p>
        </w:tc>
      </w:tr>
      <w:tr w:rsidR="008A2D90" w:rsidRPr="002C7A92" w14:paraId="6F19D4D6" w14:textId="77777777" w:rsidTr="00C16E61">
        <w:trPr>
          <w:trHeight w:val="595"/>
        </w:trPr>
        <w:tc>
          <w:tcPr>
            <w:tcW w:w="4567" w:type="dxa"/>
          </w:tcPr>
          <w:p w14:paraId="191DD4ED" w14:textId="77777777"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Department</w:t>
            </w:r>
          </w:p>
          <w:p w14:paraId="7D83D739" w14:textId="77777777" w:rsidR="000203F3" w:rsidRPr="002C7A92" w:rsidRDefault="000203F3" w:rsidP="00FC25CD">
            <w:pPr>
              <w:autoSpaceDE w:val="0"/>
              <w:autoSpaceDN w:val="0"/>
              <w:adjustRightInd w:val="0"/>
              <w:jc w:val="both"/>
              <w:rPr>
                <w:rFonts w:ascii="Times New Roman" w:hAnsi="Times New Roman" w:cs="Times New Roman"/>
                <w:sz w:val="28"/>
                <w:szCs w:val="28"/>
              </w:rPr>
            </w:pPr>
          </w:p>
        </w:tc>
        <w:tc>
          <w:tcPr>
            <w:tcW w:w="4567" w:type="dxa"/>
          </w:tcPr>
          <w:p w14:paraId="45E4A1A3" w14:textId="078095D9"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Department of Agent</w:t>
            </w:r>
          </w:p>
        </w:tc>
      </w:tr>
      <w:tr w:rsidR="008A2D90" w:rsidRPr="002C7A92" w14:paraId="452EED09" w14:textId="77777777" w:rsidTr="00C16E61">
        <w:trPr>
          <w:trHeight w:val="595"/>
        </w:trPr>
        <w:tc>
          <w:tcPr>
            <w:tcW w:w="4567" w:type="dxa"/>
          </w:tcPr>
          <w:p w14:paraId="212778A0" w14:textId="68E7CFF2"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 xml:space="preserve">Answered </w:t>
            </w:r>
          </w:p>
          <w:p w14:paraId="4D0701CA" w14:textId="0F5FAE49" w:rsidR="000203F3" w:rsidRPr="002C7A92" w:rsidRDefault="000203F3" w:rsidP="00FC25CD">
            <w:pPr>
              <w:jc w:val="both"/>
              <w:rPr>
                <w:rFonts w:ascii="Times New Roman" w:hAnsi="Times New Roman" w:cs="Times New Roman"/>
                <w:sz w:val="28"/>
                <w:szCs w:val="28"/>
              </w:rPr>
            </w:pPr>
          </w:p>
        </w:tc>
        <w:tc>
          <w:tcPr>
            <w:tcW w:w="4567" w:type="dxa"/>
          </w:tcPr>
          <w:p w14:paraId="20DC7987" w14:textId="1A2684F4"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Call Answered or Not</w:t>
            </w:r>
          </w:p>
        </w:tc>
      </w:tr>
      <w:tr w:rsidR="008A2D90" w:rsidRPr="002C7A92" w14:paraId="03E98D37" w14:textId="77777777" w:rsidTr="00C16E61">
        <w:trPr>
          <w:trHeight w:val="595"/>
        </w:trPr>
        <w:tc>
          <w:tcPr>
            <w:tcW w:w="4567" w:type="dxa"/>
          </w:tcPr>
          <w:p w14:paraId="63C9AE27" w14:textId="77777777"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Resolved</w:t>
            </w:r>
          </w:p>
          <w:p w14:paraId="28691B63" w14:textId="77777777" w:rsidR="000203F3" w:rsidRPr="002C7A92" w:rsidRDefault="000203F3" w:rsidP="00FC25CD">
            <w:pPr>
              <w:jc w:val="both"/>
              <w:rPr>
                <w:rFonts w:ascii="Times New Roman" w:hAnsi="Times New Roman" w:cs="Times New Roman"/>
                <w:sz w:val="28"/>
                <w:szCs w:val="28"/>
              </w:rPr>
            </w:pPr>
          </w:p>
        </w:tc>
        <w:tc>
          <w:tcPr>
            <w:tcW w:w="4567" w:type="dxa"/>
          </w:tcPr>
          <w:p w14:paraId="634C5F1B" w14:textId="7873DBFD"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Call Resolved or Not</w:t>
            </w:r>
          </w:p>
        </w:tc>
      </w:tr>
      <w:tr w:rsidR="008A2D90" w:rsidRPr="002C7A92" w14:paraId="2F0F4907" w14:textId="77777777" w:rsidTr="00C16E61">
        <w:trPr>
          <w:trHeight w:val="595"/>
        </w:trPr>
        <w:tc>
          <w:tcPr>
            <w:tcW w:w="4567" w:type="dxa"/>
          </w:tcPr>
          <w:p w14:paraId="5C849E68" w14:textId="77777777"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Speed of Answer</w:t>
            </w:r>
          </w:p>
          <w:p w14:paraId="15C8D9CC" w14:textId="77777777" w:rsidR="000203F3" w:rsidRPr="002C7A92" w:rsidRDefault="000203F3" w:rsidP="00FC25CD">
            <w:pPr>
              <w:jc w:val="both"/>
              <w:rPr>
                <w:rFonts w:ascii="Times New Roman" w:hAnsi="Times New Roman" w:cs="Times New Roman"/>
                <w:sz w:val="28"/>
                <w:szCs w:val="28"/>
              </w:rPr>
            </w:pPr>
          </w:p>
        </w:tc>
        <w:tc>
          <w:tcPr>
            <w:tcW w:w="4567" w:type="dxa"/>
          </w:tcPr>
          <w:p w14:paraId="5558144A" w14:textId="24CF6E20"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Speed of answering call</w:t>
            </w:r>
          </w:p>
        </w:tc>
      </w:tr>
      <w:tr w:rsidR="008A2D90" w:rsidRPr="002C7A92" w14:paraId="0C2673EC" w14:textId="77777777" w:rsidTr="00C16E61">
        <w:trPr>
          <w:trHeight w:val="595"/>
        </w:trPr>
        <w:tc>
          <w:tcPr>
            <w:tcW w:w="4567" w:type="dxa"/>
          </w:tcPr>
          <w:p w14:paraId="727BB9C2" w14:textId="43A4EF10"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Avg Talk Duration</w:t>
            </w:r>
          </w:p>
          <w:p w14:paraId="40EDB22A" w14:textId="77777777" w:rsidR="000203F3" w:rsidRPr="002C7A92" w:rsidRDefault="000203F3" w:rsidP="00FC25CD">
            <w:pPr>
              <w:jc w:val="both"/>
              <w:rPr>
                <w:rFonts w:ascii="Times New Roman" w:hAnsi="Times New Roman" w:cs="Times New Roman"/>
                <w:sz w:val="28"/>
                <w:szCs w:val="28"/>
              </w:rPr>
            </w:pPr>
          </w:p>
        </w:tc>
        <w:tc>
          <w:tcPr>
            <w:tcW w:w="4567" w:type="dxa"/>
          </w:tcPr>
          <w:p w14:paraId="79D8C5BA" w14:textId="62A46072"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Call Duration</w:t>
            </w:r>
          </w:p>
        </w:tc>
      </w:tr>
      <w:tr w:rsidR="008A2D90" w:rsidRPr="002C7A92" w14:paraId="2BBF95C0" w14:textId="77777777" w:rsidTr="00C16E61">
        <w:trPr>
          <w:trHeight w:val="595"/>
        </w:trPr>
        <w:tc>
          <w:tcPr>
            <w:tcW w:w="4567" w:type="dxa"/>
          </w:tcPr>
          <w:p w14:paraId="4F05B1E0" w14:textId="791CB83B" w:rsidR="000203F3" w:rsidRPr="002C7A92" w:rsidRDefault="000203F3" w:rsidP="00FC25CD">
            <w:pPr>
              <w:jc w:val="both"/>
              <w:rPr>
                <w:rFonts w:ascii="Times New Roman" w:hAnsi="Times New Roman" w:cs="Times New Roman"/>
                <w:sz w:val="28"/>
                <w:szCs w:val="28"/>
              </w:rPr>
            </w:pPr>
            <w:r w:rsidRPr="002C7A92">
              <w:rPr>
                <w:rFonts w:ascii="Times New Roman" w:hAnsi="Times New Roman" w:cs="Times New Roman"/>
                <w:sz w:val="28"/>
                <w:szCs w:val="28"/>
              </w:rPr>
              <w:t>Satisfaction rating</w:t>
            </w:r>
          </w:p>
        </w:tc>
        <w:tc>
          <w:tcPr>
            <w:tcW w:w="4567" w:type="dxa"/>
          </w:tcPr>
          <w:p w14:paraId="2885B00C" w14:textId="7BAAADAD" w:rsidR="000203F3" w:rsidRPr="002C7A92" w:rsidRDefault="000203F3" w:rsidP="00FC25CD">
            <w:pPr>
              <w:autoSpaceDE w:val="0"/>
              <w:autoSpaceDN w:val="0"/>
              <w:adjustRightInd w:val="0"/>
              <w:jc w:val="both"/>
              <w:rPr>
                <w:rFonts w:ascii="Times New Roman" w:hAnsi="Times New Roman" w:cs="Times New Roman"/>
                <w:sz w:val="28"/>
                <w:szCs w:val="28"/>
              </w:rPr>
            </w:pPr>
            <w:r w:rsidRPr="002C7A92">
              <w:rPr>
                <w:rFonts w:ascii="Times New Roman" w:hAnsi="Times New Roman" w:cs="Times New Roman"/>
                <w:sz w:val="28"/>
                <w:szCs w:val="28"/>
              </w:rPr>
              <w:t>Rating given by customers</w:t>
            </w:r>
          </w:p>
        </w:tc>
      </w:tr>
    </w:tbl>
    <w:p w14:paraId="400C3F27" w14:textId="77777777" w:rsidR="0021580D" w:rsidRDefault="0021580D" w:rsidP="00FC25CD">
      <w:pPr>
        <w:jc w:val="both"/>
        <w:rPr>
          <w:rFonts w:ascii="Times New Roman" w:hAnsi="Times New Roman" w:cs="Times New Roman"/>
          <w:sz w:val="28"/>
          <w:szCs w:val="28"/>
        </w:rPr>
      </w:pPr>
    </w:p>
    <w:p w14:paraId="718578CE" w14:textId="2074E89B" w:rsidR="000203F3" w:rsidRPr="002C7A92" w:rsidRDefault="000203F3" w:rsidP="0021580D">
      <w:pPr>
        <w:jc w:val="center"/>
        <w:rPr>
          <w:rFonts w:ascii="Times New Roman" w:hAnsi="Times New Roman" w:cs="Times New Roman"/>
          <w:sz w:val="28"/>
          <w:szCs w:val="28"/>
        </w:rPr>
      </w:pPr>
      <w:r w:rsidRPr="002C7A92">
        <w:rPr>
          <w:rFonts w:ascii="Times New Roman" w:hAnsi="Times New Roman" w:cs="Times New Roman"/>
          <w:sz w:val="28"/>
          <w:szCs w:val="28"/>
        </w:rPr>
        <w:t>Table: - Dataset</w:t>
      </w:r>
    </w:p>
    <w:p w14:paraId="4FA25517" w14:textId="21A72628" w:rsidR="008F4D47" w:rsidRPr="002C7A92" w:rsidRDefault="008F4D47" w:rsidP="00FC25CD">
      <w:pPr>
        <w:jc w:val="both"/>
        <w:rPr>
          <w:rFonts w:ascii="Times New Roman" w:hAnsi="Times New Roman" w:cs="Times New Roman"/>
          <w:sz w:val="28"/>
          <w:szCs w:val="28"/>
        </w:rPr>
      </w:pPr>
    </w:p>
    <w:p w14:paraId="246F8075" w14:textId="649FDD9F" w:rsidR="008F4D47" w:rsidRPr="002C7A92" w:rsidRDefault="008F4D47" w:rsidP="00FC25CD">
      <w:pPr>
        <w:jc w:val="both"/>
        <w:rPr>
          <w:rFonts w:ascii="Times New Roman" w:hAnsi="Times New Roman" w:cs="Times New Roman"/>
          <w:sz w:val="28"/>
          <w:szCs w:val="28"/>
        </w:rPr>
      </w:pPr>
    </w:p>
    <w:p w14:paraId="640603C9" w14:textId="55CC2CDB" w:rsidR="008F4D47" w:rsidRPr="002C7A92" w:rsidRDefault="008F4D47" w:rsidP="00FC25CD">
      <w:pPr>
        <w:jc w:val="both"/>
        <w:rPr>
          <w:rFonts w:ascii="Times New Roman" w:hAnsi="Times New Roman" w:cs="Times New Roman"/>
          <w:sz w:val="28"/>
          <w:szCs w:val="28"/>
        </w:rPr>
      </w:pPr>
    </w:p>
    <w:p w14:paraId="14E1AA8C" w14:textId="3058804C" w:rsidR="008F4D47" w:rsidRPr="002C7A92" w:rsidRDefault="008F4D47" w:rsidP="00FC25CD">
      <w:pPr>
        <w:jc w:val="both"/>
        <w:rPr>
          <w:rFonts w:ascii="Times New Roman" w:hAnsi="Times New Roman" w:cs="Times New Roman"/>
          <w:sz w:val="28"/>
          <w:szCs w:val="28"/>
        </w:rPr>
      </w:pPr>
    </w:p>
    <w:p w14:paraId="4E3EA95E" w14:textId="54F4591C" w:rsidR="008F4D47" w:rsidRPr="002C7A92" w:rsidRDefault="008F4D47" w:rsidP="00FC25CD">
      <w:pPr>
        <w:jc w:val="both"/>
        <w:rPr>
          <w:rFonts w:ascii="Times New Roman" w:hAnsi="Times New Roman" w:cs="Times New Roman"/>
          <w:sz w:val="28"/>
          <w:szCs w:val="28"/>
        </w:rPr>
      </w:pPr>
    </w:p>
    <w:p w14:paraId="3D0B5878" w14:textId="774DD080" w:rsidR="008F4D47" w:rsidRPr="002C7A92" w:rsidRDefault="008F4D47" w:rsidP="00FC25CD">
      <w:pPr>
        <w:jc w:val="both"/>
        <w:rPr>
          <w:rFonts w:ascii="Times New Roman" w:hAnsi="Times New Roman" w:cs="Times New Roman"/>
          <w:sz w:val="28"/>
          <w:szCs w:val="28"/>
        </w:rPr>
      </w:pPr>
    </w:p>
    <w:p w14:paraId="7F44C7B1" w14:textId="0CADC19F" w:rsidR="008F4D47" w:rsidRPr="002C7A92" w:rsidRDefault="008F4D47" w:rsidP="00FC25CD">
      <w:pPr>
        <w:jc w:val="both"/>
        <w:rPr>
          <w:rFonts w:ascii="Times New Roman" w:hAnsi="Times New Roman" w:cs="Times New Roman"/>
          <w:sz w:val="28"/>
          <w:szCs w:val="28"/>
        </w:rPr>
      </w:pPr>
    </w:p>
    <w:p w14:paraId="00E9AF08" w14:textId="1FEC7736" w:rsidR="008F4D47" w:rsidRPr="002C7A92" w:rsidRDefault="008F4D47" w:rsidP="00FC25CD">
      <w:pPr>
        <w:jc w:val="both"/>
        <w:rPr>
          <w:rFonts w:ascii="Times New Roman" w:hAnsi="Times New Roman" w:cs="Times New Roman"/>
          <w:sz w:val="28"/>
          <w:szCs w:val="28"/>
        </w:rPr>
      </w:pPr>
    </w:p>
    <w:p w14:paraId="4DA61A06" w14:textId="7841417D" w:rsidR="008F4D47" w:rsidRPr="002C7A92" w:rsidRDefault="008F4D47" w:rsidP="00FC25CD">
      <w:pPr>
        <w:jc w:val="both"/>
        <w:rPr>
          <w:rFonts w:ascii="Times New Roman" w:hAnsi="Times New Roman" w:cs="Times New Roman"/>
          <w:sz w:val="28"/>
          <w:szCs w:val="28"/>
        </w:rPr>
      </w:pPr>
    </w:p>
    <w:p w14:paraId="7A7A50BE" w14:textId="77777777" w:rsidR="008F4D47" w:rsidRPr="002C7A92" w:rsidRDefault="008F4D47" w:rsidP="00FC25CD">
      <w:pPr>
        <w:jc w:val="both"/>
        <w:rPr>
          <w:rFonts w:ascii="Times New Roman" w:hAnsi="Times New Roman" w:cs="Times New Roman"/>
          <w:sz w:val="28"/>
          <w:szCs w:val="28"/>
        </w:rPr>
      </w:pPr>
    </w:p>
    <w:p w14:paraId="6D8F372B" w14:textId="29CB4807" w:rsidR="00AA756D" w:rsidRPr="002C7A92" w:rsidRDefault="00577CD8" w:rsidP="00FC25CD">
      <w:pPr>
        <w:pStyle w:val="Heading2"/>
        <w:jc w:val="both"/>
        <w:rPr>
          <w:rFonts w:ascii="Times New Roman" w:hAnsi="Times New Roman" w:cs="Times New Roman"/>
          <w:color w:val="auto"/>
        </w:rPr>
      </w:pPr>
      <w:r w:rsidRPr="002C7A92">
        <w:rPr>
          <w:rFonts w:ascii="Times New Roman" w:hAnsi="Times New Roman" w:cs="Times New Roman"/>
          <w:color w:val="auto"/>
          <w:sz w:val="28"/>
          <w:szCs w:val="28"/>
        </w:rPr>
        <w:lastRenderedPageBreak/>
        <w:t xml:space="preserve">3.2 </w:t>
      </w:r>
      <w:r w:rsidR="00AA756D" w:rsidRPr="002C7A92">
        <w:rPr>
          <w:rFonts w:ascii="Times New Roman" w:hAnsi="Times New Roman" w:cs="Times New Roman"/>
          <w:color w:val="auto"/>
          <w:sz w:val="28"/>
          <w:szCs w:val="28"/>
        </w:rPr>
        <w:t>Proposed System: -</w:t>
      </w:r>
    </w:p>
    <w:p w14:paraId="77730867" w14:textId="7DFCDF3B" w:rsidR="00AA756D" w:rsidRPr="002C7A92" w:rsidRDefault="00AA756D" w:rsidP="00FC25CD">
      <w:pPr>
        <w:jc w:val="both"/>
        <w:rPr>
          <w:rFonts w:ascii="Times New Roman" w:hAnsi="Times New Roman" w:cs="Times New Roman"/>
          <w:sz w:val="36"/>
          <w:szCs w:val="36"/>
          <w:u w:val="single"/>
        </w:rPr>
      </w:pPr>
    </w:p>
    <w:p w14:paraId="4CB1816C" w14:textId="2579398A" w:rsidR="00103AB3" w:rsidRPr="002C7A92" w:rsidRDefault="009176C7" w:rsidP="00FC25CD">
      <w:pPr>
        <w:jc w:val="both"/>
        <w:rPr>
          <w:rFonts w:ascii="Times New Roman" w:hAnsi="Times New Roman" w:cs="Times New Roman"/>
          <w:sz w:val="36"/>
          <w:szCs w:val="36"/>
          <w:u w:val="single"/>
        </w:rPr>
      </w:pPr>
      <w:r w:rsidRPr="002C7A92">
        <w:rPr>
          <w:rFonts w:ascii="Times New Roman" w:hAnsi="Times New Roman" w:cs="Times New Roman"/>
          <w:noProof/>
          <w:sz w:val="36"/>
          <w:szCs w:val="36"/>
        </w:rPr>
        <w:drawing>
          <wp:inline distT="0" distB="0" distL="0" distR="0" wp14:anchorId="113F2294" wp14:editId="2354C1BE">
            <wp:extent cx="5676900" cy="5052060"/>
            <wp:effectExtent l="0" t="38100" r="0" b="5334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6A134E1" w14:textId="61767C18" w:rsidR="00E743E9" w:rsidRPr="002C7A92" w:rsidRDefault="00E743E9" w:rsidP="00FC25CD">
      <w:pPr>
        <w:jc w:val="both"/>
        <w:rPr>
          <w:rFonts w:ascii="Times New Roman" w:hAnsi="Times New Roman" w:cs="Times New Roman"/>
          <w:sz w:val="36"/>
          <w:szCs w:val="36"/>
          <w:u w:val="single"/>
        </w:rPr>
      </w:pPr>
    </w:p>
    <w:p w14:paraId="19839530" w14:textId="77777777" w:rsidR="00E743E9" w:rsidRPr="002C7A92" w:rsidRDefault="00E743E9" w:rsidP="00FC25CD">
      <w:pPr>
        <w:jc w:val="both"/>
        <w:rPr>
          <w:rFonts w:ascii="Times New Roman" w:hAnsi="Times New Roman" w:cs="Times New Roman"/>
          <w:sz w:val="36"/>
          <w:szCs w:val="36"/>
          <w:u w:val="single"/>
        </w:rPr>
      </w:pPr>
    </w:p>
    <w:p w14:paraId="21F75732" w14:textId="4CF9D9CD" w:rsidR="008A2D90" w:rsidRPr="002C7A92" w:rsidRDefault="008A2D90" w:rsidP="00FC25CD">
      <w:pPr>
        <w:pStyle w:val="Heading1"/>
        <w:numPr>
          <w:ilvl w:val="0"/>
          <w:numId w:val="2"/>
        </w:numPr>
        <w:jc w:val="both"/>
        <w:rPr>
          <w:rFonts w:ascii="Times New Roman" w:hAnsi="Times New Roman" w:cs="Times New Roman"/>
          <w:color w:val="auto"/>
          <w:sz w:val="36"/>
          <w:szCs w:val="36"/>
          <w:u w:val="single"/>
        </w:rPr>
      </w:pPr>
      <w:r w:rsidRPr="002C7A92">
        <w:rPr>
          <w:rFonts w:ascii="Times New Roman" w:hAnsi="Times New Roman" w:cs="Times New Roman"/>
          <w:color w:val="auto"/>
          <w:sz w:val="36"/>
          <w:szCs w:val="36"/>
          <w:u w:val="single"/>
        </w:rPr>
        <w:t>Implementation and Results: -</w:t>
      </w:r>
    </w:p>
    <w:p w14:paraId="28257939" w14:textId="77777777" w:rsidR="003B5CD6" w:rsidRPr="002C7A92" w:rsidRDefault="003B5CD6" w:rsidP="00FC25CD">
      <w:pPr>
        <w:jc w:val="both"/>
        <w:rPr>
          <w:rFonts w:ascii="Times New Roman" w:hAnsi="Times New Roman" w:cs="Times New Roman"/>
        </w:rPr>
      </w:pPr>
    </w:p>
    <w:p w14:paraId="46FD5388" w14:textId="24490FFE" w:rsidR="00103AB3" w:rsidRPr="002C7A92" w:rsidRDefault="00577CD8" w:rsidP="00FC25CD">
      <w:pPr>
        <w:pStyle w:val="Heading3"/>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Data Pre-Processing: -</w:t>
      </w:r>
    </w:p>
    <w:p w14:paraId="13EFC9E2" w14:textId="4BDABD31" w:rsidR="00103AB3" w:rsidRPr="002C7A92" w:rsidRDefault="008A2D90" w:rsidP="00FC25CD">
      <w:pPr>
        <w:ind w:firstLine="720"/>
        <w:jc w:val="both"/>
        <w:rPr>
          <w:rFonts w:ascii="Times New Roman" w:hAnsi="Times New Roman" w:cs="Times New Roman"/>
          <w:color w:val="273239"/>
          <w:spacing w:val="2"/>
          <w:sz w:val="28"/>
          <w:szCs w:val="28"/>
          <w:shd w:val="clear" w:color="auto" w:fill="FFFFFF"/>
        </w:rPr>
      </w:pPr>
      <w:r w:rsidRPr="002C7A92">
        <w:rPr>
          <w:rFonts w:ascii="Times New Roman" w:hAnsi="Times New Roman" w:cs="Times New Roman"/>
          <w:color w:val="273239"/>
          <w:spacing w:val="2"/>
          <w:sz w:val="28"/>
          <w:szCs w:val="28"/>
          <w:shd w:val="clear" w:color="auto" w:fill="FFFFFF"/>
        </w:rPr>
        <w:t>Data pre-processing is an important step in the data mining process. It refers to the cleaning, transforming, and integrating of data in order to make it ready for analysis</w:t>
      </w:r>
    </w:p>
    <w:p w14:paraId="2198DB17" w14:textId="33B18A33" w:rsidR="008A2D90" w:rsidRPr="002C7A92" w:rsidRDefault="008A2D90" w:rsidP="00FC25CD">
      <w:pPr>
        <w:jc w:val="both"/>
        <w:rPr>
          <w:rFonts w:ascii="Times New Roman" w:hAnsi="Times New Roman" w:cs="Times New Roman"/>
          <w:sz w:val="36"/>
          <w:szCs w:val="36"/>
        </w:rPr>
      </w:pPr>
      <w:r w:rsidRPr="002C7A92">
        <w:rPr>
          <w:rFonts w:ascii="Times New Roman" w:hAnsi="Times New Roman" w:cs="Times New Roman"/>
          <w:color w:val="273239"/>
          <w:spacing w:val="2"/>
          <w:sz w:val="28"/>
          <w:szCs w:val="28"/>
          <w:shd w:val="clear" w:color="auto" w:fill="FFFFFF"/>
        </w:rPr>
        <w:t>Replacing null data using python</w:t>
      </w:r>
    </w:p>
    <w:p w14:paraId="274D43E7" w14:textId="77777777" w:rsidR="008A2D90" w:rsidRPr="002C7A92" w:rsidRDefault="008A2D90" w:rsidP="00FC25CD">
      <w:pPr>
        <w:tabs>
          <w:tab w:val="left" w:pos="6384"/>
        </w:tabs>
        <w:jc w:val="both"/>
        <w:rPr>
          <w:rFonts w:ascii="Times New Roman" w:hAnsi="Times New Roman" w:cs="Times New Roman"/>
          <w:sz w:val="28"/>
          <w:szCs w:val="28"/>
        </w:rPr>
      </w:pPr>
      <w:r w:rsidRPr="002C7A92">
        <w:rPr>
          <w:rFonts w:ascii="Times New Roman" w:hAnsi="Times New Roman" w:cs="Times New Roman"/>
          <w:sz w:val="28"/>
          <w:szCs w:val="28"/>
        </w:rPr>
        <w:t>import pandas as pd</w:t>
      </w:r>
    </w:p>
    <w:p w14:paraId="5A32B3DB" w14:textId="77777777" w:rsidR="008A2D90" w:rsidRPr="002C7A92" w:rsidRDefault="008A2D90" w:rsidP="00FC25CD">
      <w:pPr>
        <w:tabs>
          <w:tab w:val="left" w:pos="6384"/>
        </w:tabs>
        <w:jc w:val="both"/>
        <w:rPr>
          <w:rFonts w:ascii="Times New Roman" w:hAnsi="Times New Roman" w:cs="Times New Roman"/>
          <w:sz w:val="28"/>
          <w:szCs w:val="28"/>
        </w:rPr>
      </w:pPr>
      <w:r w:rsidRPr="002C7A92">
        <w:rPr>
          <w:rFonts w:ascii="Times New Roman" w:hAnsi="Times New Roman" w:cs="Times New Roman"/>
          <w:sz w:val="28"/>
          <w:szCs w:val="28"/>
        </w:rPr>
        <w:lastRenderedPageBreak/>
        <w:t>data=</w:t>
      </w:r>
      <w:proofErr w:type="spellStart"/>
      <w:proofErr w:type="gramStart"/>
      <w:r w:rsidRPr="002C7A92">
        <w:rPr>
          <w:rFonts w:ascii="Times New Roman" w:hAnsi="Times New Roman" w:cs="Times New Roman"/>
          <w:sz w:val="28"/>
          <w:szCs w:val="28"/>
        </w:rPr>
        <w:t>pd.read</w:t>
      </w:r>
      <w:proofErr w:type="gramEnd"/>
      <w:r w:rsidRPr="002C7A92">
        <w:rPr>
          <w:rFonts w:ascii="Times New Roman" w:hAnsi="Times New Roman" w:cs="Times New Roman"/>
          <w:sz w:val="28"/>
          <w:szCs w:val="28"/>
        </w:rPr>
        <w:t>_excel</w:t>
      </w:r>
      <w:proofErr w:type="spellEnd"/>
      <w:r w:rsidRPr="002C7A92">
        <w:rPr>
          <w:rFonts w:ascii="Times New Roman" w:hAnsi="Times New Roman" w:cs="Times New Roman"/>
          <w:sz w:val="28"/>
          <w:szCs w:val="28"/>
        </w:rPr>
        <w:t>("C://Users//venka//Downloads//Call Center Dataset 1.xlsx")</w:t>
      </w:r>
    </w:p>
    <w:p w14:paraId="41446922" w14:textId="77777777" w:rsidR="00E743E9" w:rsidRPr="002C7A92" w:rsidRDefault="00E743E9" w:rsidP="00FC25CD">
      <w:pPr>
        <w:tabs>
          <w:tab w:val="left" w:pos="6384"/>
        </w:tabs>
        <w:jc w:val="both"/>
        <w:rPr>
          <w:rFonts w:ascii="Times New Roman" w:hAnsi="Times New Roman" w:cs="Times New Roman"/>
          <w:sz w:val="28"/>
          <w:szCs w:val="28"/>
        </w:rPr>
      </w:pPr>
    </w:p>
    <w:p w14:paraId="1CD78E84" w14:textId="67FF1E90" w:rsidR="008A2D90" w:rsidRPr="002C7A92" w:rsidRDefault="008A2D90" w:rsidP="00FC25CD">
      <w:pPr>
        <w:tabs>
          <w:tab w:val="left" w:pos="6384"/>
        </w:tabs>
        <w:jc w:val="both"/>
        <w:rPr>
          <w:rFonts w:ascii="Times New Roman" w:hAnsi="Times New Roman" w:cs="Times New Roman"/>
          <w:sz w:val="28"/>
          <w:szCs w:val="28"/>
        </w:rPr>
      </w:pPr>
      <w:proofErr w:type="spellStart"/>
      <w:proofErr w:type="gramStart"/>
      <w:r w:rsidRPr="002C7A92">
        <w:rPr>
          <w:rFonts w:ascii="Times New Roman" w:hAnsi="Times New Roman" w:cs="Times New Roman"/>
          <w:sz w:val="28"/>
          <w:szCs w:val="28"/>
        </w:rPr>
        <w:t>data.head</w:t>
      </w:r>
      <w:proofErr w:type="spellEnd"/>
      <w:proofErr w:type="gramEnd"/>
      <w:r w:rsidRPr="002C7A92">
        <w:rPr>
          <w:rFonts w:ascii="Times New Roman" w:hAnsi="Times New Roman" w:cs="Times New Roman"/>
          <w:sz w:val="28"/>
          <w:szCs w:val="28"/>
        </w:rPr>
        <w:t>()</w:t>
      </w:r>
    </w:p>
    <w:p w14:paraId="173BD72D" w14:textId="762C4D21" w:rsidR="00103AB3" w:rsidRPr="002C7A92" w:rsidRDefault="008A2D90" w:rsidP="00FC25CD">
      <w:pPr>
        <w:tabs>
          <w:tab w:val="left" w:pos="6384"/>
        </w:tabs>
        <w:jc w:val="both"/>
        <w:rPr>
          <w:rFonts w:ascii="Times New Roman" w:hAnsi="Times New Roman" w:cs="Times New Roman"/>
          <w:sz w:val="36"/>
          <w:szCs w:val="36"/>
        </w:rPr>
      </w:pPr>
      <w:r w:rsidRPr="002C7A92">
        <w:rPr>
          <w:rFonts w:ascii="Times New Roman" w:hAnsi="Times New Roman" w:cs="Times New Roman"/>
          <w:noProof/>
          <w:sz w:val="36"/>
          <w:szCs w:val="36"/>
        </w:rPr>
        <w:drawing>
          <wp:inline distT="0" distB="0" distL="0" distR="0" wp14:anchorId="7ABD38E1" wp14:editId="42168D02">
            <wp:extent cx="4267200" cy="24153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8673" cy="2427523"/>
                    </a:xfrm>
                    <a:prstGeom prst="rect">
                      <a:avLst/>
                    </a:prstGeom>
                  </pic:spPr>
                </pic:pic>
              </a:graphicData>
            </a:graphic>
          </wp:inline>
        </w:drawing>
      </w:r>
      <w:r w:rsidR="00103AB3" w:rsidRPr="002C7A92">
        <w:rPr>
          <w:rFonts w:ascii="Times New Roman" w:hAnsi="Times New Roman" w:cs="Times New Roman"/>
          <w:sz w:val="36"/>
          <w:szCs w:val="36"/>
        </w:rPr>
        <w:tab/>
      </w:r>
    </w:p>
    <w:p w14:paraId="3597E834" w14:textId="3E3E0E81" w:rsidR="003B5CD6" w:rsidRPr="002C7A92" w:rsidRDefault="008A2D90" w:rsidP="00FC25CD">
      <w:pPr>
        <w:tabs>
          <w:tab w:val="left" w:pos="6384"/>
        </w:tabs>
        <w:jc w:val="both"/>
        <w:rPr>
          <w:rFonts w:ascii="Times New Roman" w:hAnsi="Times New Roman" w:cs="Times New Roman"/>
          <w:sz w:val="28"/>
          <w:szCs w:val="28"/>
        </w:rPr>
      </w:pPr>
      <w:proofErr w:type="gramStart"/>
      <w:r w:rsidRPr="002C7A92">
        <w:rPr>
          <w:rFonts w:ascii="Times New Roman" w:hAnsi="Times New Roman" w:cs="Times New Roman"/>
          <w:sz w:val="28"/>
          <w:szCs w:val="28"/>
        </w:rPr>
        <w:t>data.info(</w:t>
      </w:r>
      <w:proofErr w:type="gramEnd"/>
      <w:r w:rsidRPr="002C7A92">
        <w:rPr>
          <w:rFonts w:ascii="Times New Roman" w:hAnsi="Times New Roman" w:cs="Times New Roman"/>
          <w:sz w:val="28"/>
          <w:szCs w:val="28"/>
        </w:rPr>
        <w:t>)</w:t>
      </w:r>
    </w:p>
    <w:p w14:paraId="2E0EA1A7" w14:textId="52CDA09F" w:rsidR="008A2D90" w:rsidRPr="002C7A92" w:rsidRDefault="008A2D90" w:rsidP="00FC25CD">
      <w:pPr>
        <w:tabs>
          <w:tab w:val="left" w:pos="6384"/>
        </w:tabs>
        <w:jc w:val="both"/>
        <w:rPr>
          <w:rFonts w:ascii="Times New Roman" w:hAnsi="Times New Roman" w:cs="Times New Roman"/>
          <w:sz w:val="28"/>
          <w:szCs w:val="28"/>
        </w:rPr>
      </w:pPr>
      <w:r w:rsidRPr="002C7A92">
        <w:rPr>
          <w:rFonts w:ascii="Times New Roman" w:hAnsi="Times New Roman" w:cs="Times New Roman"/>
          <w:noProof/>
          <w:sz w:val="28"/>
          <w:szCs w:val="28"/>
        </w:rPr>
        <w:drawing>
          <wp:inline distT="0" distB="0" distL="0" distR="0" wp14:anchorId="0AC90E84" wp14:editId="5E3EA4AF">
            <wp:extent cx="4334480" cy="26864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480" cy="2686425"/>
                    </a:xfrm>
                    <a:prstGeom prst="rect">
                      <a:avLst/>
                    </a:prstGeom>
                  </pic:spPr>
                </pic:pic>
              </a:graphicData>
            </a:graphic>
          </wp:inline>
        </w:drawing>
      </w:r>
    </w:p>
    <w:p w14:paraId="62154024" w14:textId="7C1383AE" w:rsidR="008A2D90" w:rsidRPr="002C7A92" w:rsidRDefault="008A2D90" w:rsidP="00FC25CD">
      <w:pPr>
        <w:tabs>
          <w:tab w:val="left" w:pos="6384"/>
        </w:tabs>
        <w:jc w:val="both"/>
        <w:rPr>
          <w:rFonts w:ascii="Times New Roman" w:hAnsi="Times New Roman" w:cs="Times New Roman"/>
          <w:sz w:val="28"/>
          <w:szCs w:val="28"/>
        </w:rPr>
      </w:pPr>
      <w:proofErr w:type="spellStart"/>
      <w:proofErr w:type="gramStart"/>
      <w:r w:rsidRPr="002C7A92">
        <w:rPr>
          <w:rFonts w:ascii="Times New Roman" w:hAnsi="Times New Roman" w:cs="Times New Roman"/>
          <w:sz w:val="28"/>
          <w:szCs w:val="28"/>
        </w:rPr>
        <w:t>data.isnull</w:t>
      </w:r>
      <w:proofErr w:type="spellEnd"/>
      <w:proofErr w:type="gramEnd"/>
      <w:r w:rsidRPr="002C7A92">
        <w:rPr>
          <w:rFonts w:ascii="Times New Roman" w:hAnsi="Times New Roman" w:cs="Times New Roman"/>
          <w:sz w:val="28"/>
          <w:szCs w:val="28"/>
        </w:rPr>
        <w:t>().sum()</w:t>
      </w:r>
    </w:p>
    <w:p w14:paraId="13AFA6AB" w14:textId="247EA9D1" w:rsidR="008A2D90" w:rsidRPr="002C7A92" w:rsidRDefault="008A2D90" w:rsidP="00FC25CD">
      <w:pPr>
        <w:tabs>
          <w:tab w:val="left" w:pos="6384"/>
        </w:tabs>
        <w:jc w:val="both"/>
        <w:rPr>
          <w:rFonts w:ascii="Times New Roman" w:hAnsi="Times New Roman" w:cs="Times New Roman"/>
          <w:sz w:val="28"/>
          <w:szCs w:val="28"/>
        </w:rPr>
      </w:pPr>
      <w:r w:rsidRPr="002C7A92">
        <w:rPr>
          <w:rFonts w:ascii="Times New Roman" w:hAnsi="Times New Roman" w:cs="Times New Roman"/>
          <w:noProof/>
          <w:sz w:val="28"/>
          <w:szCs w:val="28"/>
        </w:rPr>
        <w:drawing>
          <wp:inline distT="0" distB="0" distL="0" distR="0" wp14:anchorId="6B907075" wp14:editId="1F37387C">
            <wp:extent cx="2276793" cy="180047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1800476"/>
                    </a:xfrm>
                    <a:prstGeom prst="rect">
                      <a:avLst/>
                    </a:prstGeom>
                  </pic:spPr>
                </pic:pic>
              </a:graphicData>
            </a:graphic>
          </wp:inline>
        </w:drawing>
      </w:r>
    </w:p>
    <w:p w14:paraId="648AF9DC" w14:textId="77777777" w:rsidR="00E743E9" w:rsidRPr="002C7A92" w:rsidRDefault="00E743E9" w:rsidP="00FC25CD">
      <w:pPr>
        <w:tabs>
          <w:tab w:val="left" w:pos="6384"/>
        </w:tabs>
        <w:jc w:val="both"/>
        <w:rPr>
          <w:rFonts w:ascii="Times New Roman" w:hAnsi="Times New Roman" w:cs="Times New Roman"/>
          <w:sz w:val="28"/>
          <w:szCs w:val="28"/>
        </w:rPr>
      </w:pPr>
    </w:p>
    <w:p w14:paraId="1D8D4D10" w14:textId="77777777" w:rsidR="00E743E9" w:rsidRPr="002C7A92" w:rsidRDefault="00E743E9" w:rsidP="00FC25CD">
      <w:pPr>
        <w:tabs>
          <w:tab w:val="left" w:pos="6384"/>
        </w:tabs>
        <w:jc w:val="both"/>
        <w:rPr>
          <w:rFonts w:ascii="Times New Roman" w:hAnsi="Times New Roman" w:cs="Times New Roman"/>
          <w:sz w:val="28"/>
          <w:szCs w:val="28"/>
        </w:rPr>
      </w:pPr>
    </w:p>
    <w:p w14:paraId="6A48A8A2" w14:textId="42A05FF0" w:rsidR="008A2D90" w:rsidRPr="002C7A92" w:rsidRDefault="008A2D90" w:rsidP="00FC25CD">
      <w:pPr>
        <w:tabs>
          <w:tab w:val="left" w:pos="6384"/>
        </w:tabs>
        <w:jc w:val="both"/>
        <w:rPr>
          <w:rFonts w:ascii="Times New Roman" w:hAnsi="Times New Roman" w:cs="Times New Roman"/>
          <w:sz w:val="28"/>
          <w:szCs w:val="28"/>
        </w:rPr>
      </w:pPr>
      <w:proofErr w:type="gramStart"/>
      <w:r w:rsidRPr="002C7A92">
        <w:rPr>
          <w:rFonts w:ascii="Times New Roman" w:hAnsi="Times New Roman" w:cs="Times New Roman"/>
          <w:sz w:val="28"/>
          <w:szCs w:val="28"/>
        </w:rPr>
        <w:t>data[</w:t>
      </w:r>
      <w:proofErr w:type="gramEnd"/>
      <w:r w:rsidRPr="002C7A92">
        <w:rPr>
          <w:rFonts w:ascii="Times New Roman" w:hAnsi="Times New Roman" w:cs="Times New Roman"/>
          <w:sz w:val="28"/>
          <w:szCs w:val="28"/>
        </w:rPr>
        <w:t>'Speed of Answer']=data['Speed of Answer'].</w:t>
      </w:r>
      <w:proofErr w:type="spellStart"/>
      <w:r w:rsidRPr="002C7A92">
        <w:rPr>
          <w:rFonts w:ascii="Times New Roman" w:hAnsi="Times New Roman" w:cs="Times New Roman"/>
          <w:sz w:val="28"/>
          <w:szCs w:val="28"/>
        </w:rPr>
        <w:t>fillna</w:t>
      </w:r>
      <w:proofErr w:type="spellEnd"/>
      <w:r w:rsidRPr="002C7A92">
        <w:rPr>
          <w:rFonts w:ascii="Times New Roman" w:hAnsi="Times New Roman" w:cs="Times New Roman"/>
          <w:sz w:val="28"/>
          <w:szCs w:val="28"/>
        </w:rPr>
        <w:t>(data['Speed of Answer'].median())</w:t>
      </w:r>
    </w:p>
    <w:p w14:paraId="007A349C" w14:textId="77777777" w:rsidR="008A2D90" w:rsidRPr="002C7A92" w:rsidRDefault="008A2D90" w:rsidP="00FC25CD">
      <w:pPr>
        <w:tabs>
          <w:tab w:val="left" w:pos="6384"/>
        </w:tabs>
        <w:jc w:val="both"/>
        <w:rPr>
          <w:rFonts w:ascii="Times New Roman" w:hAnsi="Times New Roman" w:cs="Times New Roman"/>
          <w:sz w:val="28"/>
          <w:szCs w:val="28"/>
        </w:rPr>
      </w:pPr>
      <w:proofErr w:type="gramStart"/>
      <w:r w:rsidRPr="002C7A92">
        <w:rPr>
          <w:rFonts w:ascii="Times New Roman" w:hAnsi="Times New Roman" w:cs="Times New Roman"/>
          <w:sz w:val="28"/>
          <w:szCs w:val="28"/>
        </w:rPr>
        <w:t>data[</w:t>
      </w:r>
      <w:proofErr w:type="gramEnd"/>
      <w:r w:rsidRPr="002C7A92">
        <w:rPr>
          <w:rFonts w:ascii="Times New Roman" w:hAnsi="Times New Roman" w:cs="Times New Roman"/>
          <w:sz w:val="28"/>
          <w:szCs w:val="28"/>
        </w:rPr>
        <w:t>'Satisfaction rating']=data['Satisfaction rating'].</w:t>
      </w:r>
      <w:proofErr w:type="spellStart"/>
      <w:r w:rsidRPr="002C7A92">
        <w:rPr>
          <w:rFonts w:ascii="Times New Roman" w:hAnsi="Times New Roman" w:cs="Times New Roman"/>
          <w:sz w:val="28"/>
          <w:szCs w:val="28"/>
        </w:rPr>
        <w:t>fillna</w:t>
      </w:r>
      <w:proofErr w:type="spellEnd"/>
      <w:r w:rsidRPr="002C7A92">
        <w:rPr>
          <w:rFonts w:ascii="Times New Roman" w:hAnsi="Times New Roman" w:cs="Times New Roman"/>
          <w:sz w:val="28"/>
          <w:szCs w:val="28"/>
        </w:rPr>
        <w:t>(data['Satisfaction rating'].median())</w:t>
      </w:r>
    </w:p>
    <w:p w14:paraId="2A457651" w14:textId="3493F177" w:rsidR="008A2D90" w:rsidRPr="002C7A92" w:rsidRDefault="008A2D90" w:rsidP="00FC25CD">
      <w:pPr>
        <w:tabs>
          <w:tab w:val="left" w:pos="6384"/>
        </w:tabs>
        <w:jc w:val="both"/>
        <w:rPr>
          <w:rFonts w:ascii="Times New Roman" w:hAnsi="Times New Roman" w:cs="Times New Roman"/>
          <w:sz w:val="28"/>
          <w:szCs w:val="28"/>
        </w:rPr>
      </w:pPr>
      <w:r w:rsidRPr="002C7A92">
        <w:rPr>
          <w:rFonts w:ascii="Times New Roman" w:hAnsi="Times New Roman" w:cs="Times New Roman"/>
          <w:sz w:val="28"/>
          <w:szCs w:val="28"/>
        </w:rPr>
        <w:t>data['AvgTalkDuration']=data['AvgTalkDuration'].fillna(data['AvgTalkDuration'].mode()[0])</w:t>
      </w:r>
    </w:p>
    <w:p w14:paraId="2AA32AD6" w14:textId="638218AC" w:rsidR="008A2D90" w:rsidRPr="002C7A92" w:rsidRDefault="008A2D90" w:rsidP="00FC25CD">
      <w:pPr>
        <w:tabs>
          <w:tab w:val="left" w:pos="6384"/>
        </w:tabs>
        <w:jc w:val="both"/>
        <w:rPr>
          <w:rFonts w:ascii="Times New Roman" w:hAnsi="Times New Roman" w:cs="Times New Roman"/>
          <w:sz w:val="28"/>
          <w:szCs w:val="28"/>
        </w:rPr>
      </w:pPr>
      <w:proofErr w:type="spellStart"/>
      <w:proofErr w:type="gramStart"/>
      <w:r w:rsidRPr="002C7A92">
        <w:rPr>
          <w:rFonts w:ascii="Times New Roman" w:hAnsi="Times New Roman" w:cs="Times New Roman"/>
          <w:sz w:val="28"/>
          <w:szCs w:val="28"/>
        </w:rPr>
        <w:t>data.isnull</w:t>
      </w:r>
      <w:proofErr w:type="spellEnd"/>
      <w:proofErr w:type="gramEnd"/>
      <w:r w:rsidRPr="002C7A92">
        <w:rPr>
          <w:rFonts w:ascii="Times New Roman" w:hAnsi="Times New Roman" w:cs="Times New Roman"/>
          <w:sz w:val="28"/>
          <w:szCs w:val="28"/>
        </w:rPr>
        <w:t>().sum()</w:t>
      </w:r>
    </w:p>
    <w:p w14:paraId="10F96CEF" w14:textId="1D498A78" w:rsidR="008A2D90" w:rsidRPr="002C7A92" w:rsidRDefault="008A2D90" w:rsidP="00FC25CD">
      <w:pPr>
        <w:tabs>
          <w:tab w:val="left" w:pos="6384"/>
        </w:tabs>
        <w:jc w:val="both"/>
        <w:rPr>
          <w:rFonts w:ascii="Times New Roman" w:hAnsi="Times New Roman" w:cs="Times New Roman"/>
          <w:sz w:val="28"/>
          <w:szCs w:val="28"/>
        </w:rPr>
      </w:pPr>
      <w:r w:rsidRPr="002C7A92">
        <w:rPr>
          <w:rFonts w:ascii="Times New Roman" w:hAnsi="Times New Roman" w:cs="Times New Roman"/>
          <w:noProof/>
          <w:sz w:val="28"/>
          <w:szCs w:val="28"/>
        </w:rPr>
        <w:drawing>
          <wp:inline distT="0" distB="0" distL="0" distR="0" wp14:anchorId="0E3D63F2" wp14:editId="642FEAA4">
            <wp:extent cx="2029108" cy="174331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9108" cy="1743318"/>
                    </a:xfrm>
                    <a:prstGeom prst="rect">
                      <a:avLst/>
                    </a:prstGeom>
                  </pic:spPr>
                </pic:pic>
              </a:graphicData>
            </a:graphic>
          </wp:inline>
        </w:drawing>
      </w:r>
    </w:p>
    <w:p w14:paraId="2951DEDC" w14:textId="66190849" w:rsidR="008A2D90" w:rsidRPr="002C7A92" w:rsidRDefault="008A2D90" w:rsidP="00FC25CD">
      <w:pPr>
        <w:tabs>
          <w:tab w:val="left" w:pos="6384"/>
        </w:tabs>
        <w:jc w:val="both"/>
        <w:rPr>
          <w:rFonts w:ascii="Times New Roman" w:hAnsi="Times New Roman" w:cs="Times New Roman"/>
          <w:sz w:val="28"/>
          <w:szCs w:val="28"/>
        </w:rPr>
      </w:pPr>
      <w:proofErr w:type="spellStart"/>
      <w:r w:rsidRPr="002C7A92">
        <w:rPr>
          <w:rFonts w:ascii="Times New Roman" w:hAnsi="Times New Roman" w:cs="Times New Roman"/>
          <w:sz w:val="28"/>
          <w:szCs w:val="28"/>
        </w:rPr>
        <w:t>data.to_</w:t>
      </w:r>
      <w:proofErr w:type="gramStart"/>
      <w:r w:rsidRPr="002C7A92">
        <w:rPr>
          <w:rFonts w:ascii="Times New Roman" w:hAnsi="Times New Roman" w:cs="Times New Roman"/>
          <w:sz w:val="28"/>
          <w:szCs w:val="28"/>
        </w:rPr>
        <w:t>excel</w:t>
      </w:r>
      <w:proofErr w:type="spellEnd"/>
      <w:r w:rsidRPr="002C7A92">
        <w:rPr>
          <w:rFonts w:ascii="Times New Roman" w:hAnsi="Times New Roman" w:cs="Times New Roman"/>
          <w:sz w:val="28"/>
          <w:szCs w:val="28"/>
        </w:rPr>
        <w:t>(</w:t>
      </w:r>
      <w:proofErr w:type="gramEnd"/>
      <w:r w:rsidRPr="002C7A92">
        <w:rPr>
          <w:rFonts w:ascii="Times New Roman" w:hAnsi="Times New Roman" w:cs="Times New Roman"/>
          <w:sz w:val="28"/>
          <w:szCs w:val="28"/>
        </w:rPr>
        <w:t>"C://Users//venka//Downloads//Call Center Dataset.xlsx")</w:t>
      </w:r>
    </w:p>
    <w:p w14:paraId="695FD174" w14:textId="1BF32F6D" w:rsidR="008A2D90" w:rsidRPr="002C7A92" w:rsidRDefault="008A2D90" w:rsidP="00FC25CD">
      <w:pPr>
        <w:tabs>
          <w:tab w:val="left" w:pos="6384"/>
        </w:tabs>
        <w:jc w:val="both"/>
        <w:rPr>
          <w:rFonts w:ascii="Times New Roman" w:hAnsi="Times New Roman" w:cs="Times New Roman"/>
          <w:sz w:val="28"/>
          <w:szCs w:val="28"/>
        </w:rPr>
      </w:pPr>
    </w:p>
    <w:p w14:paraId="5B6F2BBB" w14:textId="10F89502" w:rsidR="008A2D90" w:rsidRPr="002C7A92" w:rsidRDefault="008A2D90" w:rsidP="00FC25CD">
      <w:pPr>
        <w:pStyle w:val="Heading2"/>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Loading data into SSMS USING SSIS</w:t>
      </w:r>
      <w:r w:rsidR="001A5095" w:rsidRPr="002C7A92">
        <w:rPr>
          <w:rFonts w:ascii="Times New Roman" w:hAnsi="Times New Roman" w:cs="Times New Roman"/>
          <w:color w:val="auto"/>
          <w:sz w:val="28"/>
          <w:szCs w:val="28"/>
        </w:rPr>
        <w:t>:</w:t>
      </w:r>
      <w:r w:rsidR="003B5CD6" w:rsidRPr="002C7A92">
        <w:rPr>
          <w:rFonts w:ascii="Times New Roman" w:hAnsi="Times New Roman" w:cs="Times New Roman"/>
          <w:color w:val="auto"/>
          <w:sz w:val="28"/>
          <w:szCs w:val="28"/>
        </w:rPr>
        <w:t xml:space="preserve"> </w:t>
      </w:r>
      <w:r w:rsidR="001A5095" w:rsidRPr="002C7A92">
        <w:rPr>
          <w:rFonts w:ascii="Times New Roman" w:hAnsi="Times New Roman" w:cs="Times New Roman"/>
          <w:color w:val="auto"/>
          <w:sz w:val="28"/>
          <w:szCs w:val="28"/>
        </w:rPr>
        <w:t>-</w:t>
      </w:r>
    </w:p>
    <w:p w14:paraId="2B792E77" w14:textId="62F862AC" w:rsidR="003B5CD6" w:rsidRPr="002C7A92" w:rsidRDefault="003B5CD6" w:rsidP="00FC25CD">
      <w:pPr>
        <w:jc w:val="both"/>
        <w:rPr>
          <w:rFonts w:ascii="Times New Roman" w:hAnsi="Times New Roman" w:cs="Times New Roman"/>
        </w:rPr>
      </w:pPr>
    </w:p>
    <w:p w14:paraId="3A1B7077" w14:textId="3E73F593" w:rsidR="008A2D90" w:rsidRPr="002C7A92" w:rsidRDefault="003B5CD6" w:rsidP="00FC25CD">
      <w:pPr>
        <w:jc w:val="both"/>
        <w:rPr>
          <w:rFonts w:ascii="Times New Roman" w:hAnsi="Times New Roman" w:cs="Times New Roman"/>
        </w:rPr>
      </w:pPr>
      <w:r w:rsidRPr="002C7A92">
        <w:rPr>
          <w:rFonts w:ascii="Times New Roman" w:hAnsi="Times New Roman" w:cs="Times New Roman"/>
          <w:sz w:val="28"/>
          <w:szCs w:val="28"/>
        </w:rPr>
        <w:t>Loading the excel data into SSMS using SSIS of visual studio</w:t>
      </w:r>
    </w:p>
    <w:p w14:paraId="73C62E94" w14:textId="561D9477" w:rsidR="008A2D90" w:rsidRPr="002C7A92" w:rsidRDefault="001A5095" w:rsidP="00FC25CD">
      <w:pPr>
        <w:jc w:val="both"/>
        <w:rPr>
          <w:rFonts w:ascii="Times New Roman" w:hAnsi="Times New Roman" w:cs="Times New Roman"/>
        </w:rPr>
      </w:pPr>
      <w:r w:rsidRPr="002C7A92">
        <w:rPr>
          <w:rFonts w:ascii="Times New Roman" w:hAnsi="Times New Roman" w:cs="Times New Roman"/>
          <w:noProof/>
        </w:rPr>
        <w:drawing>
          <wp:inline distT="0" distB="0" distL="0" distR="0" wp14:anchorId="5B1DEEC3" wp14:editId="02B7FF98">
            <wp:extent cx="5731510" cy="23939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93950"/>
                    </a:xfrm>
                    <a:prstGeom prst="rect">
                      <a:avLst/>
                    </a:prstGeom>
                  </pic:spPr>
                </pic:pic>
              </a:graphicData>
            </a:graphic>
          </wp:inline>
        </w:drawing>
      </w:r>
    </w:p>
    <w:p w14:paraId="5D3A24E1" w14:textId="77777777" w:rsidR="00E743E9" w:rsidRPr="002C7A92" w:rsidRDefault="00E743E9" w:rsidP="00FC25CD">
      <w:pPr>
        <w:jc w:val="both"/>
        <w:rPr>
          <w:rFonts w:ascii="Times New Roman" w:hAnsi="Times New Roman" w:cs="Times New Roman"/>
        </w:rPr>
      </w:pPr>
    </w:p>
    <w:p w14:paraId="63FAA412" w14:textId="46FBB8EF" w:rsidR="003B5CD6" w:rsidRPr="002C7A92" w:rsidRDefault="003B5CD6" w:rsidP="00FC25CD">
      <w:pPr>
        <w:pStyle w:val="Heading2"/>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lastRenderedPageBreak/>
        <w:t>ETL process in SSMS: -</w:t>
      </w:r>
    </w:p>
    <w:p w14:paraId="41F28C2E" w14:textId="01A0E099" w:rsidR="003B5CD6" w:rsidRPr="002C7A92" w:rsidRDefault="003B5CD6" w:rsidP="00FC25CD">
      <w:pPr>
        <w:jc w:val="both"/>
        <w:rPr>
          <w:rFonts w:ascii="Times New Roman" w:hAnsi="Times New Roman" w:cs="Times New Roman"/>
        </w:rPr>
      </w:pPr>
    </w:p>
    <w:p w14:paraId="5B123B85" w14:textId="70897761" w:rsidR="003B5CD6" w:rsidRPr="002C7A92" w:rsidRDefault="003B5CD6" w:rsidP="00FC25CD">
      <w:pPr>
        <w:jc w:val="both"/>
        <w:rPr>
          <w:rFonts w:ascii="Times New Roman" w:hAnsi="Times New Roman" w:cs="Times New Roman"/>
        </w:rPr>
      </w:pPr>
      <w:r w:rsidRPr="002C7A92">
        <w:rPr>
          <w:rFonts w:ascii="Times New Roman" w:hAnsi="Times New Roman" w:cs="Times New Roman"/>
          <w:noProof/>
        </w:rPr>
        <w:drawing>
          <wp:inline distT="0" distB="0" distL="0" distR="0" wp14:anchorId="0ADD0F10" wp14:editId="463E6235">
            <wp:extent cx="5731510" cy="22047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04720"/>
                    </a:xfrm>
                    <a:prstGeom prst="rect">
                      <a:avLst/>
                    </a:prstGeom>
                  </pic:spPr>
                </pic:pic>
              </a:graphicData>
            </a:graphic>
          </wp:inline>
        </w:drawing>
      </w:r>
    </w:p>
    <w:p w14:paraId="6DCCDA27" w14:textId="0E551BA2" w:rsidR="001A36A3" w:rsidRPr="002C7A92" w:rsidRDefault="001A36A3" w:rsidP="00FC25CD">
      <w:pPr>
        <w:pStyle w:val="Heading2"/>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Merging 2 tables in SSIS: -</w:t>
      </w:r>
    </w:p>
    <w:p w14:paraId="6F942151" w14:textId="77777777" w:rsidR="001A36A3" w:rsidRPr="002C7A92" w:rsidRDefault="001A36A3" w:rsidP="00FC25CD">
      <w:pPr>
        <w:jc w:val="both"/>
        <w:rPr>
          <w:rFonts w:ascii="Times New Roman" w:hAnsi="Times New Roman" w:cs="Times New Roman"/>
        </w:rPr>
      </w:pPr>
    </w:p>
    <w:p w14:paraId="43DBE0FA" w14:textId="610AA5DA" w:rsidR="001A36A3" w:rsidRPr="002C7A92" w:rsidRDefault="001A36A3" w:rsidP="00FC25CD">
      <w:pPr>
        <w:jc w:val="both"/>
        <w:rPr>
          <w:rFonts w:ascii="Times New Roman" w:hAnsi="Times New Roman" w:cs="Times New Roman"/>
        </w:rPr>
      </w:pPr>
      <w:r w:rsidRPr="002C7A92">
        <w:rPr>
          <w:rFonts w:ascii="Times New Roman" w:hAnsi="Times New Roman" w:cs="Times New Roman"/>
          <w:noProof/>
        </w:rPr>
        <w:drawing>
          <wp:inline distT="0" distB="0" distL="0" distR="0" wp14:anchorId="48CC7645" wp14:editId="61EBE9D1">
            <wp:extent cx="5731510" cy="18757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75790"/>
                    </a:xfrm>
                    <a:prstGeom prst="rect">
                      <a:avLst/>
                    </a:prstGeom>
                  </pic:spPr>
                </pic:pic>
              </a:graphicData>
            </a:graphic>
          </wp:inline>
        </w:drawing>
      </w:r>
    </w:p>
    <w:p w14:paraId="32B45985" w14:textId="29B0789E" w:rsidR="001A36A3" w:rsidRPr="002C7A92" w:rsidRDefault="001A36A3" w:rsidP="00FC25CD">
      <w:pPr>
        <w:pStyle w:val="Heading2"/>
        <w:jc w:val="both"/>
        <w:rPr>
          <w:rFonts w:ascii="Times New Roman" w:hAnsi="Times New Roman" w:cs="Times New Roman"/>
          <w:color w:val="auto"/>
          <w:sz w:val="28"/>
          <w:szCs w:val="28"/>
        </w:rPr>
      </w:pPr>
      <w:r w:rsidRPr="002C7A92">
        <w:rPr>
          <w:rFonts w:ascii="Times New Roman" w:hAnsi="Times New Roman" w:cs="Times New Roman"/>
          <w:color w:val="auto"/>
          <w:sz w:val="28"/>
          <w:szCs w:val="28"/>
        </w:rPr>
        <w:t>Visualization in Power Bi:</w:t>
      </w:r>
      <w:r w:rsidR="009F685B" w:rsidRPr="002C7A92">
        <w:rPr>
          <w:rFonts w:ascii="Times New Roman" w:hAnsi="Times New Roman" w:cs="Times New Roman"/>
          <w:color w:val="auto"/>
          <w:sz w:val="28"/>
          <w:szCs w:val="28"/>
        </w:rPr>
        <w:t xml:space="preserve"> </w:t>
      </w:r>
      <w:r w:rsidRPr="002C7A92">
        <w:rPr>
          <w:rFonts w:ascii="Times New Roman" w:hAnsi="Times New Roman" w:cs="Times New Roman"/>
          <w:color w:val="auto"/>
          <w:sz w:val="28"/>
          <w:szCs w:val="28"/>
        </w:rPr>
        <w:t>-</w:t>
      </w:r>
    </w:p>
    <w:p w14:paraId="28B1E5A8" w14:textId="4BC41627" w:rsidR="00B81F85" w:rsidRPr="002C7A92" w:rsidRDefault="00B81F85" w:rsidP="00FC25CD">
      <w:pPr>
        <w:jc w:val="both"/>
        <w:rPr>
          <w:rFonts w:ascii="Times New Roman" w:hAnsi="Times New Roman" w:cs="Times New Roman"/>
        </w:rPr>
      </w:pPr>
    </w:p>
    <w:p w14:paraId="0DB40DA8" w14:textId="325EC11D" w:rsidR="00E743E9" w:rsidRDefault="00AD26D9" w:rsidP="00FC25CD">
      <w:pPr>
        <w:jc w:val="both"/>
        <w:rPr>
          <w:rFonts w:ascii="Times New Roman" w:hAnsi="Times New Roman" w:cs="Times New Roman"/>
        </w:rPr>
      </w:pPr>
      <w:r w:rsidRPr="00AD26D9">
        <w:rPr>
          <w:rFonts w:ascii="Times New Roman" w:hAnsi="Times New Roman" w:cs="Times New Roman"/>
        </w:rPr>
        <w:drawing>
          <wp:inline distT="0" distB="0" distL="0" distR="0" wp14:anchorId="78233E83" wp14:editId="431DE455">
            <wp:extent cx="5372100" cy="3037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2812" cy="3060825"/>
                    </a:xfrm>
                    <a:prstGeom prst="rect">
                      <a:avLst/>
                    </a:prstGeom>
                  </pic:spPr>
                </pic:pic>
              </a:graphicData>
            </a:graphic>
          </wp:inline>
        </w:drawing>
      </w:r>
    </w:p>
    <w:p w14:paraId="78A3699C" w14:textId="26EBB41A" w:rsidR="0072235A" w:rsidRDefault="0072235A" w:rsidP="00FC25CD">
      <w:pPr>
        <w:jc w:val="both"/>
        <w:rPr>
          <w:rFonts w:ascii="Times New Roman" w:hAnsi="Times New Roman" w:cs="Times New Roman"/>
        </w:rPr>
      </w:pPr>
      <w:r w:rsidRPr="0072235A">
        <w:rPr>
          <w:rFonts w:ascii="Times New Roman" w:hAnsi="Times New Roman" w:cs="Times New Roman"/>
          <w:noProof/>
        </w:rPr>
        <w:lastRenderedPageBreak/>
        <w:drawing>
          <wp:inline distT="0" distB="0" distL="0" distR="0" wp14:anchorId="4FFCD540" wp14:editId="11452DBD">
            <wp:extent cx="5267325" cy="2995478"/>
            <wp:effectExtent l="0" t="0" r="0" b="0"/>
            <wp:docPr id="6" name="Picture 5">
              <a:extLst xmlns:a="http://schemas.openxmlformats.org/drawingml/2006/main">
                <a:ext uri="{FF2B5EF4-FFF2-40B4-BE49-F238E27FC236}">
                  <a16:creationId xmlns:a16="http://schemas.microsoft.com/office/drawing/2014/main" id="{00600695-CF27-DCED-AC81-3C76910ABA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0600695-CF27-DCED-AC81-3C76910ABA75}"/>
                        </a:ext>
                      </a:extLst>
                    </pic:cNvPr>
                    <pic:cNvPicPr>
                      <a:picLocks noChangeAspect="1"/>
                    </pic:cNvPicPr>
                  </pic:nvPicPr>
                  <pic:blipFill>
                    <a:blip r:embed="rId19"/>
                    <a:stretch>
                      <a:fillRect/>
                    </a:stretch>
                  </pic:blipFill>
                  <pic:spPr>
                    <a:xfrm>
                      <a:off x="0" y="0"/>
                      <a:ext cx="5286066" cy="3006136"/>
                    </a:xfrm>
                    <a:prstGeom prst="rect">
                      <a:avLst/>
                    </a:prstGeom>
                  </pic:spPr>
                </pic:pic>
              </a:graphicData>
            </a:graphic>
          </wp:inline>
        </w:drawing>
      </w:r>
    </w:p>
    <w:p w14:paraId="3B68FE1F" w14:textId="77777777" w:rsidR="0072235A" w:rsidRPr="002C7A92" w:rsidRDefault="0072235A" w:rsidP="00FC25CD">
      <w:pPr>
        <w:jc w:val="both"/>
        <w:rPr>
          <w:rFonts w:ascii="Times New Roman" w:hAnsi="Times New Roman" w:cs="Times New Roman"/>
        </w:rPr>
      </w:pPr>
    </w:p>
    <w:p w14:paraId="2C8A926C" w14:textId="209A6BF0" w:rsidR="00E743E9" w:rsidRPr="002C7A92" w:rsidRDefault="00E743E9" w:rsidP="00FC25CD">
      <w:pPr>
        <w:pStyle w:val="Heading1"/>
        <w:numPr>
          <w:ilvl w:val="0"/>
          <w:numId w:val="2"/>
        </w:numPr>
        <w:jc w:val="both"/>
        <w:rPr>
          <w:rFonts w:ascii="Times New Roman" w:hAnsi="Times New Roman" w:cs="Times New Roman"/>
          <w:color w:val="auto"/>
          <w:sz w:val="36"/>
          <w:szCs w:val="36"/>
          <w:u w:val="single"/>
        </w:rPr>
      </w:pPr>
      <w:r w:rsidRPr="002C7A92">
        <w:rPr>
          <w:rFonts w:ascii="Times New Roman" w:hAnsi="Times New Roman" w:cs="Times New Roman"/>
          <w:color w:val="auto"/>
          <w:sz w:val="36"/>
          <w:szCs w:val="36"/>
          <w:u w:val="single"/>
        </w:rPr>
        <w:t>Conclusion and Future works: -</w:t>
      </w:r>
    </w:p>
    <w:p w14:paraId="5F2BA755" w14:textId="28BF5D38" w:rsidR="00F3146F" w:rsidRPr="002C7A92" w:rsidRDefault="00F3146F" w:rsidP="00FC25CD">
      <w:pPr>
        <w:jc w:val="both"/>
        <w:rPr>
          <w:rFonts w:ascii="Times New Roman" w:hAnsi="Times New Roman" w:cs="Times New Roman"/>
        </w:rPr>
      </w:pPr>
    </w:p>
    <w:p w14:paraId="659677CC" w14:textId="3C3586AE" w:rsidR="00F3146F" w:rsidRPr="002C7A92" w:rsidRDefault="00F3146F" w:rsidP="00FC25CD">
      <w:pPr>
        <w:ind w:firstLine="360"/>
        <w:jc w:val="both"/>
        <w:rPr>
          <w:rFonts w:ascii="Times New Roman" w:hAnsi="Times New Roman" w:cs="Times New Roman"/>
          <w:sz w:val="28"/>
          <w:szCs w:val="28"/>
        </w:rPr>
      </w:pPr>
      <w:r w:rsidRPr="002C7A92">
        <w:rPr>
          <w:rFonts w:ascii="Times New Roman" w:hAnsi="Times New Roman" w:cs="Times New Roman"/>
          <w:sz w:val="28"/>
          <w:szCs w:val="28"/>
        </w:rPr>
        <w:t>The key benefits of using a data warehouse for call center analytics include improved customer service, increased operational efficiency, better resource management, and enhanced decision-making capabilities. By analysing data from different sources, such as customer feedback, call recordings, and agent performance metrics, organizations can identify areas of improvement and implement targeted solutions.</w:t>
      </w:r>
    </w:p>
    <w:p w14:paraId="10782BB1" w14:textId="44D13177" w:rsidR="00F3146F" w:rsidRPr="002C7A92" w:rsidRDefault="00F3146F" w:rsidP="00FC25CD">
      <w:pPr>
        <w:ind w:firstLine="360"/>
        <w:jc w:val="both"/>
        <w:rPr>
          <w:rFonts w:ascii="Times New Roman" w:hAnsi="Times New Roman" w:cs="Times New Roman"/>
          <w:sz w:val="28"/>
          <w:szCs w:val="28"/>
        </w:rPr>
      </w:pPr>
      <w:r w:rsidRPr="002C7A92">
        <w:rPr>
          <w:rFonts w:ascii="Times New Roman" w:hAnsi="Times New Roman" w:cs="Times New Roman"/>
          <w:sz w:val="28"/>
          <w:szCs w:val="28"/>
        </w:rPr>
        <w:t>To further improve the effectiveness of a data warehouse for call center analytics, organizations can explore additional tools and techniques. For example, machine learning algorithms can be used to identify patterns and predict customer behaviour, while natural language processing can be used to analyze customer feedback and sentiment.</w:t>
      </w:r>
    </w:p>
    <w:p w14:paraId="051EA5CC" w14:textId="016F4941" w:rsidR="00F3146F" w:rsidRPr="002C7A92" w:rsidRDefault="00F3146F" w:rsidP="00FC25CD">
      <w:pPr>
        <w:ind w:firstLine="360"/>
        <w:jc w:val="both"/>
        <w:rPr>
          <w:rFonts w:ascii="Times New Roman" w:hAnsi="Times New Roman" w:cs="Times New Roman"/>
          <w:sz w:val="28"/>
          <w:szCs w:val="28"/>
        </w:rPr>
      </w:pPr>
      <w:r w:rsidRPr="002C7A92">
        <w:rPr>
          <w:rFonts w:ascii="Times New Roman" w:hAnsi="Times New Roman" w:cs="Times New Roman"/>
          <w:sz w:val="28"/>
          <w:szCs w:val="28"/>
        </w:rPr>
        <w:t>Another important consideration is data security and privacy. Organizations should implement appropriate measures to ensure that sensitive customer data is protected and that data privacy regulations are adhered to.</w:t>
      </w:r>
    </w:p>
    <w:p w14:paraId="1E961BB3" w14:textId="401B8F74" w:rsidR="002C7A92" w:rsidRPr="002C7A92" w:rsidRDefault="00F3146F" w:rsidP="0072235A">
      <w:pPr>
        <w:ind w:firstLine="360"/>
        <w:jc w:val="both"/>
        <w:rPr>
          <w:rFonts w:ascii="Times New Roman" w:hAnsi="Times New Roman" w:cs="Times New Roman"/>
          <w:sz w:val="28"/>
          <w:szCs w:val="28"/>
        </w:rPr>
      </w:pPr>
      <w:r w:rsidRPr="002C7A92">
        <w:rPr>
          <w:rFonts w:ascii="Times New Roman" w:hAnsi="Times New Roman" w:cs="Times New Roman"/>
          <w:sz w:val="28"/>
          <w:szCs w:val="28"/>
        </w:rPr>
        <w:t>Developing a data warehouse for call center analytics and customer service improvement is an ongoing process that requires careful planning, implementation, and maintenance. By using the right tools and techniques, organizations can gain valuable insights and improve their call center operations, leading to better customer experiences and business outcomes.</w:t>
      </w:r>
    </w:p>
    <w:p w14:paraId="474AB33C" w14:textId="0844127A" w:rsidR="002C7A92" w:rsidRPr="002C7A92" w:rsidRDefault="002C7A92" w:rsidP="00FC25CD">
      <w:pPr>
        <w:pStyle w:val="Heading1"/>
        <w:numPr>
          <w:ilvl w:val="0"/>
          <w:numId w:val="2"/>
        </w:numPr>
        <w:jc w:val="both"/>
        <w:rPr>
          <w:rFonts w:ascii="Times New Roman" w:hAnsi="Times New Roman" w:cs="Times New Roman"/>
          <w:color w:val="auto"/>
          <w:sz w:val="36"/>
          <w:szCs w:val="36"/>
          <w:u w:val="single"/>
        </w:rPr>
      </w:pPr>
      <w:r w:rsidRPr="002C7A92">
        <w:rPr>
          <w:rFonts w:ascii="Times New Roman" w:hAnsi="Times New Roman" w:cs="Times New Roman"/>
          <w:color w:val="auto"/>
          <w:sz w:val="36"/>
          <w:szCs w:val="36"/>
          <w:u w:val="single"/>
        </w:rPr>
        <w:lastRenderedPageBreak/>
        <w:t>References</w:t>
      </w:r>
    </w:p>
    <w:p w14:paraId="368581AD" w14:textId="3ACC9BE5" w:rsidR="002C7A92" w:rsidRPr="002C7A92" w:rsidRDefault="002C7A92" w:rsidP="00FC25CD">
      <w:pPr>
        <w:jc w:val="both"/>
        <w:rPr>
          <w:rFonts w:ascii="Times New Roman" w:hAnsi="Times New Roman" w:cs="Times New Roman"/>
        </w:rPr>
      </w:pPr>
    </w:p>
    <w:p w14:paraId="590EFD6E" w14:textId="77777777" w:rsidR="002C7A92" w:rsidRPr="002C7A92" w:rsidRDefault="002C7A92" w:rsidP="00FC25CD">
      <w:pPr>
        <w:jc w:val="both"/>
        <w:rPr>
          <w:rFonts w:ascii="Times New Roman" w:hAnsi="Times New Roman" w:cs="Times New Roman"/>
          <w:sz w:val="28"/>
          <w:szCs w:val="28"/>
        </w:rPr>
      </w:pPr>
      <w:r w:rsidRPr="002C7A92">
        <w:rPr>
          <w:rFonts w:ascii="Times New Roman" w:hAnsi="Times New Roman" w:cs="Times New Roman"/>
          <w:sz w:val="28"/>
          <w:szCs w:val="28"/>
          <w:lang w:val="en-US"/>
        </w:rPr>
        <w:t>[1] Author Sompong Wongvigram “</w:t>
      </w:r>
      <w:r w:rsidRPr="002C7A92">
        <w:rPr>
          <w:rFonts w:ascii="Times New Roman" w:hAnsi="Times New Roman" w:cs="Times New Roman"/>
          <w:sz w:val="28"/>
          <w:szCs w:val="28"/>
        </w:rPr>
        <w:t>Analysis of Call-Center Operation Data Using Role Hierarchy Miner” published year 2015, method Machine Learning Algorithm (Hierarchy Miner).</w:t>
      </w:r>
    </w:p>
    <w:p w14:paraId="2F1D58F4" w14:textId="77777777" w:rsidR="002C7A92" w:rsidRPr="002C7A92" w:rsidRDefault="002C7A92" w:rsidP="00FC25CD">
      <w:pPr>
        <w:jc w:val="both"/>
        <w:rPr>
          <w:rFonts w:ascii="Times New Roman" w:hAnsi="Times New Roman" w:cs="Times New Roman"/>
          <w:sz w:val="28"/>
          <w:szCs w:val="28"/>
        </w:rPr>
      </w:pPr>
      <w:r w:rsidRPr="002C7A92">
        <w:rPr>
          <w:rFonts w:ascii="Times New Roman" w:hAnsi="Times New Roman" w:cs="Times New Roman"/>
          <w:sz w:val="28"/>
          <w:szCs w:val="28"/>
        </w:rPr>
        <w:t>[2] Author Islamabad “Intelligent decision making and planning for call center” published year 2019, method Customer Service Reprehensive (CSR) and Machine Learning Algorithm (k-Means Clustering).</w:t>
      </w:r>
    </w:p>
    <w:p w14:paraId="13EA4303" w14:textId="77777777" w:rsidR="002C7A92" w:rsidRPr="002C7A92" w:rsidRDefault="002C7A92" w:rsidP="00FC25CD">
      <w:pPr>
        <w:jc w:val="both"/>
        <w:rPr>
          <w:rFonts w:ascii="Times New Roman" w:hAnsi="Times New Roman" w:cs="Times New Roman"/>
          <w:sz w:val="28"/>
          <w:szCs w:val="28"/>
        </w:rPr>
      </w:pPr>
      <w:r w:rsidRPr="002C7A92">
        <w:rPr>
          <w:rFonts w:ascii="Times New Roman" w:hAnsi="Times New Roman" w:cs="Times New Roman"/>
          <w:sz w:val="28"/>
          <w:szCs w:val="28"/>
        </w:rPr>
        <w:t>[3] Author Betul Karakus “Call Center performance Evaluate Using Big Data Analysis” published year 2016, method Machine Learning Algorithm (Cosine and n-gram) and Hadoop.</w:t>
      </w:r>
    </w:p>
    <w:p w14:paraId="1D1990AD" w14:textId="77777777" w:rsidR="002C7A92" w:rsidRPr="002C7A92" w:rsidRDefault="002C7A92" w:rsidP="00FC25CD">
      <w:pPr>
        <w:jc w:val="both"/>
        <w:rPr>
          <w:rFonts w:ascii="Times New Roman" w:hAnsi="Times New Roman" w:cs="Times New Roman"/>
          <w:sz w:val="28"/>
          <w:szCs w:val="28"/>
        </w:rPr>
      </w:pPr>
      <w:r w:rsidRPr="002C7A92">
        <w:rPr>
          <w:rFonts w:ascii="Times New Roman" w:hAnsi="Times New Roman" w:cs="Times New Roman"/>
          <w:sz w:val="28"/>
          <w:szCs w:val="28"/>
        </w:rPr>
        <w:t>[4] Author Patcharin Panpanich “Analysis of Handover of Work in Call Center using Social Network Process Mining Technique” published year 2015, method Handover of Work (Social Network Miner).</w:t>
      </w:r>
    </w:p>
    <w:p w14:paraId="78CFF45E" w14:textId="77777777" w:rsidR="002C7A92" w:rsidRPr="002C7A92" w:rsidRDefault="002C7A92" w:rsidP="00FC25CD">
      <w:pPr>
        <w:jc w:val="both"/>
        <w:rPr>
          <w:rFonts w:ascii="Times New Roman" w:hAnsi="Times New Roman" w:cs="Times New Roman"/>
          <w:sz w:val="28"/>
          <w:szCs w:val="28"/>
          <w:lang w:val="en-US"/>
        </w:rPr>
      </w:pPr>
      <w:r w:rsidRPr="002C7A92">
        <w:rPr>
          <w:rFonts w:ascii="Times New Roman" w:hAnsi="Times New Roman" w:cs="Times New Roman"/>
          <w:sz w:val="28"/>
          <w:szCs w:val="28"/>
        </w:rPr>
        <w:t>[5] Author Leonardo O. Iheme “Machine Learning-based Silence Detection in Call Center Telephone Conversation” published year 2019, method Machine Learning Algorithm (Clustering) and Deep Learning-Based applied to VAD.</w:t>
      </w:r>
    </w:p>
    <w:p w14:paraId="5685760F" w14:textId="77777777" w:rsidR="002C7A92" w:rsidRPr="002C7A92" w:rsidRDefault="002C7A92" w:rsidP="00FC25CD">
      <w:pPr>
        <w:jc w:val="both"/>
        <w:rPr>
          <w:rFonts w:ascii="Times New Roman" w:hAnsi="Times New Roman" w:cs="Times New Roman"/>
        </w:rPr>
      </w:pPr>
    </w:p>
    <w:p w14:paraId="49DE1136" w14:textId="77777777" w:rsidR="00E743E9" w:rsidRPr="002C7A92" w:rsidRDefault="00E743E9" w:rsidP="00FC25CD">
      <w:pPr>
        <w:jc w:val="both"/>
        <w:rPr>
          <w:rFonts w:ascii="Times New Roman" w:hAnsi="Times New Roman" w:cs="Times New Roman"/>
          <w:sz w:val="28"/>
          <w:szCs w:val="28"/>
        </w:rPr>
      </w:pPr>
    </w:p>
    <w:sectPr w:rsidR="00E743E9" w:rsidRPr="002C7A92" w:rsidSect="000203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4E68"/>
    <w:multiLevelType w:val="hybridMultilevel"/>
    <w:tmpl w:val="CCD8FE32"/>
    <w:lvl w:ilvl="0" w:tplc="6DD4C0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AA21BB"/>
    <w:multiLevelType w:val="hybridMultilevel"/>
    <w:tmpl w:val="B6A2E1BE"/>
    <w:lvl w:ilvl="0" w:tplc="C926753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6032381">
    <w:abstractNumId w:val="0"/>
  </w:num>
  <w:num w:numId="2" w16cid:durableId="1411732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B7"/>
    <w:rsid w:val="000203F3"/>
    <w:rsid w:val="00103AB3"/>
    <w:rsid w:val="001A36A3"/>
    <w:rsid w:val="001A5095"/>
    <w:rsid w:val="0021580D"/>
    <w:rsid w:val="0023706C"/>
    <w:rsid w:val="00250AE5"/>
    <w:rsid w:val="002C7A92"/>
    <w:rsid w:val="003B5CD6"/>
    <w:rsid w:val="003F0C4F"/>
    <w:rsid w:val="005130A0"/>
    <w:rsid w:val="00560B31"/>
    <w:rsid w:val="00577CD8"/>
    <w:rsid w:val="0072235A"/>
    <w:rsid w:val="008A2D90"/>
    <w:rsid w:val="008F4D47"/>
    <w:rsid w:val="009176C7"/>
    <w:rsid w:val="009F685B"/>
    <w:rsid w:val="00AA756D"/>
    <w:rsid w:val="00AC48B7"/>
    <w:rsid w:val="00AD26D9"/>
    <w:rsid w:val="00AE5C65"/>
    <w:rsid w:val="00B81F85"/>
    <w:rsid w:val="00C43932"/>
    <w:rsid w:val="00E743E9"/>
    <w:rsid w:val="00F3146F"/>
    <w:rsid w:val="00FC2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FD05"/>
  <w15:chartTrackingRefBased/>
  <w15:docId w15:val="{2B43F5FF-ACB3-4307-A0E2-3B8C40D4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F3"/>
  </w:style>
  <w:style w:type="paragraph" w:styleId="Heading1">
    <w:name w:val="heading 1"/>
    <w:basedOn w:val="Normal"/>
    <w:next w:val="Normal"/>
    <w:link w:val="Heading1Char"/>
    <w:uiPriority w:val="9"/>
    <w:qFormat/>
    <w:rsid w:val="00C43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7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60B31"/>
    <w:rPr>
      <w:color w:val="0000FF"/>
      <w:u w:val="single"/>
    </w:rPr>
  </w:style>
  <w:style w:type="character" w:customStyle="1" w:styleId="Heading1Char">
    <w:name w:val="Heading 1 Char"/>
    <w:basedOn w:val="DefaultParagraphFont"/>
    <w:link w:val="Heading1"/>
    <w:uiPriority w:val="9"/>
    <w:rsid w:val="00C439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39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7C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86549">
      <w:bodyDiv w:val="1"/>
      <w:marLeft w:val="0"/>
      <w:marRight w:val="0"/>
      <w:marTop w:val="0"/>
      <w:marBottom w:val="0"/>
      <w:divBdr>
        <w:top w:val="none" w:sz="0" w:space="0" w:color="auto"/>
        <w:left w:val="none" w:sz="0" w:space="0" w:color="auto"/>
        <w:bottom w:val="none" w:sz="0" w:space="0" w:color="auto"/>
        <w:right w:val="none" w:sz="0" w:space="0" w:color="auto"/>
      </w:divBdr>
    </w:div>
    <w:div w:id="902375216">
      <w:bodyDiv w:val="1"/>
      <w:marLeft w:val="0"/>
      <w:marRight w:val="0"/>
      <w:marTop w:val="0"/>
      <w:marBottom w:val="0"/>
      <w:divBdr>
        <w:top w:val="none" w:sz="0" w:space="0" w:color="auto"/>
        <w:left w:val="none" w:sz="0" w:space="0" w:color="auto"/>
        <w:bottom w:val="none" w:sz="0" w:space="0" w:color="auto"/>
        <w:right w:val="none" w:sz="0" w:space="0" w:color="auto"/>
      </w:divBdr>
    </w:div>
    <w:div w:id="1110124160">
      <w:bodyDiv w:val="1"/>
      <w:marLeft w:val="0"/>
      <w:marRight w:val="0"/>
      <w:marTop w:val="0"/>
      <w:marBottom w:val="0"/>
      <w:divBdr>
        <w:top w:val="none" w:sz="0" w:space="0" w:color="auto"/>
        <w:left w:val="none" w:sz="0" w:space="0" w:color="auto"/>
        <w:bottom w:val="none" w:sz="0" w:space="0" w:color="auto"/>
        <w:right w:val="none" w:sz="0" w:space="0" w:color="auto"/>
      </w:divBdr>
    </w:div>
    <w:div w:id="1244337425">
      <w:bodyDiv w:val="1"/>
      <w:marLeft w:val="0"/>
      <w:marRight w:val="0"/>
      <w:marTop w:val="0"/>
      <w:marBottom w:val="0"/>
      <w:divBdr>
        <w:top w:val="none" w:sz="0" w:space="0" w:color="auto"/>
        <w:left w:val="none" w:sz="0" w:space="0" w:color="auto"/>
        <w:bottom w:val="none" w:sz="0" w:space="0" w:color="auto"/>
        <w:right w:val="none" w:sz="0" w:space="0" w:color="auto"/>
      </w:divBdr>
    </w:div>
    <w:div w:id="1403793280">
      <w:bodyDiv w:val="1"/>
      <w:marLeft w:val="0"/>
      <w:marRight w:val="0"/>
      <w:marTop w:val="0"/>
      <w:marBottom w:val="0"/>
      <w:divBdr>
        <w:top w:val="none" w:sz="0" w:space="0" w:color="auto"/>
        <w:left w:val="none" w:sz="0" w:space="0" w:color="auto"/>
        <w:bottom w:val="none" w:sz="0" w:space="0" w:color="auto"/>
        <w:right w:val="none" w:sz="0" w:space="0" w:color="auto"/>
      </w:divBdr>
    </w:div>
    <w:div w:id="1454204072">
      <w:bodyDiv w:val="1"/>
      <w:marLeft w:val="0"/>
      <w:marRight w:val="0"/>
      <w:marTop w:val="0"/>
      <w:marBottom w:val="0"/>
      <w:divBdr>
        <w:top w:val="none" w:sz="0" w:space="0" w:color="auto"/>
        <w:left w:val="none" w:sz="0" w:space="0" w:color="auto"/>
        <w:bottom w:val="none" w:sz="0" w:space="0" w:color="auto"/>
        <w:right w:val="none" w:sz="0" w:space="0" w:color="auto"/>
      </w:divBdr>
    </w:div>
    <w:div w:id="1606186990">
      <w:bodyDiv w:val="1"/>
      <w:marLeft w:val="0"/>
      <w:marRight w:val="0"/>
      <w:marTop w:val="0"/>
      <w:marBottom w:val="0"/>
      <w:divBdr>
        <w:top w:val="none" w:sz="0" w:space="0" w:color="auto"/>
        <w:left w:val="none" w:sz="0" w:space="0" w:color="auto"/>
        <w:bottom w:val="none" w:sz="0" w:space="0" w:color="auto"/>
        <w:right w:val="none" w:sz="0" w:space="0" w:color="auto"/>
      </w:divBdr>
    </w:div>
    <w:div w:id="1833522578">
      <w:bodyDiv w:val="1"/>
      <w:marLeft w:val="0"/>
      <w:marRight w:val="0"/>
      <w:marTop w:val="0"/>
      <w:marBottom w:val="0"/>
      <w:divBdr>
        <w:top w:val="none" w:sz="0" w:space="0" w:color="auto"/>
        <w:left w:val="none" w:sz="0" w:space="0" w:color="auto"/>
        <w:bottom w:val="none" w:sz="0" w:space="0" w:color="auto"/>
        <w:right w:val="none" w:sz="0" w:space="0" w:color="auto"/>
      </w:divBdr>
    </w:div>
    <w:div w:id="1846553852">
      <w:bodyDiv w:val="1"/>
      <w:marLeft w:val="0"/>
      <w:marRight w:val="0"/>
      <w:marTop w:val="0"/>
      <w:marBottom w:val="0"/>
      <w:divBdr>
        <w:top w:val="none" w:sz="0" w:space="0" w:color="auto"/>
        <w:left w:val="none" w:sz="0" w:space="0" w:color="auto"/>
        <w:bottom w:val="none" w:sz="0" w:space="0" w:color="auto"/>
        <w:right w:val="none" w:sz="0" w:space="0" w:color="auto"/>
      </w:divBdr>
    </w:div>
    <w:div w:id="194315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www.kaggle.com/datasets/ashishpandey5210/call-center-dataset" TargetMode="Externa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81BC35-F2F5-4B00-8E49-C7173B0D4EA4}" type="doc">
      <dgm:prSet loTypeId="urn:microsoft.com/office/officeart/2005/8/layout/process2" loCatId="process" qsTypeId="urn:microsoft.com/office/officeart/2005/8/quickstyle/simple3" qsCatId="simple" csTypeId="urn:microsoft.com/office/officeart/2005/8/colors/accent1_2" csCatId="accent1" phldr="1"/>
      <dgm:spPr/>
      <dgm:t>
        <a:bodyPr/>
        <a:lstStyle/>
        <a:p>
          <a:endParaRPr lang="en-IN"/>
        </a:p>
      </dgm:t>
    </dgm:pt>
    <dgm:pt modelId="{24F698FC-5E04-4373-A429-3CD4B798E8AE}">
      <dgm:prSet phldrT="[Text]" custT="1"/>
      <dgm:spPr/>
      <dgm:t>
        <a:bodyPr/>
        <a:lstStyle/>
        <a:p>
          <a:r>
            <a:rPr lang="en-IN" sz="1800">
              <a:latin typeface="Times New Roman" panose="02020603050405020304" pitchFamily="18" charset="0"/>
              <a:cs typeface="Times New Roman" panose="02020603050405020304" pitchFamily="18" charset="0"/>
            </a:rPr>
            <a:t>Finding Dataset</a:t>
          </a:r>
        </a:p>
      </dgm:t>
    </dgm:pt>
    <dgm:pt modelId="{897BCA62-6CAF-4ECE-A979-72E96BF0E2F8}" type="parTrans" cxnId="{21946F30-17E5-46B4-AFE6-FD5474B17EE9}">
      <dgm:prSet/>
      <dgm:spPr/>
      <dgm:t>
        <a:bodyPr/>
        <a:lstStyle/>
        <a:p>
          <a:endParaRPr lang="en-IN"/>
        </a:p>
      </dgm:t>
    </dgm:pt>
    <dgm:pt modelId="{B97B0FE7-3C89-48DA-A6EE-639D86C6C58D}" type="sibTrans" cxnId="{21946F30-17E5-46B4-AFE6-FD5474B17EE9}">
      <dgm:prSet/>
      <dgm:spPr/>
      <dgm:t>
        <a:bodyPr/>
        <a:lstStyle/>
        <a:p>
          <a:endParaRPr lang="en-IN"/>
        </a:p>
      </dgm:t>
    </dgm:pt>
    <dgm:pt modelId="{05B6EBDF-29D9-403A-AC2F-198102E2DFC3}">
      <dgm:prSet phldrT="[Text]"/>
      <dgm:spPr/>
      <dgm:t>
        <a:bodyPr/>
        <a:lstStyle/>
        <a:p>
          <a:r>
            <a:rPr lang="en-IN">
              <a:latin typeface="Times New Roman" panose="02020603050405020304" pitchFamily="18" charset="0"/>
              <a:cs typeface="Times New Roman" panose="02020603050405020304" pitchFamily="18" charset="0"/>
            </a:rPr>
            <a:t>Pre-processing the data Using Python</a:t>
          </a:r>
        </a:p>
      </dgm:t>
    </dgm:pt>
    <dgm:pt modelId="{D7A9DB8E-3FAC-4C35-8FEA-EF171D0E1A16}" type="parTrans" cxnId="{7F4F0947-3A4A-4A70-86C6-A915018CF2BD}">
      <dgm:prSet/>
      <dgm:spPr/>
      <dgm:t>
        <a:bodyPr/>
        <a:lstStyle/>
        <a:p>
          <a:endParaRPr lang="en-IN"/>
        </a:p>
      </dgm:t>
    </dgm:pt>
    <dgm:pt modelId="{306DDF04-2098-4E51-89AA-49F60190A8EC}" type="sibTrans" cxnId="{7F4F0947-3A4A-4A70-86C6-A915018CF2BD}">
      <dgm:prSet/>
      <dgm:spPr/>
      <dgm:t>
        <a:bodyPr/>
        <a:lstStyle/>
        <a:p>
          <a:endParaRPr lang="en-IN"/>
        </a:p>
      </dgm:t>
    </dgm:pt>
    <dgm:pt modelId="{7659BEEF-5FFC-4905-A96A-66193569F69A}">
      <dgm:prSet phldrT="[Text]"/>
      <dgm:spPr/>
      <dgm:t>
        <a:bodyPr/>
        <a:lstStyle/>
        <a:p>
          <a:r>
            <a:rPr lang="en-IN">
              <a:latin typeface="Times New Roman" panose="02020603050405020304" pitchFamily="18" charset="0"/>
              <a:cs typeface="Times New Roman" panose="02020603050405020304" pitchFamily="18" charset="0"/>
            </a:rPr>
            <a:t>Preform ETL process using SSIS and SSMS</a:t>
          </a:r>
        </a:p>
      </dgm:t>
    </dgm:pt>
    <dgm:pt modelId="{217A0279-4C1F-459D-B2F7-89700B18E8E5}" type="parTrans" cxnId="{3CB03F17-A547-44D0-9A9E-B543F4BB2F4E}">
      <dgm:prSet/>
      <dgm:spPr/>
      <dgm:t>
        <a:bodyPr/>
        <a:lstStyle/>
        <a:p>
          <a:endParaRPr lang="en-IN"/>
        </a:p>
      </dgm:t>
    </dgm:pt>
    <dgm:pt modelId="{CB074780-0983-49ED-9AD9-BAE1C3EECD48}" type="sibTrans" cxnId="{3CB03F17-A547-44D0-9A9E-B543F4BB2F4E}">
      <dgm:prSet/>
      <dgm:spPr/>
      <dgm:t>
        <a:bodyPr/>
        <a:lstStyle/>
        <a:p>
          <a:endParaRPr lang="en-IN"/>
        </a:p>
      </dgm:t>
    </dgm:pt>
    <dgm:pt modelId="{9D0566BB-73BD-447F-8FC5-2B75A607C39F}">
      <dgm:prSet/>
      <dgm:spPr/>
      <dgm:t>
        <a:bodyPr/>
        <a:lstStyle/>
        <a:p>
          <a:r>
            <a:rPr lang="en-IN">
              <a:latin typeface="Times New Roman" panose="02020603050405020304" pitchFamily="18" charset="0"/>
              <a:cs typeface="Times New Roman" panose="02020603050405020304" pitchFamily="18" charset="0"/>
            </a:rPr>
            <a:t>Perform Data warehousing Using SSMS</a:t>
          </a:r>
        </a:p>
      </dgm:t>
    </dgm:pt>
    <dgm:pt modelId="{C547C1AE-7249-462A-B75F-7F61416BE150}" type="parTrans" cxnId="{53078164-3882-4EA6-BFCA-D46BA4952395}">
      <dgm:prSet/>
      <dgm:spPr/>
      <dgm:t>
        <a:bodyPr/>
        <a:lstStyle/>
        <a:p>
          <a:endParaRPr lang="en-IN"/>
        </a:p>
      </dgm:t>
    </dgm:pt>
    <dgm:pt modelId="{75F22220-8E89-47C4-9283-30502BE85CB0}" type="sibTrans" cxnId="{53078164-3882-4EA6-BFCA-D46BA4952395}">
      <dgm:prSet/>
      <dgm:spPr/>
      <dgm:t>
        <a:bodyPr/>
        <a:lstStyle/>
        <a:p>
          <a:endParaRPr lang="en-IN"/>
        </a:p>
      </dgm:t>
    </dgm:pt>
    <dgm:pt modelId="{DC4C0096-0530-4A8A-8141-8EC6F2ED817F}">
      <dgm:prSet/>
      <dgm:spPr/>
      <dgm:t>
        <a:bodyPr/>
        <a:lstStyle/>
        <a:p>
          <a:r>
            <a:rPr lang="en-IN">
              <a:latin typeface="Times New Roman" panose="02020603050405020304" pitchFamily="18" charset="0"/>
              <a:cs typeface="Times New Roman" panose="02020603050405020304" pitchFamily="18" charset="0"/>
            </a:rPr>
            <a:t>Visualization using Power BI</a:t>
          </a:r>
        </a:p>
      </dgm:t>
    </dgm:pt>
    <dgm:pt modelId="{1A4559C7-E01A-48D4-A0F8-3BDA12B227FA}" type="parTrans" cxnId="{3B39AD71-D63F-4C37-B1F2-95432123B27F}">
      <dgm:prSet/>
      <dgm:spPr/>
      <dgm:t>
        <a:bodyPr/>
        <a:lstStyle/>
        <a:p>
          <a:endParaRPr lang="en-IN"/>
        </a:p>
      </dgm:t>
    </dgm:pt>
    <dgm:pt modelId="{0A43F5B4-8146-4A08-9114-1C60D183D8BD}" type="sibTrans" cxnId="{3B39AD71-D63F-4C37-B1F2-95432123B27F}">
      <dgm:prSet/>
      <dgm:spPr/>
      <dgm:t>
        <a:bodyPr/>
        <a:lstStyle/>
        <a:p>
          <a:endParaRPr lang="en-IN"/>
        </a:p>
      </dgm:t>
    </dgm:pt>
    <dgm:pt modelId="{C66DA3FB-CFEB-48C2-A0BF-E43BBBC14D66}" type="pres">
      <dgm:prSet presAssocID="{2E81BC35-F2F5-4B00-8E49-C7173B0D4EA4}" presName="linearFlow" presStyleCnt="0">
        <dgm:presLayoutVars>
          <dgm:resizeHandles val="exact"/>
        </dgm:presLayoutVars>
      </dgm:prSet>
      <dgm:spPr/>
    </dgm:pt>
    <dgm:pt modelId="{B6BF52AF-C84E-43DD-A3F8-508F8C9A2387}" type="pres">
      <dgm:prSet presAssocID="{24F698FC-5E04-4373-A429-3CD4B798E8AE}" presName="node" presStyleLbl="node1" presStyleIdx="0" presStyleCnt="5">
        <dgm:presLayoutVars>
          <dgm:bulletEnabled val="1"/>
        </dgm:presLayoutVars>
      </dgm:prSet>
      <dgm:spPr/>
    </dgm:pt>
    <dgm:pt modelId="{E10504CE-8C03-47FE-97B3-D3B1ADE63BBA}" type="pres">
      <dgm:prSet presAssocID="{B97B0FE7-3C89-48DA-A6EE-639D86C6C58D}" presName="sibTrans" presStyleLbl="sibTrans2D1" presStyleIdx="0" presStyleCnt="4"/>
      <dgm:spPr/>
    </dgm:pt>
    <dgm:pt modelId="{6DAEA634-2ABB-4AC8-A58C-71735E6DF4E2}" type="pres">
      <dgm:prSet presAssocID="{B97B0FE7-3C89-48DA-A6EE-639D86C6C58D}" presName="connectorText" presStyleLbl="sibTrans2D1" presStyleIdx="0" presStyleCnt="4"/>
      <dgm:spPr/>
    </dgm:pt>
    <dgm:pt modelId="{E4A308E4-26B9-4E3A-997C-16E3F6DD0214}" type="pres">
      <dgm:prSet presAssocID="{05B6EBDF-29D9-403A-AC2F-198102E2DFC3}" presName="node" presStyleLbl="node1" presStyleIdx="1" presStyleCnt="5">
        <dgm:presLayoutVars>
          <dgm:bulletEnabled val="1"/>
        </dgm:presLayoutVars>
      </dgm:prSet>
      <dgm:spPr/>
    </dgm:pt>
    <dgm:pt modelId="{7035B200-7F3A-4121-A47F-00DE1B09121E}" type="pres">
      <dgm:prSet presAssocID="{306DDF04-2098-4E51-89AA-49F60190A8EC}" presName="sibTrans" presStyleLbl="sibTrans2D1" presStyleIdx="1" presStyleCnt="4"/>
      <dgm:spPr/>
    </dgm:pt>
    <dgm:pt modelId="{3EEAE3F0-111E-480C-BE70-EB7BF2FF775E}" type="pres">
      <dgm:prSet presAssocID="{306DDF04-2098-4E51-89AA-49F60190A8EC}" presName="connectorText" presStyleLbl="sibTrans2D1" presStyleIdx="1" presStyleCnt="4"/>
      <dgm:spPr/>
    </dgm:pt>
    <dgm:pt modelId="{B985E024-5EA7-443F-83A1-349F6E047295}" type="pres">
      <dgm:prSet presAssocID="{7659BEEF-5FFC-4905-A96A-66193569F69A}" presName="node" presStyleLbl="node1" presStyleIdx="2" presStyleCnt="5">
        <dgm:presLayoutVars>
          <dgm:bulletEnabled val="1"/>
        </dgm:presLayoutVars>
      </dgm:prSet>
      <dgm:spPr/>
    </dgm:pt>
    <dgm:pt modelId="{CAA7E773-3B2B-4F20-8570-9796B23EEF76}" type="pres">
      <dgm:prSet presAssocID="{CB074780-0983-49ED-9AD9-BAE1C3EECD48}" presName="sibTrans" presStyleLbl="sibTrans2D1" presStyleIdx="2" presStyleCnt="4"/>
      <dgm:spPr/>
    </dgm:pt>
    <dgm:pt modelId="{C6D67A85-1F2A-4FBA-9BB3-ABA803CE8B68}" type="pres">
      <dgm:prSet presAssocID="{CB074780-0983-49ED-9AD9-BAE1C3EECD48}" presName="connectorText" presStyleLbl="sibTrans2D1" presStyleIdx="2" presStyleCnt="4"/>
      <dgm:spPr/>
    </dgm:pt>
    <dgm:pt modelId="{DA1DD24F-8432-4ADF-B851-CBC30495B910}" type="pres">
      <dgm:prSet presAssocID="{9D0566BB-73BD-447F-8FC5-2B75A607C39F}" presName="node" presStyleLbl="node1" presStyleIdx="3" presStyleCnt="5">
        <dgm:presLayoutVars>
          <dgm:bulletEnabled val="1"/>
        </dgm:presLayoutVars>
      </dgm:prSet>
      <dgm:spPr/>
    </dgm:pt>
    <dgm:pt modelId="{72D713EC-118A-4350-A06A-75748824A251}" type="pres">
      <dgm:prSet presAssocID="{75F22220-8E89-47C4-9283-30502BE85CB0}" presName="sibTrans" presStyleLbl="sibTrans2D1" presStyleIdx="3" presStyleCnt="4"/>
      <dgm:spPr/>
    </dgm:pt>
    <dgm:pt modelId="{B88B1AD1-7DD3-4158-9301-47B1462BE32F}" type="pres">
      <dgm:prSet presAssocID="{75F22220-8E89-47C4-9283-30502BE85CB0}" presName="connectorText" presStyleLbl="sibTrans2D1" presStyleIdx="3" presStyleCnt="4"/>
      <dgm:spPr/>
    </dgm:pt>
    <dgm:pt modelId="{D19D3AB5-5D0E-4035-9C39-3AD7D9DB491C}" type="pres">
      <dgm:prSet presAssocID="{DC4C0096-0530-4A8A-8141-8EC6F2ED817F}" presName="node" presStyleLbl="node1" presStyleIdx="4" presStyleCnt="5">
        <dgm:presLayoutVars>
          <dgm:bulletEnabled val="1"/>
        </dgm:presLayoutVars>
      </dgm:prSet>
      <dgm:spPr/>
    </dgm:pt>
  </dgm:ptLst>
  <dgm:cxnLst>
    <dgm:cxn modelId="{3CB03F17-A547-44D0-9A9E-B543F4BB2F4E}" srcId="{2E81BC35-F2F5-4B00-8E49-C7173B0D4EA4}" destId="{7659BEEF-5FFC-4905-A96A-66193569F69A}" srcOrd="2" destOrd="0" parTransId="{217A0279-4C1F-459D-B2F7-89700B18E8E5}" sibTransId="{CB074780-0983-49ED-9AD9-BAE1C3EECD48}"/>
    <dgm:cxn modelId="{21946F30-17E5-46B4-AFE6-FD5474B17EE9}" srcId="{2E81BC35-F2F5-4B00-8E49-C7173B0D4EA4}" destId="{24F698FC-5E04-4373-A429-3CD4B798E8AE}" srcOrd="0" destOrd="0" parTransId="{897BCA62-6CAF-4ECE-A979-72E96BF0E2F8}" sibTransId="{B97B0FE7-3C89-48DA-A6EE-639D86C6C58D}"/>
    <dgm:cxn modelId="{DE255436-5860-403A-9CB1-4B18B34D4DA1}" type="presOf" srcId="{CB074780-0983-49ED-9AD9-BAE1C3EECD48}" destId="{CAA7E773-3B2B-4F20-8570-9796B23EEF76}" srcOrd="0" destOrd="0" presId="urn:microsoft.com/office/officeart/2005/8/layout/process2"/>
    <dgm:cxn modelId="{36D8C93C-87C6-4393-9C89-81804C5C9E1E}" type="presOf" srcId="{B97B0FE7-3C89-48DA-A6EE-639D86C6C58D}" destId="{6DAEA634-2ABB-4AC8-A58C-71735E6DF4E2}" srcOrd="1" destOrd="0" presId="urn:microsoft.com/office/officeart/2005/8/layout/process2"/>
    <dgm:cxn modelId="{9D0F665C-9C16-47F6-A4E6-04A1E69411D4}" type="presOf" srcId="{2E81BC35-F2F5-4B00-8E49-C7173B0D4EA4}" destId="{C66DA3FB-CFEB-48C2-A0BF-E43BBBC14D66}" srcOrd="0" destOrd="0" presId="urn:microsoft.com/office/officeart/2005/8/layout/process2"/>
    <dgm:cxn modelId="{3562175F-80EB-41CD-A89C-C6777061A0F0}" type="presOf" srcId="{75F22220-8E89-47C4-9283-30502BE85CB0}" destId="{72D713EC-118A-4350-A06A-75748824A251}" srcOrd="0" destOrd="0" presId="urn:microsoft.com/office/officeart/2005/8/layout/process2"/>
    <dgm:cxn modelId="{53078164-3882-4EA6-BFCA-D46BA4952395}" srcId="{2E81BC35-F2F5-4B00-8E49-C7173B0D4EA4}" destId="{9D0566BB-73BD-447F-8FC5-2B75A607C39F}" srcOrd="3" destOrd="0" parTransId="{C547C1AE-7249-462A-B75F-7F61416BE150}" sibTransId="{75F22220-8E89-47C4-9283-30502BE85CB0}"/>
    <dgm:cxn modelId="{DE21B744-04BE-45B5-8369-C8943B88648D}" type="presOf" srcId="{CB074780-0983-49ED-9AD9-BAE1C3EECD48}" destId="{C6D67A85-1F2A-4FBA-9BB3-ABA803CE8B68}" srcOrd="1" destOrd="0" presId="urn:microsoft.com/office/officeart/2005/8/layout/process2"/>
    <dgm:cxn modelId="{7F4F0947-3A4A-4A70-86C6-A915018CF2BD}" srcId="{2E81BC35-F2F5-4B00-8E49-C7173B0D4EA4}" destId="{05B6EBDF-29D9-403A-AC2F-198102E2DFC3}" srcOrd="1" destOrd="0" parTransId="{D7A9DB8E-3FAC-4C35-8FEA-EF171D0E1A16}" sibTransId="{306DDF04-2098-4E51-89AA-49F60190A8EC}"/>
    <dgm:cxn modelId="{4BADFA4C-A41B-44E8-A976-511D81D51488}" type="presOf" srcId="{9D0566BB-73BD-447F-8FC5-2B75A607C39F}" destId="{DA1DD24F-8432-4ADF-B851-CBC30495B910}" srcOrd="0" destOrd="0" presId="urn:microsoft.com/office/officeart/2005/8/layout/process2"/>
    <dgm:cxn modelId="{3B39AD71-D63F-4C37-B1F2-95432123B27F}" srcId="{2E81BC35-F2F5-4B00-8E49-C7173B0D4EA4}" destId="{DC4C0096-0530-4A8A-8141-8EC6F2ED817F}" srcOrd="4" destOrd="0" parTransId="{1A4559C7-E01A-48D4-A0F8-3BDA12B227FA}" sibTransId="{0A43F5B4-8146-4A08-9114-1C60D183D8BD}"/>
    <dgm:cxn modelId="{C8C2A776-20AC-4E08-98FD-90FB5CD465CD}" type="presOf" srcId="{B97B0FE7-3C89-48DA-A6EE-639D86C6C58D}" destId="{E10504CE-8C03-47FE-97B3-D3B1ADE63BBA}" srcOrd="0" destOrd="0" presId="urn:microsoft.com/office/officeart/2005/8/layout/process2"/>
    <dgm:cxn modelId="{FD50C17D-6837-420A-8BFE-A4FA7F04A353}" type="presOf" srcId="{306DDF04-2098-4E51-89AA-49F60190A8EC}" destId="{7035B200-7F3A-4121-A47F-00DE1B09121E}" srcOrd="0" destOrd="0" presId="urn:microsoft.com/office/officeart/2005/8/layout/process2"/>
    <dgm:cxn modelId="{8A801583-6A4F-4BC5-B11E-1DE2F44550F1}" type="presOf" srcId="{DC4C0096-0530-4A8A-8141-8EC6F2ED817F}" destId="{D19D3AB5-5D0E-4035-9C39-3AD7D9DB491C}" srcOrd="0" destOrd="0" presId="urn:microsoft.com/office/officeart/2005/8/layout/process2"/>
    <dgm:cxn modelId="{7BC3C699-C08A-4C36-BDBE-22595DE4E717}" type="presOf" srcId="{306DDF04-2098-4E51-89AA-49F60190A8EC}" destId="{3EEAE3F0-111E-480C-BE70-EB7BF2FF775E}" srcOrd="1" destOrd="0" presId="urn:microsoft.com/office/officeart/2005/8/layout/process2"/>
    <dgm:cxn modelId="{B010B09D-BC5D-4DFD-BE55-7C1B079D1C45}" type="presOf" srcId="{05B6EBDF-29D9-403A-AC2F-198102E2DFC3}" destId="{E4A308E4-26B9-4E3A-997C-16E3F6DD0214}" srcOrd="0" destOrd="0" presId="urn:microsoft.com/office/officeart/2005/8/layout/process2"/>
    <dgm:cxn modelId="{E9E1FEA7-5928-4780-B42C-96E023AACC70}" type="presOf" srcId="{75F22220-8E89-47C4-9283-30502BE85CB0}" destId="{B88B1AD1-7DD3-4158-9301-47B1462BE32F}" srcOrd="1" destOrd="0" presId="urn:microsoft.com/office/officeart/2005/8/layout/process2"/>
    <dgm:cxn modelId="{1D888AAE-0C61-46AA-85B7-CD4A47015A6C}" type="presOf" srcId="{24F698FC-5E04-4373-A429-3CD4B798E8AE}" destId="{B6BF52AF-C84E-43DD-A3F8-508F8C9A2387}" srcOrd="0" destOrd="0" presId="urn:microsoft.com/office/officeart/2005/8/layout/process2"/>
    <dgm:cxn modelId="{807453EF-5B1B-4D97-AFB8-7438C3E3BDD3}" type="presOf" srcId="{7659BEEF-5FFC-4905-A96A-66193569F69A}" destId="{B985E024-5EA7-443F-83A1-349F6E047295}" srcOrd="0" destOrd="0" presId="urn:microsoft.com/office/officeart/2005/8/layout/process2"/>
    <dgm:cxn modelId="{CC03279B-C41C-4A21-BFF7-D8A490098BB6}" type="presParOf" srcId="{C66DA3FB-CFEB-48C2-A0BF-E43BBBC14D66}" destId="{B6BF52AF-C84E-43DD-A3F8-508F8C9A2387}" srcOrd="0" destOrd="0" presId="urn:microsoft.com/office/officeart/2005/8/layout/process2"/>
    <dgm:cxn modelId="{6831F563-022E-4DCC-9841-C91311345F7C}" type="presParOf" srcId="{C66DA3FB-CFEB-48C2-A0BF-E43BBBC14D66}" destId="{E10504CE-8C03-47FE-97B3-D3B1ADE63BBA}" srcOrd="1" destOrd="0" presId="urn:microsoft.com/office/officeart/2005/8/layout/process2"/>
    <dgm:cxn modelId="{2C65D1CE-5D44-4497-A5CE-ED5791452FA6}" type="presParOf" srcId="{E10504CE-8C03-47FE-97B3-D3B1ADE63BBA}" destId="{6DAEA634-2ABB-4AC8-A58C-71735E6DF4E2}" srcOrd="0" destOrd="0" presId="urn:microsoft.com/office/officeart/2005/8/layout/process2"/>
    <dgm:cxn modelId="{F4122E5E-AC79-48E7-9070-EFE12230D7DC}" type="presParOf" srcId="{C66DA3FB-CFEB-48C2-A0BF-E43BBBC14D66}" destId="{E4A308E4-26B9-4E3A-997C-16E3F6DD0214}" srcOrd="2" destOrd="0" presId="urn:microsoft.com/office/officeart/2005/8/layout/process2"/>
    <dgm:cxn modelId="{BB7D7B9E-81AB-4CB6-82A4-C6A8FC33B5B6}" type="presParOf" srcId="{C66DA3FB-CFEB-48C2-A0BF-E43BBBC14D66}" destId="{7035B200-7F3A-4121-A47F-00DE1B09121E}" srcOrd="3" destOrd="0" presId="urn:microsoft.com/office/officeart/2005/8/layout/process2"/>
    <dgm:cxn modelId="{585CC580-3745-4EBA-8B21-95F0106ABE6A}" type="presParOf" srcId="{7035B200-7F3A-4121-A47F-00DE1B09121E}" destId="{3EEAE3F0-111E-480C-BE70-EB7BF2FF775E}" srcOrd="0" destOrd="0" presId="urn:microsoft.com/office/officeart/2005/8/layout/process2"/>
    <dgm:cxn modelId="{AA0F1DCA-5399-4B7E-9628-24A023F31D87}" type="presParOf" srcId="{C66DA3FB-CFEB-48C2-A0BF-E43BBBC14D66}" destId="{B985E024-5EA7-443F-83A1-349F6E047295}" srcOrd="4" destOrd="0" presId="urn:microsoft.com/office/officeart/2005/8/layout/process2"/>
    <dgm:cxn modelId="{99FD8DAE-F212-4236-AB25-48EB102920AC}" type="presParOf" srcId="{C66DA3FB-CFEB-48C2-A0BF-E43BBBC14D66}" destId="{CAA7E773-3B2B-4F20-8570-9796B23EEF76}" srcOrd="5" destOrd="0" presId="urn:microsoft.com/office/officeart/2005/8/layout/process2"/>
    <dgm:cxn modelId="{87A24F79-2B28-4562-8631-DB4F24D88D7A}" type="presParOf" srcId="{CAA7E773-3B2B-4F20-8570-9796B23EEF76}" destId="{C6D67A85-1F2A-4FBA-9BB3-ABA803CE8B68}" srcOrd="0" destOrd="0" presId="urn:microsoft.com/office/officeart/2005/8/layout/process2"/>
    <dgm:cxn modelId="{CEFDC85D-A6AA-4840-A0B1-708A4E3B0E6C}" type="presParOf" srcId="{C66DA3FB-CFEB-48C2-A0BF-E43BBBC14D66}" destId="{DA1DD24F-8432-4ADF-B851-CBC30495B910}" srcOrd="6" destOrd="0" presId="urn:microsoft.com/office/officeart/2005/8/layout/process2"/>
    <dgm:cxn modelId="{6B8E0F86-C0CB-4467-B274-DE34E4FDA2DF}" type="presParOf" srcId="{C66DA3FB-CFEB-48C2-A0BF-E43BBBC14D66}" destId="{72D713EC-118A-4350-A06A-75748824A251}" srcOrd="7" destOrd="0" presId="urn:microsoft.com/office/officeart/2005/8/layout/process2"/>
    <dgm:cxn modelId="{F174DEE8-9566-4F1B-8AAC-CF0BA6367324}" type="presParOf" srcId="{72D713EC-118A-4350-A06A-75748824A251}" destId="{B88B1AD1-7DD3-4158-9301-47B1462BE32F}" srcOrd="0" destOrd="0" presId="urn:microsoft.com/office/officeart/2005/8/layout/process2"/>
    <dgm:cxn modelId="{FF073B06-EB23-4BCB-9423-295B4047E75A}" type="presParOf" srcId="{C66DA3FB-CFEB-48C2-A0BF-E43BBBC14D66}" destId="{D19D3AB5-5D0E-4035-9C39-3AD7D9DB491C}" srcOrd="8"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BF52AF-C84E-43DD-A3F8-508F8C9A2387}">
      <dsp:nvSpPr>
        <dsp:cNvPr id="0" name=""/>
        <dsp:cNvSpPr/>
      </dsp:nvSpPr>
      <dsp:spPr>
        <a:xfrm>
          <a:off x="1537781" y="616"/>
          <a:ext cx="2601337" cy="7215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Finding Dataset</a:t>
          </a:r>
        </a:p>
      </dsp:txBody>
      <dsp:txXfrm>
        <a:off x="1558914" y="21749"/>
        <a:ext cx="2559071" cy="679280"/>
      </dsp:txXfrm>
    </dsp:sp>
    <dsp:sp modelId="{E10504CE-8C03-47FE-97B3-D3B1ADE63BBA}">
      <dsp:nvSpPr>
        <dsp:cNvPr id="0" name=""/>
        <dsp:cNvSpPr/>
      </dsp:nvSpPr>
      <dsp:spPr>
        <a:xfrm rot="5400000">
          <a:off x="2703160" y="740202"/>
          <a:ext cx="270579" cy="32469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2741041" y="767260"/>
        <a:ext cx="194817" cy="189405"/>
      </dsp:txXfrm>
    </dsp:sp>
    <dsp:sp modelId="{E4A308E4-26B9-4E3A-997C-16E3F6DD0214}">
      <dsp:nvSpPr>
        <dsp:cNvPr id="0" name=""/>
        <dsp:cNvSpPr/>
      </dsp:nvSpPr>
      <dsp:spPr>
        <a:xfrm>
          <a:off x="1537781" y="1082936"/>
          <a:ext cx="2601337" cy="7215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Pre-processing the data Using Python</a:t>
          </a:r>
        </a:p>
      </dsp:txBody>
      <dsp:txXfrm>
        <a:off x="1558914" y="1104069"/>
        <a:ext cx="2559071" cy="679280"/>
      </dsp:txXfrm>
    </dsp:sp>
    <dsp:sp modelId="{7035B200-7F3A-4121-A47F-00DE1B09121E}">
      <dsp:nvSpPr>
        <dsp:cNvPr id="0" name=""/>
        <dsp:cNvSpPr/>
      </dsp:nvSpPr>
      <dsp:spPr>
        <a:xfrm rot="5400000">
          <a:off x="2703160" y="1822522"/>
          <a:ext cx="270579" cy="32469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2741041" y="1849580"/>
        <a:ext cx="194817" cy="189405"/>
      </dsp:txXfrm>
    </dsp:sp>
    <dsp:sp modelId="{B985E024-5EA7-443F-83A1-349F6E047295}">
      <dsp:nvSpPr>
        <dsp:cNvPr id="0" name=""/>
        <dsp:cNvSpPr/>
      </dsp:nvSpPr>
      <dsp:spPr>
        <a:xfrm>
          <a:off x="1537781" y="2165256"/>
          <a:ext cx="2601337" cy="7215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Preform ETL process using SSIS and SSMS</a:t>
          </a:r>
        </a:p>
      </dsp:txBody>
      <dsp:txXfrm>
        <a:off x="1558914" y="2186389"/>
        <a:ext cx="2559071" cy="679280"/>
      </dsp:txXfrm>
    </dsp:sp>
    <dsp:sp modelId="{CAA7E773-3B2B-4F20-8570-9796B23EEF76}">
      <dsp:nvSpPr>
        <dsp:cNvPr id="0" name=""/>
        <dsp:cNvSpPr/>
      </dsp:nvSpPr>
      <dsp:spPr>
        <a:xfrm rot="5400000">
          <a:off x="2703160" y="2904841"/>
          <a:ext cx="270579" cy="32469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2741041" y="2931899"/>
        <a:ext cx="194817" cy="189405"/>
      </dsp:txXfrm>
    </dsp:sp>
    <dsp:sp modelId="{DA1DD24F-8432-4ADF-B851-CBC30495B910}">
      <dsp:nvSpPr>
        <dsp:cNvPr id="0" name=""/>
        <dsp:cNvSpPr/>
      </dsp:nvSpPr>
      <dsp:spPr>
        <a:xfrm>
          <a:off x="1537781" y="3247576"/>
          <a:ext cx="2601337" cy="7215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Perform Data warehousing Using SSMS</a:t>
          </a:r>
        </a:p>
      </dsp:txBody>
      <dsp:txXfrm>
        <a:off x="1558914" y="3268709"/>
        <a:ext cx="2559071" cy="679280"/>
      </dsp:txXfrm>
    </dsp:sp>
    <dsp:sp modelId="{72D713EC-118A-4350-A06A-75748824A251}">
      <dsp:nvSpPr>
        <dsp:cNvPr id="0" name=""/>
        <dsp:cNvSpPr/>
      </dsp:nvSpPr>
      <dsp:spPr>
        <a:xfrm rot="5400000">
          <a:off x="2703160" y="3987161"/>
          <a:ext cx="270579" cy="324695"/>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2741041" y="4014219"/>
        <a:ext cx="194817" cy="189405"/>
      </dsp:txXfrm>
    </dsp:sp>
    <dsp:sp modelId="{D19D3AB5-5D0E-4035-9C39-3AD7D9DB491C}">
      <dsp:nvSpPr>
        <dsp:cNvPr id="0" name=""/>
        <dsp:cNvSpPr/>
      </dsp:nvSpPr>
      <dsp:spPr>
        <a:xfrm>
          <a:off x="1537781" y="4329896"/>
          <a:ext cx="2601337" cy="7215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Visualization using Power BI</a:t>
          </a:r>
        </a:p>
      </dsp:txBody>
      <dsp:txXfrm>
        <a:off x="1558914" y="4351029"/>
        <a:ext cx="2559071" cy="6792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santosh</dc:creator>
  <cp:keywords/>
  <dc:description/>
  <cp:lastModifiedBy>sai ram santosh</cp:lastModifiedBy>
  <cp:revision>26</cp:revision>
  <dcterms:created xsi:type="dcterms:W3CDTF">2023-03-19T04:21:00Z</dcterms:created>
  <dcterms:modified xsi:type="dcterms:W3CDTF">2023-03-30T10:45:00Z</dcterms:modified>
</cp:coreProperties>
</file>