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>
      <w:pPr>
        <w:spacing w:after="0"/>
        <w:jc w:val="center"/>
        <w:rPr>
          <w:b/>
        </w:rPr>
      </w:pPr>
    </w:p>
    <w:tbl>
      <w:tblPr>
        <w:tblStyle w:val="16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2F84784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49DC5AF5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27 June</w:t>
            </w:r>
            <w:bookmarkStart w:id="0" w:name="_GoBack"/>
            <w:bookmarkEnd w:id="0"/>
            <w:r>
              <w:t xml:space="preserve"> 2025</w:t>
            </w:r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1AD8634F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LTVIP2025TMID35292</w:t>
            </w:r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56EAF34F">
            <w:pPr>
              <w:spacing w:after="0" w:line="240" w:lineRule="auto"/>
            </w:pP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>T</w:t>
            </w: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</w:rPr>
              <w:t>raffic</w:t>
            </w:r>
            <w:r>
              <w:rPr>
                <w:rFonts w:hint="default" w:eastAsia="sans-serif" w:cs="Calibri"/>
                <w:b/>
                <w:bCs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>T</w:t>
            </w: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</w:rPr>
              <w:t>elligence</w:t>
            </w:r>
            <w:r>
              <w:rPr>
                <w:rFonts w:hint="default" w:ascii="Calibri" w:hAnsi="Calibri" w:eastAsia="sans-serif" w:cs="Calibri"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</w:rPr>
              <w:t>: advanced traffic volume estimation with machine learning</w:t>
            </w:r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40F8E2A6">
            <w:pPr>
              <w:spacing w:after="0" w:line="240" w:lineRule="auto"/>
            </w:pPr>
            <w:r>
              <w:t>2 Marks</w:t>
            </w:r>
          </w:p>
        </w:tc>
      </w:tr>
    </w:tbl>
    <w:p w14:paraId="72C5D42E">
      <w:pPr>
        <w:rPr>
          <w:b/>
        </w:rPr>
      </w:pPr>
    </w:p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Inaccurate, delayed, and non-scalable traffic volume estimation methods result in poor traffic management and increased congestion in urban areas.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 machine learning-based system that predicts traffic volume in real time using inputs like weather, time, GPS, and historical traffic data. It provides authorities with accurate forecasts via dashboards and APIs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Unlike traditional systems, this solution integrates real-time data sources and predictive ML models (e.g., XGBoost, LSTM), offering proactive rather than reactive traffic management.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Reduces travel time, road congestion, and fuel consumption. Improves commuter experience and supports better emergency response planning.</w:t>
            </w:r>
          </w:p>
        </w:tc>
      </w:tr>
      <w:tr w14:paraId="67441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AB75FF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Freemium model for public agencies with premium features for commercial users like logistics companies. Revenue through licensing, data access APIs, and consulting.</w:t>
            </w:r>
          </w:p>
        </w:tc>
      </w:tr>
      <w:tr w14:paraId="2ECBCE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950341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Freemium model for public agencies with premium features for commercial users like logistics companies. Revenue through licensing, data access APIs, and consulting</w:t>
            </w:r>
            <w:r>
              <w:rPr>
                <w:rFonts w:ascii="SimSun" w:hAnsi="SimSun" w:eastAsia="SimSun" w:cs="SimSun"/>
                <w:sz w:val="24"/>
                <w:szCs w:val="24"/>
              </w:rPr>
              <w:t>.</w:t>
            </w:r>
          </w:p>
        </w:tc>
      </w:tr>
    </w:tbl>
    <w:p w14:paraId="5BC2B47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350B1D"/>
    <w:rsid w:val="00604E29"/>
    <w:rsid w:val="00C27B72"/>
    <w:rsid w:val="00D90E76"/>
    <w:rsid w:val="190D36A9"/>
    <w:rsid w:val="36386400"/>
    <w:rsid w:val="3D1E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400</Characters>
  <Lines>3</Lines>
  <Paragraphs>1</Paragraphs>
  <TotalTime>5</TotalTime>
  <ScaleCrop>false</ScaleCrop>
  <LinksUpToDate>false</LinksUpToDate>
  <CharactersWithSpaces>469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Nikhilnandanavanam Nikhilnandanavanam</cp:lastModifiedBy>
  <dcterms:modified xsi:type="dcterms:W3CDTF">2025-06-26T13:41:33Z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15F28E5E896F4A50B22F52BFC21755EF_12</vt:lpwstr>
  </property>
</Properties>
</file>