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D7900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hint="default" w:ascii="Arial" w:hAnsi="Arial" w:eastAsia="Arial" w:cs="Arial"/>
                <w:rtl w:val="0"/>
                <w:lang w:val="en-IN"/>
              </w:rPr>
              <w:t>27 June</w:t>
            </w:r>
            <w:r>
              <w:rPr>
                <w:rFonts w:ascii="Arial" w:hAnsi="Arial" w:eastAsia="Arial" w:cs="Arial"/>
                <w:rtl w:val="0"/>
              </w:rPr>
              <w:t xml:space="preserve"> 2025</w:t>
            </w:r>
          </w:p>
        </w:tc>
      </w:tr>
      <w:tr w14:paraId="1F45EC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hint="default" w:ascii="Calibri" w:hAnsi="Calibri" w:eastAsia="SimSun" w:cs="Calibri"/>
                <w:i w:val="0"/>
                <w:iCs w:val="0"/>
                <w:caps w:val="0"/>
                <w:color w:val="222222"/>
                <w:spacing w:val="0"/>
                <w:sz w:val="22"/>
                <w:szCs w:val="22"/>
                <w:shd w:val="clear" w:fill="FFFFFF"/>
              </w:rPr>
              <w:t>LTVIP2025TMID35292</w:t>
            </w:r>
          </w:p>
        </w:tc>
      </w:tr>
      <w:tr w14:paraId="638737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hint="default" w:ascii="Calibri" w:hAnsi="Calibri" w:eastAsia="sans-serif" w:cs="Calibri"/>
                <w:b/>
                <w:bCs/>
                <w:i w:val="0"/>
                <w:iCs w:val="0"/>
                <w:color w:val="35475C"/>
                <w:spacing w:val="0"/>
                <w:sz w:val="22"/>
                <w:szCs w:val="22"/>
                <w:shd w:val="clear" w:fill="FFFFFF"/>
                <w:lang w:val="en-IN"/>
              </w:rPr>
              <w:t>T</w:t>
            </w:r>
            <w:r>
              <w:rPr>
                <w:rFonts w:hint="default" w:ascii="Calibri" w:hAnsi="Calibri" w:eastAsia="sans-serif" w:cs="Calibri"/>
                <w:b/>
                <w:bCs/>
                <w:i w:val="0"/>
                <w:iCs w:val="0"/>
                <w:color w:val="35475C"/>
                <w:spacing w:val="0"/>
                <w:sz w:val="22"/>
                <w:szCs w:val="22"/>
                <w:shd w:val="clear" w:fill="FFFFFF"/>
              </w:rPr>
              <w:t>raffic</w:t>
            </w:r>
            <w:r>
              <w:rPr>
                <w:rFonts w:hint="default" w:eastAsia="sans-serif" w:cs="Calibri"/>
                <w:b/>
                <w:bCs/>
                <w:i w:val="0"/>
                <w:iCs w:val="0"/>
                <w:color w:val="35475C"/>
                <w:spacing w:val="0"/>
                <w:sz w:val="22"/>
                <w:szCs w:val="22"/>
                <w:shd w:val="clear" w:fill="FFFFFF"/>
                <w:lang w:val="en-IN"/>
              </w:rPr>
              <w:t>T</w:t>
            </w:r>
            <w:r>
              <w:rPr>
                <w:rFonts w:hint="default" w:ascii="Calibri" w:hAnsi="Calibri" w:eastAsia="sans-serif" w:cs="Calibri"/>
                <w:b/>
                <w:bCs/>
                <w:i w:val="0"/>
                <w:iCs w:val="0"/>
                <w:color w:val="35475C"/>
                <w:spacing w:val="0"/>
                <w:sz w:val="22"/>
                <w:szCs w:val="22"/>
                <w:shd w:val="clear" w:fill="FFFFFF"/>
              </w:rPr>
              <w:t>elligence</w:t>
            </w:r>
            <w:r>
              <w:rPr>
                <w:rFonts w:hint="default" w:ascii="Calibri" w:hAnsi="Calibri" w:eastAsia="sans-serif" w:cs="Calibri"/>
                <w:i w:val="0"/>
                <w:iCs w:val="0"/>
                <w:color w:val="35475C"/>
                <w:spacing w:val="0"/>
                <w:sz w:val="22"/>
                <w:szCs w:val="22"/>
                <w:shd w:val="clear" w:fill="FFFFFF"/>
              </w:rPr>
              <w:t>: advanced traffic volume estimation with machine learning</w:t>
            </w:r>
          </w:p>
        </w:tc>
      </w:tr>
      <w:tr w14:paraId="14EC6D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2qkm2gAAAAoBAAAPAAAAAAAAAAEAIAAA&#10;ACIAAABkcnMvZG93bnJldi54bWxQSwECFAAUAAAACACHTuJAl/TL70MCAACpBAAADgAAAAAAAAAB&#10;ACAAAAApAQAAZHJzL2Uyb0RvYy54bWxQSwUGAAAAAAYABgBZAQAA3gUAAAAA&#10;">
                <v:fill on="f" focussize="0,0"/>
                <v:stroke color="#4472C4 [3204]"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Rectangles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74A10E5">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79pt;margin-top:0pt;height:29.25pt;width:283.75pt;z-index:251659264;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sYsnD0CAACz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P7GLJw9AgAAsw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174A10E5">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530ED80E">
      <w:pPr>
        <w:rPr>
          <w:rFonts w:ascii="Arial" w:hAnsi="Arial" w:eastAsia="Arial" w:cs="Arial"/>
          <w:b/>
          <w:color w:val="0563C1"/>
          <w:u w:val="none"/>
          <w:rtl w:val="0"/>
        </w:rPr>
      </w:pPr>
      <w:r>
        <w:rPr>
          <w:rFonts w:ascii="Arial" w:hAnsi="Arial" w:eastAsia="Arial" w:cs="Arial"/>
          <w:b/>
          <w:rtl w:val="0"/>
        </w:rPr>
        <w:t xml:space="preserve">Example: </w:t>
      </w:r>
      <w:r>
        <w:rPr>
          <w:rFonts w:ascii="Arial" w:hAnsi="Arial" w:eastAsia="Arial" w:cs="Arial"/>
          <w:b/>
          <w:color w:val="0563C1"/>
          <w:u w:val="none"/>
          <w:rtl w:val="0"/>
        </w:rPr>
        <w:t>(Simplified)</w:t>
      </w:r>
    </w:p>
    <w:p w14:paraId="00000010">
      <w:pPr>
        <w:rPr>
          <w:rFonts w:hint="default" w:ascii="Arial" w:hAnsi="Arial" w:eastAsia="Arial" w:cs="Arial"/>
          <w:b/>
          <w:lang w:val="en-IN"/>
        </w:rPr>
      </w:pPr>
      <w:r>
        <mc:AlternateContent>
          <mc:Choice Requires="wps">
            <w:drawing>
              <wp:anchor distT="0" distB="0" distL="114300" distR="114300" simplePos="0" relativeHeight="251659264" behindDoc="0" locked="0" layoutInCell="1" allowOverlap="1">
                <wp:simplePos x="0" y="0"/>
                <wp:positionH relativeFrom="column">
                  <wp:posOffset>4965700</wp:posOffset>
                </wp:positionH>
                <wp:positionV relativeFrom="paragraph">
                  <wp:posOffset>172085</wp:posOffset>
                </wp:positionV>
                <wp:extent cx="4591050" cy="2952115"/>
                <wp:effectExtent l="4445" t="4445" r="6985" b="15240"/>
                <wp:wrapNone/>
                <wp:docPr id="7" name="Text Box 7"/>
                <wp:cNvGraphicFramePr/>
                <a:graphic xmlns:a="http://schemas.openxmlformats.org/drawingml/2006/main">
                  <a:graphicData uri="http://schemas.microsoft.com/office/word/2010/wordprocessingShape">
                    <wps:wsp>
                      <wps:cNvSpPr txBox="1"/>
                      <wps:spPr>
                        <a:xfrm>
                          <a:off x="0" y="0"/>
                          <a:ext cx="4591050" cy="2952115"/>
                        </a:xfrm>
                        <a:prstGeom prst="rect">
                          <a:avLst/>
                        </a:prstGeom>
                        <a:solidFill>
                          <a:schemeClr val="lt1"/>
                        </a:solidFill>
                        <a:ln w="6350">
                          <a:solidFill>
                            <a:prstClr val="black"/>
                          </a:solidFill>
                        </a:ln>
                      </wps:spPr>
                      <wps:txbx>
                        <w:txbxContent>
                          <w:p w14:paraId="1E3CC8B9">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r>
                              <w:drawing>
                                <wp:inline distT="0" distB="0" distL="114300" distR="114300">
                                  <wp:extent cx="3957955" cy="233108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957955" cy="23310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32.45pt;width:361.5pt;z-index:251659264;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1E3CC8B9">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r>
                        <w:drawing>
                          <wp:inline distT="0" distB="0" distL="114300" distR="114300">
                            <wp:extent cx="3957955" cy="233108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957955" cy="2331085"/>
                                    </a:xfrm>
                                    <a:prstGeom prst="rect">
                                      <a:avLst/>
                                    </a:prstGeom>
                                    <a:noFill/>
                                    <a:ln>
                                      <a:noFill/>
                                    </a:ln>
                                  </pic:spPr>
                                </pic:pic>
                              </a:graphicData>
                            </a:graphic>
                          </wp:inline>
                        </w:drawing>
                      </w:r>
                    </w:p>
                  </w:txbxContent>
                </v:textbox>
              </v:shape>
            </w:pict>
          </mc:Fallback>
        </mc:AlternateContent>
      </w:r>
      <w:r>
        <w:rPr>
          <w:rFonts w:hint="default" w:ascii="Arial" w:hAnsi="Arial" w:eastAsia="Arial" w:cs="Arial"/>
          <w:b/>
          <w:lang w:val="en-IN"/>
        </w:rPr>
        <w:t>UML Class Diagram for TrafficTelligence</w:t>
      </w:r>
    </w:p>
    <w:p w14:paraId="00000011">
      <w:pPr>
        <w:rPr>
          <w:rFonts w:ascii="Arial" w:hAnsi="Arial" w:eastAsia="Arial" w:cs="Arial"/>
          <w:b/>
        </w:rPr>
      </w:pPr>
      <w:r>
        <w:drawing>
          <wp:inline distT="0" distB="0" distL="114300" distR="114300">
            <wp:extent cx="4050665" cy="249745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050665" cy="2497455"/>
                    </a:xfrm>
                    <a:prstGeom prst="rect">
                      <a:avLst/>
                    </a:prstGeom>
                    <a:noFill/>
                    <a:ln>
                      <a:noFill/>
                    </a:ln>
                  </pic:spPr>
                </pic:pic>
              </a:graphicData>
            </a:graphic>
          </wp:inline>
        </w:drawing>
      </w:r>
    </w:p>
    <w:p w14:paraId="00000012">
      <w:pPr>
        <w:rPr>
          <w:rFonts w:ascii="Arial" w:hAnsi="Arial" w:eastAsia="Arial" w:cs="Arial"/>
          <w:b/>
        </w:rPr>
      </w:pPr>
    </w:p>
    <w:p w14:paraId="00000013">
      <w:pPr>
        <w:rPr>
          <w:rFonts w:ascii="Arial" w:hAnsi="Arial" w:eastAsia="Arial" w:cs="Arial"/>
          <w:b/>
        </w:rPr>
      </w:pPr>
      <w:r>
        <w:rPr>
          <w:rFonts w:ascii="Arial" w:hAnsi="Arial" w:eastAsia="Arial" w:cs="Arial"/>
          <w:b/>
          <w:rtl w:val="0"/>
        </w:rPr>
        <w:t>User Stories</w:t>
      </w:r>
    </w:p>
    <w:p w14:paraId="00000014">
      <w:pPr>
        <w:rPr>
          <w:rFonts w:ascii="Arial" w:hAnsi="Arial" w:eastAsia="Arial" w:cs="Arial"/>
        </w:rPr>
      </w:pPr>
      <w:r>
        <w:rPr>
          <w:rFonts w:ascii="Arial" w:hAnsi="Arial" w:eastAsia="Arial" w:cs="Arial"/>
          <w:rtl w:val="0"/>
        </w:rPr>
        <w:t>Use the below template to list all the user stories for the product.</w:t>
      </w:r>
    </w:p>
    <w:tbl>
      <w:tblPr>
        <w:tblStyle w:val="18"/>
        <w:tblW w:w="1283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50"/>
        <w:gridCol w:w="1675"/>
        <w:gridCol w:w="3962"/>
        <w:gridCol w:w="2596"/>
        <w:gridCol w:w="1374"/>
        <w:gridCol w:w="1374"/>
      </w:tblGrid>
      <w:tr w14:paraId="2AA4FD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6">
            <w:pPr>
              <w:spacing w:after="0" w:line="240" w:lineRule="auto"/>
              <w:rPr>
                <w:rFonts w:hint="default" w:ascii="Calibri" w:hAnsi="Calibri" w:eastAsia="Arial" w:cs="Calibri"/>
                <w:b/>
                <w:sz w:val="20"/>
                <w:szCs w:val="20"/>
              </w:rPr>
            </w:pPr>
            <w:r>
              <w:rPr>
                <w:rFonts w:hint="default" w:ascii="Calibri" w:hAnsi="Calibri" w:eastAsia="Arial" w:cs="Calibri"/>
                <w:b/>
                <w:sz w:val="20"/>
                <w:szCs w:val="20"/>
                <w:rtl w:val="0"/>
              </w:rPr>
              <w:t>Functional Requirement (Epic)</w:t>
            </w:r>
          </w:p>
        </w:tc>
        <w:tc>
          <w:tcPr>
            <w:tcW w:w="1675" w:type="dxa"/>
          </w:tcPr>
          <w:p w14:paraId="00000017">
            <w:pPr>
              <w:spacing w:after="0" w:line="240" w:lineRule="auto"/>
              <w:rPr>
                <w:rFonts w:hint="default" w:ascii="Calibri" w:hAnsi="Calibri" w:eastAsia="Arial" w:cs="Calibri"/>
                <w:b/>
                <w:sz w:val="20"/>
                <w:szCs w:val="20"/>
              </w:rPr>
            </w:pPr>
            <w:r>
              <w:rPr>
                <w:rFonts w:hint="default" w:ascii="Calibri" w:hAnsi="Calibri" w:eastAsia="Arial" w:cs="Calibri"/>
                <w:b/>
                <w:sz w:val="20"/>
                <w:szCs w:val="20"/>
                <w:rtl w:val="0"/>
              </w:rPr>
              <w:t>User Story Number</w:t>
            </w:r>
          </w:p>
        </w:tc>
        <w:tc>
          <w:tcPr>
            <w:tcW w:w="3962" w:type="dxa"/>
          </w:tcPr>
          <w:p w14:paraId="00000018">
            <w:pPr>
              <w:spacing w:after="0" w:line="240" w:lineRule="auto"/>
              <w:rPr>
                <w:rFonts w:hint="default" w:ascii="Calibri" w:hAnsi="Calibri" w:eastAsia="Arial" w:cs="Calibri"/>
                <w:b/>
                <w:sz w:val="20"/>
                <w:szCs w:val="20"/>
              </w:rPr>
            </w:pPr>
            <w:r>
              <w:rPr>
                <w:rFonts w:hint="default" w:ascii="Calibri" w:hAnsi="Calibri" w:eastAsia="Arial" w:cs="Calibri"/>
                <w:b/>
                <w:sz w:val="20"/>
                <w:szCs w:val="20"/>
                <w:rtl w:val="0"/>
              </w:rPr>
              <w:t>User Story / Task</w:t>
            </w:r>
          </w:p>
        </w:tc>
        <w:tc>
          <w:p w14:paraId="00000019">
            <w:pPr>
              <w:spacing w:after="0" w:line="240" w:lineRule="auto"/>
              <w:rPr>
                <w:rFonts w:hint="default" w:ascii="Calibri" w:hAnsi="Calibri" w:eastAsia="Arial" w:cs="Calibri"/>
                <w:b/>
                <w:sz w:val="20"/>
                <w:szCs w:val="20"/>
              </w:rPr>
            </w:pPr>
            <w:r>
              <w:rPr>
                <w:rFonts w:hint="default" w:ascii="Calibri" w:hAnsi="Calibri" w:eastAsia="Arial" w:cs="Calibri"/>
                <w:b/>
                <w:sz w:val="20"/>
                <w:szCs w:val="20"/>
                <w:rtl w:val="0"/>
              </w:rPr>
              <w:t xml:space="preserve">Acceptance criteria </w:t>
            </w:r>
          </w:p>
        </w:tc>
        <w:tc>
          <w:p w14:paraId="0000001A">
            <w:pPr>
              <w:spacing w:after="0" w:line="240" w:lineRule="auto"/>
              <w:rPr>
                <w:rFonts w:hint="default" w:ascii="Calibri" w:hAnsi="Calibri" w:eastAsia="Arial" w:cs="Calibri"/>
                <w:b/>
                <w:sz w:val="20"/>
                <w:szCs w:val="20"/>
              </w:rPr>
            </w:pPr>
            <w:r>
              <w:rPr>
                <w:rFonts w:hint="default" w:ascii="Calibri" w:hAnsi="Calibri" w:eastAsia="Arial" w:cs="Calibri"/>
                <w:b/>
                <w:sz w:val="20"/>
                <w:szCs w:val="20"/>
                <w:rtl w:val="0"/>
              </w:rPr>
              <w:t>Priority</w:t>
            </w:r>
          </w:p>
        </w:tc>
        <w:tc>
          <w:p w14:paraId="0000001B">
            <w:pPr>
              <w:spacing w:after="0" w:line="240" w:lineRule="auto"/>
              <w:rPr>
                <w:rFonts w:hint="default" w:ascii="Calibri" w:hAnsi="Calibri" w:eastAsia="Arial" w:cs="Calibri"/>
                <w:b/>
                <w:sz w:val="20"/>
                <w:szCs w:val="20"/>
              </w:rPr>
            </w:pPr>
            <w:r>
              <w:rPr>
                <w:rFonts w:hint="default" w:ascii="Calibri" w:hAnsi="Calibri" w:eastAsia="Arial" w:cs="Calibri"/>
                <w:b/>
                <w:sz w:val="20"/>
                <w:szCs w:val="20"/>
                <w:rtl w:val="0"/>
              </w:rPr>
              <w:t>Release</w:t>
            </w:r>
          </w:p>
        </w:tc>
      </w:tr>
      <w:tr w14:paraId="32BF80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D">
            <w:pPr>
              <w:spacing w:after="0" w:line="240" w:lineRule="auto"/>
              <w:rPr>
                <w:rFonts w:hint="default" w:ascii="Calibri" w:hAnsi="Calibri" w:eastAsia="Arial" w:cs="Calibri"/>
                <w:sz w:val="20"/>
                <w:szCs w:val="20"/>
              </w:rPr>
            </w:pPr>
            <w:r>
              <w:rPr>
                <w:rFonts w:hint="default" w:ascii="Calibri" w:hAnsi="Calibri" w:eastAsia="Arial" w:cs="Calibri"/>
                <w:sz w:val="20"/>
                <w:szCs w:val="20"/>
                <w:rtl w:val="0"/>
              </w:rPr>
              <w:t>Registration</w:t>
            </w:r>
          </w:p>
        </w:tc>
        <w:tc>
          <w:tcPr>
            <w:tcW w:w="1675" w:type="dxa"/>
          </w:tcPr>
          <w:p w14:paraId="0000001E">
            <w:pPr>
              <w:spacing w:after="0" w:line="240" w:lineRule="auto"/>
              <w:rPr>
                <w:rFonts w:hint="default" w:ascii="Calibri" w:hAnsi="Calibri" w:eastAsia="Arial" w:cs="Calibri"/>
                <w:sz w:val="20"/>
                <w:szCs w:val="20"/>
              </w:rPr>
            </w:pPr>
            <w:r>
              <w:rPr>
                <w:rFonts w:hint="default" w:ascii="Calibri" w:hAnsi="Calibri" w:eastAsia="Arial" w:cs="Calibri"/>
                <w:sz w:val="20"/>
                <w:szCs w:val="20"/>
                <w:rtl w:val="0"/>
              </w:rPr>
              <w:t>USN-1</w:t>
            </w:r>
          </w:p>
        </w:tc>
        <w:tc>
          <w:tcPr>
            <w:tcW w:w="3962" w:type="dxa"/>
          </w:tcPr>
          <w:p w14:paraId="0000001F">
            <w:pPr>
              <w:spacing w:after="0" w:line="240" w:lineRule="auto"/>
              <w:rPr>
                <w:rFonts w:hint="default" w:ascii="Calibri" w:hAnsi="Calibri" w:eastAsia="Arial" w:cs="Calibri"/>
                <w:sz w:val="20"/>
                <w:szCs w:val="20"/>
              </w:rPr>
            </w:pPr>
            <w:r>
              <w:rPr>
                <w:rFonts w:hint="default" w:ascii="Calibri" w:hAnsi="Calibri" w:eastAsia="Arial" w:cs="Calibri"/>
                <w:sz w:val="20"/>
                <w:szCs w:val="20"/>
                <w:rtl w:val="0"/>
              </w:rPr>
              <w:t>As a user, I can register for the application by entering my email, password, and confirming my password.</w:t>
            </w:r>
          </w:p>
        </w:tc>
        <w:tc>
          <w:p w14:paraId="00000020">
            <w:pPr>
              <w:spacing w:after="0" w:line="240" w:lineRule="auto"/>
              <w:rPr>
                <w:rFonts w:hint="default" w:ascii="Calibri" w:hAnsi="Calibri" w:eastAsia="Arial" w:cs="Calibri"/>
                <w:sz w:val="20"/>
                <w:szCs w:val="20"/>
              </w:rPr>
            </w:pPr>
            <w:r>
              <w:rPr>
                <w:rFonts w:hint="default" w:ascii="Calibri" w:hAnsi="Calibri" w:eastAsia="SimSun" w:cs="Calibri"/>
                <w:sz w:val="20"/>
                <w:szCs w:val="20"/>
              </w:rPr>
              <w:t>User account is created and data stored in MongoDB</w:t>
            </w:r>
          </w:p>
        </w:tc>
        <w:tc>
          <w:p w14:paraId="00000021">
            <w:pPr>
              <w:spacing w:after="0" w:line="240" w:lineRule="auto"/>
              <w:rPr>
                <w:rFonts w:hint="default" w:ascii="Calibri" w:hAnsi="Calibri" w:eastAsia="Arial" w:cs="Calibri"/>
                <w:sz w:val="20"/>
                <w:szCs w:val="20"/>
              </w:rPr>
            </w:pPr>
            <w:r>
              <w:rPr>
                <w:rFonts w:hint="default" w:ascii="Calibri" w:hAnsi="Calibri" w:eastAsia="Arial" w:cs="Calibri"/>
                <w:sz w:val="20"/>
                <w:szCs w:val="20"/>
                <w:rtl w:val="0"/>
              </w:rPr>
              <w:t>High</w:t>
            </w:r>
          </w:p>
        </w:tc>
        <w:tc>
          <w:p w14:paraId="00000022">
            <w:pPr>
              <w:spacing w:after="0" w:line="240" w:lineRule="auto"/>
              <w:rPr>
                <w:rFonts w:hint="default" w:ascii="Calibri" w:hAnsi="Calibri" w:eastAsia="Arial" w:cs="Calibri"/>
                <w:sz w:val="20"/>
                <w:szCs w:val="20"/>
              </w:rPr>
            </w:pPr>
            <w:r>
              <w:rPr>
                <w:rFonts w:hint="default" w:ascii="Calibri" w:hAnsi="Calibri" w:eastAsia="Arial" w:cs="Calibri"/>
                <w:sz w:val="20"/>
                <w:szCs w:val="20"/>
                <w:rtl w:val="0"/>
              </w:rPr>
              <w:t>Sprint-1</w:t>
            </w:r>
          </w:p>
        </w:tc>
      </w:tr>
      <w:tr w14:paraId="6D7444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4">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Registration</w:t>
            </w:r>
          </w:p>
        </w:tc>
        <w:tc>
          <w:tcPr>
            <w:tcW w:w="1675" w:type="dxa"/>
          </w:tcPr>
          <w:p w14:paraId="00000025">
            <w:pPr>
              <w:spacing w:after="0" w:line="240" w:lineRule="auto"/>
              <w:rPr>
                <w:rFonts w:hint="default" w:ascii="Calibri" w:hAnsi="Calibri" w:eastAsia="Arial" w:cs="Calibri"/>
                <w:sz w:val="20"/>
                <w:szCs w:val="20"/>
              </w:rPr>
            </w:pPr>
            <w:r>
              <w:rPr>
                <w:rFonts w:hint="default" w:ascii="Calibri" w:hAnsi="Calibri" w:eastAsia="Arial" w:cs="Calibri"/>
                <w:sz w:val="20"/>
                <w:szCs w:val="20"/>
                <w:rtl w:val="0"/>
              </w:rPr>
              <w:t>USN-2</w:t>
            </w:r>
          </w:p>
        </w:tc>
        <w:tc>
          <w:tcPr>
            <w:tcW w:w="3962" w:type="dxa"/>
          </w:tcPr>
          <w:p w14:paraId="00000026">
            <w:pPr>
              <w:spacing w:after="0" w:line="240" w:lineRule="auto"/>
              <w:rPr>
                <w:rFonts w:hint="default" w:ascii="Calibri" w:hAnsi="Calibri" w:eastAsia="Arial" w:cs="Calibri"/>
                <w:sz w:val="20"/>
                <w:szCs w:val="20"/>
              </w:rPr>
            </w:pPr>
            <w:r>
              <w:rPr>
                <w:rFonts w:hint="default" w:ascii="Calibri" w:hAnsi="Calibri" w:eastAsia="Arial" w:cs="Calibri"/>
                <w:sz w:val="20"/>
                <w:szCs w:val="20"/>
                <w:rtl w:val="0"/>
              </w:rPr>
              <w:t>As a user, I will receive confirmation email once I have registered for the application</w:t>
            </w:r>
          </w:p>
        </w:tc>
        <w:tc>
          <w:p w14:paraId="00000027">
            <w:pPr>
              <w:spacing w:after="0" w:line="240" w:lineRule="auto"/>
              <w:rPr>
                <w:rFonts w:hint="default" w:ascii="Calibri" w:hAnsi="Calibri" w:eastAsia="Arial" w:cs="Calibri"/>
                <w:sz w:val="20"/>
                <w:szCs w:val="20"/>
              </w:rPr>
            </w:pPr>
            <w:r>
              <w:rPr>
                <w:rFonts w:hint="default" w:ascii="Calibri" w:hAnsi="Calibri" w:eastAsia="SimSun" w:cs="Calibri"/>
                <w:sz w:val="20"/>
                <w:szCs w:val="20"/>
              </w:rPr>
              <w:t>OTP is sent via email successfully</w:t>
            </w:r>
          </w:p>
        </w:tc>
        <w:tc>
          <w:p w14:paraId="00000028">
            <w:pPr>
              <w:spacing w:after="0" w:line="240" w:lineRule="auto"/>
              <w:rPr>
                <w:rFonts w:hint="default" w:ascii="Calibri" w:hAnsi="Calibri" w:eastAsia="Arial" w:cs="Calibri"/>
                <w:sz w:val="20"/>
                <w:szCs w:val="20"/>
              </w:rPr>
            </w:pPr>
            <w:r>
              <w:rPr>
                <w:rFonts w:hint="default" w:ascii="Calibri" w:hAnsi="Calibri" w:eastAsia="Arial" w:cs="Calibri"/>
                <w:sz w:val="20"/>
                <w:szCs w:val="20"/>
                <w:rtl w:val="0"/>
              </w:rPr>
              <w:t>High</w:t>
            </w:r>
          </w:p>
        </w:tc>
        <w:tc>
          <w:p w14:paraId="00000029">
            <w:pPr>
              <w:spacing w:after="0" w:line="240" w:lineRule="auto"/>
              <w:rPr>
                <w:rFonts w:hint="default" w:ascii="Calibri" w:hAnsi="Calibri" w:eastAsia="Arial" w:cs="Calibri"/>
                <w:sz w:val="20"/>
                <w:szCs w:val="20"/>
              </w:rPr>
            </w:pPr>
            <w:r>
              <w:rPr>
                <w:rFonts w:hint="default" w:ascii="Calibri" w:hAnsi="Calibri" w:eastAsia="Arial" w:cs="Calibri"/>
                <w:sz w:val="20"/>
                <w:szCs w:val="20"/>
                <w:rtl w:val="0"/>
              </w:rPr>
              <w:t>Sprint-1</w:t>
            </w:r>
          </w:p>
        </w:tc>
      </w:tr>
      <w:tr w14:paraId="707892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B">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Login</w:t>
            </w:r>
          </w:p>
        </w:tc>
        <w:tc>
          <w:tcPr>
            <w:tcW w:w="1675" w:type="dxa"/>
          </w:tcPr>
          <w:p w14:paraId="0000002C">
            <w:pPr>
              <w:spacing w:after="0" w:line="240" w:lineRule="auto"/>
              <w:rPr>
                <w:rFonts w:hint="default" w:ascii="Calibri" w:hAnsi="Calibri" w:eastAsia="Arial" w:cs="Calibri"/>
                <w:sz w:val="20"/>
                <w:szCs w:val="20"/>
              </w:rPr>
            </w:pPr>
            <w:r>
              <w:rPr>
                <w:rFonts w:hint="default" w:ascii="Calibri" w:hAnsi="Calibri" w:eastAsia="Arial" w:cs="Calibri"/>
                <w:sz w:val="20"/>
                <w:szCs w:val="20"/>
                <w:rtl w:val="0"/>
              </w:rPr>
              <w:t>USN-3</w:t>
            </w:r>
          </w:p>
        </w:tc>
        <w:tc>
          <w:tcPr>
            <w:tcW w:w="3962" w:type="dxa"/>
          </w:tcPr>
          <w:p w14:paraId="0000002D">
            <w:pPr>
              <w:spacing w:after="0" w:line="240" w:lineRule="auto"/>
              <w:rPr>
                <w:rFonts w:hint="default" w:ascii="Calibri" w:hAnsi="Calibri" w:eastAsia="Arial" w:cs="Calibri"/>
                <w:sz w:val="20"/>
                <w:szCs w:val="20"/>
              </w:rPr>
            </w:pPr>
            <w:r>
              <w:rPr>
                <w:rFonts w:hint="default" w:ascii="Calibri" w:hAnsi="Calibri" w:eastAsia="SimSun" w:cs="Calibri"/>
                <w:sz w:val="20"/>
                <w:szCs w:val="20"/>
              </w:rPr>
              <w:t>As a user, I can verify my OTP to complete login.</w:t>
            </w:r>
          </w:p>
        </w:tc>
        <w:tc>
          <w:p w14:paraId="0000002E">
            <w:pPr>
              <w:spacing w:after="0" w:line="240" w:lineRule="auto"/>
              <w:rPr>
                <w:rFonts w:hint="default" w:ascii="Calibri" w:hAnsi="Calibri" w:eastAsia="Arial" w:cs="Calibri"/>
                <w:sz w:val="20"/>
                <w:szCs w:val="20"/>
              </w:rPr>
            </w:pPr>
            <w:r>
              <w:rPr>
                <w:rFonts w:hint="default" w:ascii="Calibri" w:hAnsi="Calibri" w:eastAsia="SimSun" w:cs="Calibri"/>
                <w:sz w:val="20"/>
                <w:szCs w:val="20"/>
              </w:rPr>
              <w:t>OTP is verified and user is redirected to dashboard</w:t>
            </w:r>
          </w:p>
        </w:tc>
        <w:tc>
          <w:p w14:paraId="0000002F">
            <w:pPr>
              <w:spacing w:after="0" w:line="240" w:lineRule="auto"/>
              <w:rPr>
                <w:rFonts w:hint="default" w:ascii="Calibri" w:hAnsi="Calibri" w:eastAsia="Arial" w:cs="Calibri"/>
                <w:sz w:val="20"/>
                <w:szCs w:val="20"/>
              </w:rPr>
            </w:pPr>
            <w:r>
              <w:rPr>
                <w:rFonts w:hint="default" w:ascii="Calibri" w:hAnsi="Calibri" w:eastAsia="Arial" w:cs="Calibri"/>
                <w:sz w:val="20"/>
                <w:szCs w:val="20"/>
                <w:rtl w:val="0"/>
              </w:rPr>
              <w:t>Low</w:t>
            </w:r>
          </w:p>
        </w:tc>
        <w:tc>
          <w:p w14:paraId="00000030">
            <w:pPr>
              <w:spacing w:after="0" w:line="240" w:lineRule="auto"/>
              <w:rPr>
                <w:rFonts w:hint="default" w:ascii="Calibri" w:hAnsi="Calibri" w:eastAsia="Arial" w:cs="Calibri"/>
                <w:sz w:val="20"/>
                <w:szCs w:val="20"/>
              </w:rPr>
            </w:pPr>
            <w:r>
              <w:rPr>
                <w:rFonts w:hint="default" w:ascii="Calibri" w:hAnsi="Calibri" w:eastAsia="Arial" w:cs="Calibri"/>
                <w:sz w:val="20"/>
                <w:szCs w:val="20"/>
                <w:rtl w:val="0"/>
              </w:rPr>
              <w:t>Sprint-2</w:t>
            </w:r>
          </w:p>
        </w:tc>
      </w:tr>
      <w:tr w14:paraId="45D935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2">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Login</w:t>
            </w:r>
          </w:p>
        </w:tc>
        <w:tc>
          <w:tcPr>
            <w:tcW w:w="1675" w:type="dxa"/>
          </w:tcPr>
          <w:p w14:paraId="00000033">
            <w:pPr>
              <w:spacing w:after="0" w:line="240" w:lineRule="auto"/>
              <w:rPr>
                <w:rFonts w:hint="default" w:ascii="Calibri" w:hAnsi="Calibri" w:eastAsia="Arial" w:cs="Calibri"/>
                <w:sz w:val="20"/>
                <w:szCs w:val="20"/>
              </w:rPr>
            </w:pPr>
            <w:r>
              <w:rPr>
                <w:rFonts w:hint="default" w:ascii="Calibri" w:hAnsi="Calibri" w:eastAsia="Arial" w:cs="Calibri"/>
                <w:sz w:val="20"/>
                <w:szCs w:val="20"/>
                <w:rtl w:val="0"/>
              </w:rPr>
              <w:t>USN-4</w:t>
            </w:r>
          </w:p>
        </w:tc>
        <w:tc>
          <w:tcPr>
            <w:tcW w:w="3962" w:type="dxa"/>
          </w:tcPr>
          <w:p w14:paraId="00000034">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As a user, I can login using my email and password</w:t>
            </w:r>
          </w:p>
        </w:tc>
        <w:tc>
          <w:p w14:paraId="00000035">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Credentials are validated and OTP is triggered</w:t>
            </w:r>
          </w:p>
        </w:tc>
        <w:tc>
          <w:p w14:paraId="00000036">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High</w:t>
            </w:r>
          </w:p>
        </w:tc>
        <w:tc>
          <w:p w14:paraId="00000037">
            <w:pPr>
              <w:spacing w:after="0" w:line="240" w:lineRule="auto"/>
              <w:rPr>
                <w:rFonts w:hint="default" w:ascii="Calibri" w:hAnsi="Calibri" w:eastAsia="Arial" w:cs="Calibri"/>
                <w:sz w:val="20"/>
                <w:szCs w:val="20"/>
              </w:rPr>
            </w:pPr>
            <w:r>
              <w:rPr>
                <w:rFonts w:hint="default" w:ascii="Calibri" w:hAnsi="Calibri" w:eastAsia="Arial" w:cs="Calibri"/>
                <w:sz w:val="20"/>
                <w:szCs w:val="20"/>
                <w:rtl w:val="0"/>
              </w:rPr>
              <w:t>Sprint-1</w:t>
            </w:r>
          </w:p>
        </w:tc>
      </w:tr>
      <w:tr w14:paraId="43CEAD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9">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Prediction Interface</w:t>
            </w:r>
          </w:p>
        </w:tc>
        <w:tc>
          <w:tcPr>
            <w:tcW w:w="1675" w:type="dxa"/>
          </w:tcPr>
          <w:p w14:paraId="0000003A">
            <w:pPr>
              <w:spacing w:after="0" w:line="240" w:lineRule="auto"/>
              <w:rPr>
                <w:rFonts w:hint="default" w:ascii="Calibri" w:hAnsi="Calibri" w:eastAsia="Arial" w:cs="Calibri"/>
                <w:sz w:val="20"/>
                <w:szCs w:val="20"/>
              </w:rPr>
            </w:pPr>
            <w:r>
              <w:rPr>
                <w:rFonts w:hint="default" w:ascii="Calibri" w:hAnsi="Calibri" w:eastAsia="Arial" w:cs="Calibri"/>
                <w:sz w:val="20"/>
                <w:szCs w:val="20"/>
                <w:rtl w:val="0"/>
              </w:rPr>
              <w:t>USN-5</w:t>
            </w:r>
          </w:p>
        </w:tc>
        <w:tc>
          <w:tcPr>
            <w:tcW w:w="3962" w:type="dxa"/>
          </w:tcPr>
          <w:p w14:paraId="0000003B">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As a user, I can input traffic parameters via a web form</w:t>
            </w:r>
          </w:p>
        </w:tc>
        <w:tc>
          <w:p w14:paraId="0000003C">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Form accepts all inputs and validate fields</w:t>
            </w:r>
          </w:p>
        </w:tc>
        <w:tc>
          <w:p w14:paraId="0000003D">
            <w:pPr>
              <w:spacing w:after="0" w:line="240" w:lineRule="auto"/>
              <w:rPr>
                <w:rFonts w:hint="default" w:ascii="Calibri" w:hAnsi="Calibri" w:eastAsia="Arial" w:cs="Calibri"/>
                <w:sz w:val="20"/>
                <w:szCs w:val="20"/>
              </w:rPr>
            </w:pPr>
            <w:r>
              <w:rPr>
                <w:rFonts w:hint="default" w:ascii="Calibri" w:hAnsi="Calibri" w:eastAsia="Arial" w:cs="Calibri"/>
                <w:sz w:val="20"/>
                <w:szCs w:val="20"/>
                <w:rtl w:val="0"/>
              </w:rPr>
              <w:t>High</w:t>
            </w:r>
          </w:p>
        </w:tc>
        <w:tc>
          <w:p w14:paraId="0000003E">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rtl w:val="0"/>
              </w:rPr>
              <w:t>Sprint-</w:t>
            </w:r>
            <w:r>
              <w:rPr>
                <w:rFonts w:hint="default" w:ascii="Calibri" w:hAnsi="Calibri" w:eastAsia="Arial" w:cs="Calibri"/>
                <w:sz w:val="20"/>
                <w:szCs w:val="20"/>
                <w:rtl w:val="0"/>
                <w:lang w:val="en-IN"/>
              </w:rPr>
              <w:t>2</w:t>
            </w:r>
          </w:p>
        </w:tc>
      </w:tr>
      <w:tr w14:paraId="17BDB3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40">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Prediction Interface</w:t>
            </w:r>
          </w:p>
        </w:tc>
        <w:tc>
          <w:tcPr>
            <w:tcW w:w="1675" w:type="dxa"/>
          </w:tcPr>
          <w:p w14:paraId="00000041">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USN-6</w:t>
            </w:r>
          </w:p>
        </w:tc>
        <w:tc>
          <w:tcPr>
            <w:tcW w:w="3962" w:type="dxa"/>
          </w:tcPr>
          <w:p w14:paraId="00000042">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As a user, I receive the traffic volume prediction after submittting results</w:t>
            </w:r>
          </w:p>
        </w:tc>
        <w:tc>
          <w:p w14:paraId="00000043">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System  returns predicted volume and shows results on UI</w:t>
            </w:r>
          </w:p>
        </w:tc>
        <w:tc>
          <w:p w14:paraId="00000044">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High</w:t>
            </w:r>
          </w:p>
        </w:tc>
        <w:tc>
          <w:p w14:paraId="00000045">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Sprint-2</w:t>
            </w:r>
          </w:p>
        </w:tc>
      </w:tr>
      <w:tr w14:paraId="23C583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47">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Adminsitrator</w:t>
            </w:r>
          </w:p>
        </w:tc>
        <w:tc>
          <w:tcPr>
            <w:tcW w:w="1675" w:type="dxa"/>
          </w:tcPr>
          <w:p w14:paraId="00000048">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User Management</w:t>
            </w:r>
          </w:p>
        </w:tc>
        <w:tc>
          <w:tcPr>
            <w:tcW w:w="3962" w:type="dxa"/>
          </w:tcPr>
          <w:p w14:paraId="00000049">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As an admin, I can access user registrations and system logs</w:t>
            </w:r>
          </w:p>
        </w:tc>
        <w:tc>
          <w:p w14:paraId="0000004A">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Admin panel will lists the user data and logs</w:t>
            </w:r>
          </w:p>
        </w:tc>
        <w:tc>
          <w:p w14:paraId="0000004B">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Medium</w:t>
            </w:r>
          </w:p>
        </w:tc>
        <w:tc>
          <w:p w14:paraId="0000004C">
            <w:pPr>
              <w:spacing w:after="0" w:line="240" w:lineRule="auto"/>
              <w:rPr>
                <w:rFonts w:hint="default" w:ascii="Calibri" w:hAnsi="Calibri" w:eastAsia="Arial" w:cs="Calibri"/>
                <w:sz w:val="20"/>
                <w:szCs w:val="20"/>
                <w:lang w:val="en-IN"/>
              </w:rPr>
            </w:pPr>
            <w:r>
              <w:rPr>
                <w:rFonts w:hint="default" w:ascii="Calibri" w:hAnsi="Calibri" w:eastAsia="Arial" w:cs="Calibri"/>
                <w:sz w:val="20"/>
                <w:szCs w:val="20"/>
                <w:lang w:val="en-IN"/>
              </w:rPr>
              <w:t>Future</w:t>
            </w:r>
          </w:p>
        </w:tc>
      </w:tr>
    </w:tbl>
    <w:p w14:paraId="00000070">
      <w:pPr>
        <w:rPr>
          <w:rFonts w:hint="default" w:ascii="Calibri" w:hAnsi="Calibri" w:eastAsia="Arial" w:cs="Calibri"/>
        </w:rPr>
      </w:pPr>
    </w:p>
    <w:p w14:paraId="28825A88">
      <w:pPr>
        <w:rPr>
          <w:rFonts w:hint="default" w:ascii="Calibri" w:hAnsi="Calibri" w:eastAsia="Arial" w:cs="Calibri"/>
        </w:rPr>
      </w:pPr>
    </w:p>
    <w:p w14:paraId="737A0EFF">
      <w:pPr>
        <w:rPr>
          <w:rFonts w:hint="default" w:ascii="Calibri" w:hAnsi="Calibri" w:eastAsia="Arial" w:cs="Calibri"/>
        </w:rPr>
      </w:pPr>
      <w:bookmarkStart w:id="0" w:name="_GoBack"/>
      <w:bookmarkEnd w:id="0"/>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4F213D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 w:type="table" w:customStyle="1" w:styleId="18">
    <w:name w:val="_Style 18"/>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25</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Nikhilnandanavanam Nikhilnandanavanam</cp:lastModifiedBy>
  <dcterms:modified xsi:type="dcterms:W3CDTF">2025-06-26T15:13:48Z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B22D61E8E9DD4A24B2B3CF3F319DDF09_12</vt:lpwstr>
  </property>
</Properties>
</file>