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end-term-project-report-on"/>
    <w:p>
      <w:pPr>
        <w:pStyle w:val="Heading1"/>
      </w:pPr>
      <w:r>
        <w:t xml:space="preserve">End-Term Project Report on</w:t>
      </w:r>
    </w:p>
    <w:p>
      <w:pPr>
        <w:pStyle w:val="FirstParagraph"/>
      </w:pPr>
      <w:r>
        <w:rPr>
          <w:b/>
          <w:bCs/>
        </w:rPr>
        <w:t xml:space="preserve">RSSI Based Safety Monitoring System for Construction Workers Using ESP32 and Raspberry Pi Pico W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Construction sites involve high risk due to heavy machinery and restricted zones.</w:t>
      </w:r>
    </w:p>
    <w:p>
      <w:pPr>
        <w:pStyle w:val="Compact"/>
        <w:numPr>
          <w:ilvl w:val="0"/>
          <w:numId w:val="1001"/>
        </w:numPr>
      </w:pPr>
      <w:r>
        <w:t xml:space="preserve">This project proposes an RSSI (Received Signal Strength Indicator) based safety monitoring system.</w:t>
      </w:r>
    </w:p>
    <w:p>
      <w:pPr>
        <w:pStyle w:val="Compact"/>
        <w:numPr>
          <w:ilvl w:val="0"/>
          <w:numId w:val="1001"/>
        </w:numPr>
      </w:pPr>
      <w:r>
        <w:t xml:space="preserve">ESP32 acts as a wireless beacon in danger zones.</w:t>
      </w:r>
    </w:p>
    <w:p>
      <w:pPr>
        <w:pStyle w:val="Compact"/>
        <w:numPr>
          <w:ilvl w:val="0"/>
          <w:numId w:val="1001"/>
        </w:numPr>
      </w:pPr>
      <w:r>
        <w:t xml:space="preserve">Raspberry Pi Pico W acts as a wearable safety tag for workers.</w:t>
      </w:r>
    </w:p>
    <w:p>
      <w:pPr>
        <w:pStyle w:val="Compact"/>
        <w:numPr>
          <w:ilvl w:val="0"/>
          <w:numId w:val="1001"/>
        </w:numPr>
      </w:pPr>
      <w:r>
        <w:t xml:space="preserve">When the worker approaches the danger zone, RSSI increases and triggers an alert buzzer.</w:t>
      </w:r>
    </w:p>
    <w:p>
      <w:pPr>
        <w:pStyle w:val="Compact"/>
        <w:numPr>
          <w:ilvl w:val="0"/>
          <w:numId w:val="1001"/>
        </w:numPr>
      </w:pPr>
      <w:r>
        <w:t xml:space="preserve">The system provides a low-cost, real-time and indoor-friendly safety solution.</w:t>
      </w:r>
    </w:p>
    <w:p>
      <w:r>
        <w:pict>
          <v:rect style="width:0;height:1.5pt" o:hralign="center" o:hrstd="t" o:hr="t"/>
        </w:pict>
      </w:r>
    </w:p>
    <w:bookmarkEnd w:id="20"/>
    <w:bookmarkStart w:id="28" w:name="chapter-01-introduction"/>
    <w:p>
      <w:pPr>
        <w:pStyle w:val="Heading2"/>
      </w:pPr>
      <w:r>
        <w:t xml:space="preserve">Chapter 01: Introduction</w:t>
      </w:r>
    </w:p>
    <w:bookmarkStart w:id="21" w:name="introduction"/>
    <w:p>
      <w:pPr>
        <w:pStyle w:val="Heading3"/>
      </w:pPr>
      <w:r>
        <w:t xml:space="preserve">1.1 Introduction</w:t>
      </w:r>
    </w:p>
    <w:p>
      <w:pPr>
        <w:pStyle w:val="Compact"/>
        <w:numPr>
          <w:ilvl w:val="0"/>
          <w:numId w:val="1002"/>
        </w:numPr>
      </w:pPr>
      <w:r>
        <w:t xml:space="preserve">Construction workers are exposed to frequent accidents due to unsafe proximity to hazardous areas.</w:t>
      </w:r>
    </w:p>
    <w:p>
      <w:pPr>
        <w:pStyle w:val="Compact"/>
        <w:numPr>
          <w:ilvl w:val="0"/>
          <w:numId w:val="1002"/>
        </w:numPr>
      </w:pPr>
      <w:r>
        <w:t xml:space="preserve">Wireless sensing technologies can help reduce such risks.</w:t>
      </w:r>
    </w:p>
    <w:p>
      <w:pPr>
        <w:pStyle w:val="Compact"/>
        <w:numPr>
          <w:ilvl w:val="0"/>
          <w:numId w:val="1002"/>
        </w:numPr>
      </w:pPr>
      <w:r>
        <w:t xml:space="preserve">RSSI-based distance estimation offers a simple and effective safety mechanism.</w:t>
      </w:r>
    </w:p>
    <w:bookmarkEnd w:id="21"/>
    <w:bookmarkStart w:id="22" w:name="background"/>
    <w:p>
      <w:pPr>
        <w:pStyle w:val="Heading3"/>
      </w:pPr>
      <w:r>
        <w:t xml:space="preserve">1.2 Background</w:t>
      </w:r>
    </w:p>
    <w:p>
      <w:pPr>
        <w:pStyle w:val="Compact"/>
        <w:numPr>
          <w:ilvl w:val="0"/>
          <w:numId w:val="1003"/>
        </w:numPr>
      </w:pPr>
      <w:r>
        <w:t xml:space="preserve">Traditional safety systems depend on manual supervision.</w:t>
      </w:r>
    </w:p>
    <w:p>
      <w:pPr>
        <w:pStyle w:val="Compact"/>
        <w:numPr>
          <w:ilvl w:val="0"/>
          <w:numId w:val="1003"/>
        </w:numPr>
      </w:pPr>
      <w:r>
        <w:t xml:space="preserve">Wearable IoT devices enable automated safety alerts.</w:t>
      </w:r>
    </w:p>
    <w:p>
      <w:pPr>
        <w:pStyle w:val="Compact"/>
        <w:numPr>
          <w:ilvl w:val="0"/>
          <w:numId w:val="1003"/>
        </w:numPr>
      </w:pPr>
      <w:r>
        <w:t xml:space="preserve">RSSI is widely used for indoor localization and proximity detection.</w:t>
      </w:r>
    </w:p>
    <w:bookmarkEnd w:id="22"/>
    <w:bookmarkStart w:id="23" w:name="project-objectives"/>
    <w:p>
      <w:pPr>
        <w:pStyle w:val="Heading3"/>
      </w:pPr>
      <w:r>
        <w:t xml:space="preserve">1.3 Project Objectives</w:t>
      </w:r>
    </w:p>
    <w:p>
      <w:pPr>
        <w:pStyle w:val="Compact"/>
        <w:numPr>
          <w:ilvl w:val="0"/>
          <w:numId w:val="1004"/>
        </w:numPr>
      </w:pPr>
      <w:r>
        <w:t xml:space="preserve">To design a wearable safety monitoring system.</w:t>
      </w:r>
    </w:p>
    <w:p>
      <w:pPr>
        <w:pStyle w:val="Compact"/>
        <w:numPr>
          <w:ilvl w:val="0"/>
          <w:numId w:val="1004"/>
        </w:numPr>
      </w:pPr>
      <w:r>
        <w:t xml:space="preserve">To detect proximity to danger zones using RSSI.</w:t>
      </w:r>
    </w:p>
    <w:p>
      <w:pPr>
        <w:pStyle w:val="Compact"/>
        <w:numPr>
          <w:ilvl w:val="0"/>
          <w:numId w:val="1004"/>
        </w:numPr>
      </w:pPr>
      <w:r>
        <w:t xml:space="preserve">To alert workers using a buzzer.</w:t>
      </w:r>
    </w:p>
    <w:p>
      <w:pPr>
        <w:pStyle w:val="Compact"/>
        <w:numPr>
          <w:ilvl w:val="0"/>
          <w:numId w:val="1004"/>
        </w:numPr>
      </w:pPr>
      <w:r>
        <w:t xml:space="preserve">To ensure low cost and low power operation.</w:t>
      </w:r>
    </w:p>
    <w:bookmarkEnd w:id="23"/>
    <w:bookmarkStart w:id="24" w:name="scope"/>
    <w:p>
      <w:pPr>
        <w:pStyle w:val="Heading3"/>
      </w:pPr>
      <w:r>
        <w:t xml:space="preserve">1.4 Scope</w:t>
      </w:r>
    </w:p>
    <w:p>
      <w:pPr>
        <w:pStyle w:val="Compact"/>
        <w:numPr>
          <w:ilvl w:val="0"/>
          <w:numId w:val="1005"/>
        </w:numPr>
      </w:pPr>
      <w:r>
        <w:t xml:space="preserve">Applicable to construction sites, mines, factories and warehouses.</w:t>
      </w:r>
    </w:p>
    <w:p>
      <w:pPr>
        <w:pStyle w:val="Compact"/>
        <w:numPr>
          <w:ilvl w:val="0"/>
          <w:numId w:val="1005"/>
        </w:numPr>
      </w:pPr>
      <w:r>
        <w:t xml:space="preserve">Can be extended to multiple beacons.</w:t>
      </w:r>
    </w:p>
    <w:p>
      <w:pPr>
        <w:pStyle w:val="Compact"/>
        <w:numPr>
          <w:ilvl w:val="0"/>
          <w:numId w:val="1005"/>
        </w:numPr>
      </w:pPr>
      <w:r>
        <w:t xml:space="preserve">Suitable for indoor environments.</w:t>
      </w:r>
    </w:p>
    <w:bookmarkEnd w:id="24"/>
    <w:bookmarkStart w:id="25" w:name="project-management"/>
    <w:p>
      <w:pPr>
        <w:pStyle w:val="Heading3"/>
      </w:pPr>
      <w:r>
        <w:t xml:space="preserve">1.5 Project Management</w:t>
      </w:r>
    </w:p>
    <w:p>
      <w:pPr>
        <w:pStyle w:val="Compact"/>
        <w:numPr>
          <w:ilvl w:val="0"/>
          <w:numId w:val="1006"/>
        </w:numPr>
      </w:pPr>
      <w:r>
        <w:t xml:space="preserve">Planning and requirement analysis.</w:t>
      </w:r>
    </w:p>
    <w:p>
      <w:pPr>
        <w:pStyle w:val="Compact"/>
        <w:numPr>
          <w:ilvl w:val="0"/>
          <w:numId w:val="1006"/>
        </w:numPr>
      </w:pPr>
      <w:r>
        <w:t xml:space="preserve">Literature survey.</w:t>
      </w:r>
    </w:p>
    <w:p>
      <w:pPr>
        <w:pStyle w:val="Compact"/>
        <w:numPr>
          <w:ilvl w:val="0"/>
          <w:numId w:val="1006"/>
        </w:numPr>
      </w:pPr>
      <w:r>
        <w:t xml:space="preserve">Hardware selection.</w:t>
      </w:r>
    </w:p>
    <w:p>
      <w:pPr>
        <w:pStyle w:val="Compact"/>
        <w:numPr>
          <w:ilvl w:val="0"/>
          <w:numId w:val="1006"/>
        </w:numPr>
      </w:pPr>
      <w:r>
        <w:t xml:space="preserve">Software development.</w:t>
      </w:r>
    </w:p>
    <w:p>
      <w:pPr>
        <w:pStyle w:val="Compact"/>
        <w:numPr>
          <w:ilvl w:val="0"/>
          <w:numId w:val="1006"/>
        </w:numPr>
      </w:pPr>
      <w:r>
        <w:t xml:space="preserve">Testing and validation.</w:t>
      </w:r>
    </w:p>
    <w:p>
      <w:pPr>
        <w:pStyle w:val="Compact"/>
        <w:numPr>
          <w:ilvl w:val="0"/>
          <w:numId w:val="1006"/>
        </w:numPr>
      </w:pPr>
      <w:r>
        <w:t xml:space="preserve">Documentation and presentation.</w:t>
      </w:r>
    </w:p>
    <w:bookmarkEnd w:id="25"/>
    <w:bookmarkStart w:id="26" w:name="overview-and-benefits"/>
    <w:p>
      <w:pPr>
        <w:pStyle w:val="Heading3"/>
      </w:pPr>
      <w:r>
        <w:t xml:space="preserve">1.6 Overview and Benefits</w:t>
      </w:r>
    </w:p>
    <w:p>
      <w:pPr>
        <w:pStyle w:val="Compact"/>
        <w:numPr>
          <w:ilvl w:val="0"/>
          <w:numId w:val="1007"/>
        </w:numPr>
      </w:pPr>
      <w:r>
        <w:t xml:space="preserve">Improves worker safety.</w:t>
      </w:r>
    </w:p>
    <w:p>
      <w:pPr>
        <w:pStyle w:val="Compact"/>
        <w:numPr>
          <w:ilvl w:val="0"/>
          <w:numId w:val="1007"/>
        </w:numPr>
      </w:pPr>
      <w:r>
        <w:t xml:space="preserve">Reduces accident probability.</w:t>
      </w:r>
    </w:p>
    <w:p>
      <w:pPr>
        <w:pStyle w:val="Compact"/>
        <w:numPr>
          <w:ilvl w:val="0"/>
          <w:numId w:val="1007"/>
        </w:numPr>
      </w:pPr>
      <w:r>
        <w:t xml:space="preserve">Portable and wearable.</w:t>
      </w:r>
    </w:p>
    <w:p>
      <w:pPr>
        <w:pStyle w:val="Compact"/>
        <w:numPr>
          <w:ilvl w:val="0"/>
          <w:numId w:val="1007"/>
        </w:numPr>
      </w:pPr>
      <w:r>
        <w:t xml:space="preserve">Easy to deploy.</w:t>
      </w:r>
    </w:p>
    <w:bookmarkEnd w:id="26"/>
    <w:bookmarkStart w:id="27" w:name="organization-of-the-report"/>
    <w:p>
      <w:pPr>
        <w:pStyle w:val="Heading3"/>
      </w:pPr>
      <w:r>
        <w:t xml:space="preserve">1.7 Organization of the Report</w:t>
      </w:r>
    </w:p>
    <w:p>
      <w:pPr>
        <w:pStyle w:val="Compact"/>
        <w:numPr>
          <w:ilvl w:val="0"/>
          <w:numId w:val="1008"/>
        </w:numPr>
      </w:pPr>
      <w:r>
        <w:t xml:space="preserve">Chapter 2: Background survey.</w:t>
      </w:r>
    </w:p>
    <w:p>
      <w:pPr>
        <w:pStyle w:val="Compact"/>
        <w:numPr>
          <w:ilvl w:val="0"/>
          <w:numId w:val="1008"/>
        </w:numPr>
      </w:pPr>
      <w:r>
        <w:t xml:space="preserve">Chapter 3: Theoretical aspects.</w:t>
      </w:r>
    </w:p>
    <w:p>
      <w:pPr>
        <w:pStyle w:val="Compact"/>
        <w:numPr>
          <w:ilvl w:val="0"/>
          <w:numId w:val="1008"/>
        </w:numPr>
      </w:pPr>
      <w:r>
        <w:t xml:space="preserve">Chapter 4: Hardware requirements.</w:t>
      </w:r>
    </w:p>
    <w:p>
      <w:pPr>
        <w:pStyle w:val="Compact"/>
        <w:numPr>
          <w:ilvl w:val="0"/>
          <w:numId w:val="1008"/>
        </w:numPr>
      </w:pPr>
      <w:r>
        <w:t xml:space="preserve">Chapter 5: Software requirements.</w:t>
      </w:r>
    </w:p>
    <w:p>
      <w:pPr>
        <w:pStyle w:val="Compact"/>
        <w:numPr>
          <w:ilvl w:val="0"/>
          <w:numId w:val="1008"/>
        </w:numPr>
      </w:pPr>
      <w:r>
        <w:t xml:space="preserve">Chapter 6: Development and testing.</w:t>
      </w:r>
    </w:p>
    <w:p>
      <w:pPr>
        <w:pStyle w:val="Compact"/>
        <w:numPr>
          <w:ilvl w:val="0"/>
          <w:numId w:val="1008"/>
        </w:numPr>
      </w:pPr>
      <w:r>
        <w:t xml:space="preserve">Chapter 7: Conclusion and future scope.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hapter-02-background-review-survey"/>
    <w:p>
      <w:pPr>
        <w:pStyle w:val="Heading2"/>
      </w:pPr>
      <w:r>
        <w:t xml:space="preserve">Chapter 02: Background Review &amp; Survey</w:t>
      </w:r>
    </w:p>
    <w:bookmarkStart w:id="29" w:name="related-works"/>
    <w:p>
      <w:pPr>
        <w:pStyle w:val="Heading3"/>
      </w:pPr>
      <w:r>
        <w:t xml:space="preserve">2.1 Related Works</w:t>
      </w:r>
    </w:p>
    <w:p>
      <w:pPr>
        <w:pStyle w:val="Compact"/>
        <w:numPr>
          <w:ilvl w:val="0"/>
          <w:numId w:val="1009"/>
        </w:numPr>
      </w:pPr>
      <w:r>
        <w:t xml:space="preserve">RSSI based indoor localization systems.</w:t>
      </w:r>
    </w:p>
    <w:p>
      <w:pPr>
        <w:pStyle w:val="Compact"/>
        <w:numPr>
          <w:ilvl w:val="0"/>
          <w:numId w:val="1009"/>
        </w:numPr>
      </w:pPr>
      <w:r>
        <w:t xml:space="preserve">Bluetooth beacon based proximity detection.</w:t>
      </w:r>
    </w:p>
    <w:p>
      <w:pPr>
        <w:pStyle w:val="Compact"/>
        <w:numPr>
          <w:ilvl w:val="0"/>
          <w:numId w:val="1009"/>
        </w:numPr>
      </w:pPr>
      <w:r>
        <w:t xml:space="preserve">IoT wearable safety systems for workers.</w:t>
      </w:r>
    </w:p>
    <w:p>
      <w:pPr>
        <w:pStyle w:val="Compact"/>
        <w:numPr>
          <w:ilvl w:val="0"/>
          <w:numId w:val="1009"/>
        </w:numPr>
      </w:pPr>
      <w:r>
        <w:t xml:space="preserve">Wireless sensor networks in industrial safety.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chapter-03-theoretical-aspects"/>
    <w:p>
      <w:pPr>
        <w:pStyle w:val="Heading2"/>
      </w:pPr>
      <w:r>
        <w:t xml:space="preserve">Chapter 03: Theoretical Aspects</w:t>
      </w:r>
    </w:p>
    <w:bookmarkStart w:id="35" w:name="project-aspects"/>
    <w:p>
      <w:pPr>
        <w:pStyle w:val="Heading3"/>
      </w:pPr>
      <w:r>
        <w:t xml:space="preserve">3.1 Project Aspects</w:t>
      </w:r>
    </w:p>
    <w:bookmarkStart w:id="31" w:name="features-of-iot"/>
    <w:p>
      <w:pPr>
        <w:pStyle w:val="Heading4"/>
      </w:pPr>
      <w:r>
        <w:t xml:space="preserve">Features of IoT</w:t>
      </w:r>
    </w:p>
    <w:p>
      <w:pPr>
        <w:pStyle w:val="Compact"/>
        <w:numPr>
          <w:ilvl w:val="0"/>
          <w:numId w:val="1010"/>
        </w:numPr>
      </w:pPr>
      <w:r>
        <w:t xml:space="preserve">Intelligence</w:t>
      </w:r>
    </w:p>
    <w:p>
      <w:pPr>
        <w:pStyle w:val="Compact"/>
        <w:numPr>
          <w:ilvl w:val="0"/>
          <w:numId w:val="1010"/>
        </w:numPr>
      </w:pPr>
      <w:r>
        <w:t xml:space="preserve">Connectivity</w:t>
      </w:r>
    </w:p>
    <w:p>
      <w:pPr>
        <w:pStyle w:val="Compact"/>
        <w:numPr>
          <w:ilvl w:val="0"/>
          <w:numId w:val="1010"/>
        </w:numPr>
      </w:pPr>
      <w:r>
        <w:t xml:space="preserve">Dynamic Nature</w:t>
      </w:r>
    </w:p>
    <w:p>
      <w:pPr>
        <w:pStyle w:val="Compact"/>
        <w:numPr>
          <w:ilvl w:val="0"/>
          <w:numId w:val="1010"/>
        </w:numPr>
      </w:pPr>
      <w:r>
        <w:t xml:space="preserve">Enormous Scale</w:t>
      </w:r>
    </w:p>
    <w:p>
      <w:pPr>
        <w:pStyle w:val="Compact"/>
        <w:numPr>
          <w:ilvl w:val="0"/>
          <w:numId w:val="1010"/>
        </w:numPr>
      </w:pPr>
      <w:r>
        <w:t xml:space="preserve">Sensing</w:t>
      </w:r>
    </w:p>
    <w:p>
      <w:pPr>
        <w:pStyle w:val="Compact"/>
        <w:numPr>
          <w:ilvl w:val="0"/>
          <w:numId w:val="1010"/>
        </w:numPr>
      </w:pPr>
      <w:r>
        <w:t xml:space="preserve">Heterogeneity</w:t>
      </w:r>
    </w:p>
    <w:p>
      <w:pPr>
        <w:pStyle w:val="Compact"/>
        <w:numPr>
          <w:ilvl w:val="0"/>
          <w:numId w:val="1010"/>
        </w:numPr>
      </w:pPr>
      <w:r>
        <w:t xml:space="preserve">Security</w:t>
      </w:r>
    </w:p>
    <w:bookmarkEnd w:id="31"/>
    <w:bookmarkStart w:id="32" w:name="advantages-of-iot"/>
    <w:p>
      <w:pPr>
        <w:pStyle w:val="Heading4"/>
      </w:pPr>
      <w:r>
        <w:t xml:space="preserve">Advantages of IoT</w:t>
      </w:r>
    </w:p>
    <w:p>
      <w:pPr>
        <w:pStyle w:val="Compact"/>
        <w:numPr>
          <w:ilvl w:val="0"/>
          <w:numId w:val="1011"/>
        </w:numPr>
      </w:pPr>
      <w:r>
        <w:t xml:space="preserve">Communication</w:t>
      </w:r>
    </w:p>
    <w:p>
      <w:pPr>
        <w:pStyle w:val="Compact"/>
        <w:numPr>
          <w:ilvl w:val="0"/>
          <w:numId w:val="1011"/>
        </w:numPr>
      </w:pPr>
      <w:r>
        <w:t xml:space="preserve">Automation and Control</w:t>
      </w:r>
    </w:p>
    <w:p>
      <w:pPr>
        <w:pStyle w:val="Compact"/>
        <w:numPr>
          <w:ilvl w:val="0"/>
          <w:numId w:val="1011"/>
        </w:numPr>
      </w:pPr>
      <w:r>
        <w:t xml:space="preserve">Information</w:t>
      </w:r>
    </w:p>
    <w:p>
      <w:pPr>
        <w:pStyle w:val="Compact"/>
        <w:numPr>
          <w:ilvl w:val="0"/>
          <w:numId w:val="1011"/>
        </w:numPr>
      </w:pPr>
      <w:r>
        <w:t xml:space="preserve">Monitoring</w:t>
      </w:r>
    </w:p>
    <w:p>
      <w:pPr>
        <w:pStyle w:val="Compact"/>
        <w:numPr>
          <w:ilvl w:val="0"/>
          <w:numId w:val="1011"/>
        </w:numPr>
      </w:pPr>
      <w:r>
        <w:t xml:space="preserve">Efficiency</w:t>
      </w:r>
    </w:p>
    <w:bookmarkEnd w:id="32"/>
    <w:bookmarkStart w:id="33" w:name="disadvantages-of-iot"/>
    <w:p>
      <w:pPr>
        <w:pStyle w:val="Heading4"/>
      </w:pPr>
      <w:r>
        <w:t xml:space="preserve">Disadvantages of IoT</w:t>
      </w:r>
    </w:p>
    <w:p>
      <w:pPr>
        <w:pStyle w:val="Compact"/>
        <w:numPr>
          <w:ilvl w:val="0"/>
          <w:numId w:val="1012"/>
        </w:numPr>
      </w:pPr>
      <w:r>
        <w:t xml:space="preserve">Compatibility issues</w:t>
      </w:r>
    </w:p>
    <w:p>
      <w:pPr>
        <w:pStyle w:val="Compact"/>
        <w:numPr>
          <w:ilvl w:val="0"/>
          <w:numId w:val="1012"/>
        </w:numPr>
      </w:pPr>
      <w:r>
        <w:t xml:space="preserve">Complexity</w:t>
      </w:r>
    </w:p>
    <w:p>
      <w:pPr>
        <w:pStyle w:val="Compact"/>
        <w:numPr>
          <w:ilvl w:val="0"/>
          <w:numId w:val="1012"/>
        </w:numPr>
      </w:pPr>
      <w:r>
        <w:t xml:space="preserve">Privacy and Security risks</w:t>
      </w:r>
    </w:p>
    <w:p>
      <w:pPr>
        <w:pStyle w:val="Compact"/>
        <w:numPr>
          <w:ilvl w:val="0"/>
          <w:numId w:val="1012"/>
        </w:numPr>
      </w:pPr>
      <w:r>
        <w:t xml:space="preserve">Safety concerns</w:t>
      </w:r>
    </w:p>
    <w:bookmarkEnd w:id="33"/>
    <w:bookmarkStart w:id="34" w:name="application-areas-of-iot"/>
    <w:p>
      <w:pPr>
        <w:pStyle w:val="Heading4"/>
      </w:pPr>
      <w:r>
        <w:t xml:space="preserve">Application Areas of IoT</w:t>
      </w:r>
    </w:p>
    <w:p>
      <w:pPr>
        <w:pStyle w:val="Compact"/>
        <w:numPr>
          <w:ilvl w:val="0"/>
          <w:numId w:val="1013"/>
        </w:numPr>
      </w:pPr>
      <w:r>
        <w:t xml:space="preserve">Smart cities</w:t>
      </w:r>
    </w:p>
    <w:p>
      <w:pPr>
        <w:pStyle w:val="Compact"/>
        <w:numPr>
          <w:ilvl w:val="0"/>
          <w:numId w:val="1013"/>
        </w:numPr>
      </w:pPr>
      <w:r>
        <w:t xml:space="preserve">Healthcare</w:t>
      </w:r>
    </w:p>
    <w:p>
      <w:pPr>
        <w:pStyle w:val="Compact"/>
        <w:numPr>
          <w:ilvl w:val="0"/>
          <w:numId w:val="1013"/>
        </w:numPr>
      </w:pPr>
      <w:r>
        <w:t xml:space="preserve">Industrial automation</w:t>
      </w:r>
    </w:p>
    <w:p>
      <w:pPr>
        <w:pStyle w:val="Compact"/>
        <w:numPr>
          <w:ilvl w:val="0"/>
          <w:numId w:val="1013"/>
        </w:numPr>
      </w:pPr>
      <w:r>
        <w:t xml:space="preserve">Smart agriculture</w:t>
      </w:r>
    </w:p>
    <w:p>
      <w:pPr>
        <w:pStyle w:val="Compact"/>
        <w:numPr>
          <w:ilvl w:val="0"/>
          <w:numId w:val="1013"/>
        </w:numPr>
      </w:pPr>
      <w:r>
        <w:t xml:space="preserve">Wearable devices</w:t>
      </w:r>
    </w:p>
    <w:bookmarkEnd w:id="34"/>
    <w:bookmarkEnd w:id="35"/>
    <w:bookmarkStart w:id="36" w:name="iot-technologies-and-protocols"/>
    <w:p>
      <w:pPr>
        <w:pStyle w:val="Heading3"/>
      </w:pPr>
      <w:r>
        <w:t xml:space="preserve">3.2 IoT Technologies and Protocols</w:t>
      </w:r>
    </w:p>
    <w:p>
      <w:pPr>
        <w:pStyle w:val="Compact"/>
        <w:numPr>
          <w:ilvl w:val="0"/>
          <w:numId w:val="1014"/>
        </w:numPr>
      </w:pPr>
      <w:r>
        <w:t xml:space="preserve">Wi-Fi (used in project)</w:t>
      </w:r>
    </w:p>
    <w:p>
      <w:pPr>
        <w:pStyle w:val="Compact"/>
        <w:numPr>
          <w:ilvl w:val="0"/>
          <w:numId w:val="1014"/>
        </w:numPr>
      </w:pPr>
      <w:r>
        <w:t xml:space="preserve">Bluetooth</w:t>
      </w:r>
    </w:p>
    <w:p>
      <w:pPr>
        <w:pStyle w:val="Compact"/>
        <w:numPr>
          <w:ilvl w:val="0"/>
          <w:numId w:val="1014"/>
        </w:numPr>
      </w:pPr>
      <w:r>
        <w:t xml:space="preserve">Zigbee</w:t>
      </w:r>
    </w:p>
    <w:p>
      <w:pPr>
        <w:pStyle w:val="Compact"/>
        <w:numPr>
          <w:ilvl w:val="0"/>
          <w:numId w:val="1014"/>
        </w:numPr>
      </w:pPr>
      <w:r>
        <w:t xml:space="preserve">Z-Wave</w:t>
      </w:r>
    </w:p>
    <w:p>
      <w:pPr>
        <w:pStyle w:val="Compact"/>
        <w:numPr>
          <w:ilvl w:val="0"/>
          <w:numId w:val="1014"/>
        </w:numPr>
      </w:pPr>
      <w:r>
        <w:t xml:space="preserve">NFC</w:t>
      </w:r>
    </w:p>
    <w:p>
      <w:pPr>
        <w:pStyle w:val="Compact"/>
        <w:numPr>
          <w:ilvl w:val="0"/>
          <w:numId w:val="1014"/>
        </w:numPr>
      </w:pPr>
      <w:r>
        <w:t xml:space="preserve">Cellular</w:t>
      </w:r>
    </w:p>
    <w:p>
      <w:pPr>
        <w:pStyle w:val="Compact"/>
        <w:numPr>
          <w:ilvl w:val="0"/>
          <w:numId w:val="1014"/>
        </w:numPr>
      </w:pPr>
      <w:r>
        <w:t xml:space="preserve">LoRaWAN</w:t>
      </w:r>
    </w:p>
    <w:bookmarkEnd w:id="36"/>
    <w:bookmarkStart w:id="37" w:name="project-layout"/>
    <w:p>
      <w:pPr>
        <w:pStyle w:val="Heading3"/>
      </w:pPr>
      <w:r>
        <w:t xml:space="preserve">3.3 Project Layout</w:t>
      </w:r>
    </w:p>
    <w:p>
      <w:pPr>
        <w:pStyle w:val="Compact"/>
        <w:numPr>
          <w:ilvl w:val="0"/>
          <w:numId w:val="1015"/>
        </w:numPr>
      </w:pPr>
      <w:r>
        <w:t xml:space="preserve">ESP32 beacon placed in danger zone.</w:t>
      </w:r>
    </w:p>
    <w:p>
      <w:pPr>
        <w:pStyle w:val="Compact"/>
        <w:numPr>
          <w:ilvl w:val="0"/>
          <w:numId w:val="1015"/>
        </w:numPr>
      </w:pPr>
      <w:r>
        <w:t xml:space="preserve">Pico W wearable tag carried by worker.</w:t>
      </w:r>
    </w:p>
    <w:p>
      <w:pPr>
        <w:pStyle w:val="Compact"/>
        <w:numPr>
          <w:ilvl w:val="0"/>
          <w:numId w:val="1015"/>
        </w:numPr>
      </w:pPr>
      <w:r>
        <w:t xml:space="preserve">Buzzer connected to Pico W.</w:t>
      </w:r>
    </w:p>
    <w:bookmarkEnd w:id="37"/>
    <w:bookmarkStart w:id="38" w:name="brief-description"/>
    <w:p>
      <w:pPr>
        <w:pStyle w:val="Heading3"/>
      </w:pPr>
      <w:r>
        <w:t xml:space="preserve">3.3.1 Brief Description</w:t>
      </w:r>
    </w:p>
    <w:p>
      <w:pPr>
        <w:pStyle w:val="Compact"/>
        <w:numPr>
          <w:ilvl w:val="0"/>
          <w:numId w:val="1016"/>
        </w:numPr>
      </w:pPr>
      <w:r>
        <w:t xml:space="preserve">ESP32 broadcasts Wi-Fi signal.</w:t>
      </w:r>
    </w:p>
    <w:p>
      <w:pPr>
        <w:pStyle w:val="Compact"/>
        <w:numPr>
          <w:ilvl w:val="0"/>
          <w:numId w:val="1016"/>
        </w:numPr>
      </w:pPr>
      <w:r>
        <w:t xml:space="preserve">Pico W scans RSSI value.</w:t>
      </w:r>
    </w:p>
    <w:p>
      <w:pPr>
        <w:pStyle w:val="Compact"/>
        <w:numPr>
          <w:ilvl w:val="0"/>
          <w:numId w:val="1016"/>
        </w:numPr>
      </w:pPr>
      <w:r>
        <w:t xml:space="preserve">If RSSI exceeds threshold, buzzer is activated.</w:t>
      </w:r>
    </w:p>
    <w:bookmarkEnd w:id="38"/>
    <w:bookmarkStart w:id="39" w:name="background-theory"/>
    <w:p>
      <w:pPr>
        <w:pStyle w:val="Heading3"/>
      </w:pPr>
      <w:r>
        <w:t xml:space="preserve">3.4 Background Theory</w:t>
      </w:r>
    </w:p>
    <w:p>
      <w:pPr>
        <w:pStyle w:val="Compact"/>
        <w:numPr>
          <w:ilvl w:val="0"/>
          <w:numId w:val="1017"/>
        </w:numPr>
      </w:pPr>
      <w:r>
        <w:t xml:space="preserve">RSSI is inversely proportional to distance.</w:t>
      </w:r>
    </w:p>
    <w:p>
      <w:pPr>
        <w:pStyle w:val="Compact"/>
        <w:numPr>
          <w:ilvl w:val="0"/>
          <w:numId w:val="1017"/>
        </w:numPr>
      </w:pPr>
      <w:r>
        <w:t xml:space="preserve">Path loss model used for signal attenuation.</w:t>
      </w:r>
    </w:p>
    <w:p>
      <w:pPr>
        <w:pStyle w:val="Compact"/>
        <w:numPr>
          <w:ilvl w:val="0"/>
          <w:numId w:val="1017"/>
        </w:numPr>
      </w:pPr>
      <w:r>
        <w:t xml:space="preserve">RSSI = TxPower − PathLoss(distance)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chapter-04-hardware-requirements"/>
    <w:p>
      <w:pPr>
        <w:pStyle w:val="Heading2"/>
      </w:pPr>
      <w:r>
        <w:t xml:space="preserve">Chapter 04: Hardware Requirements</w:t>
      </w:r>
    </w:p>
    <w:bookmarkStart w:id="43" w:name="raspberry-pi-pico-w"/>
    <w:p>
      <w:pPr>
        <w:pStyle w:val="Heading3"/>
      </w:pPr>
      <w:r>
        <w:t xml:space="preserve">4.1 Raspberry Pi Pico W</w:t>
      </w:r>
    </w:p>
    <w:bookmarkStart w:id="41" w:name="features"/>
    <w:p>
      <w:pPr>
        <w:pStyle w:val="Heading4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RP2040 dual-core processor</w:t>
      </w:r>
    </w:p>
    <w:p>
      <w:pPr>
        <w:pStyle w:val="Compact"/>
        <w:numPr>
          <w:ilvl w:val="0"/>
          <w:numId w:val="1018"/>
        </w:numPr>
      </w:pPr>
      <w:r>
        <w:t xml:space="preserve">Built-in Wi-Fi</w:t>
      </w:r>
    </w:p>
    <w:p>
      <w:pPr>
        <w:pStyle w:val="Compact"/>
        <w:numPr>
          <w:ilvl w:val="0"/>
          <w:numId w:val="1018"/>
        </w:numPr>
      </w:pPr>
      <w:r>
        <w:t xml:space="preserve">Low power consumption</w:t>
      </w:r>
    </w:p>
    <w:p>
      <w:pPr>
        <w:pStyle w:val="Compact"/>
        <w:numPr>
          <w:ilvl w:val="0"/>
          <w:numId w:val="1018"/>
        </w:numPr>
      </w:pPr>
      <w:r>
        <w:t xml:space="preserve">USB programmable</w:t>
      </w:r>
    </w:p>
    <w:bookmarkEnd w:id="41"/>
    <w:bookmarkStart w:id="42" w:name="pin-configuration"/>
    <w:p>
      <w:pPr>
        <w:pStyle w:val="Heading4"/>
      </w:pPr>
      <w:r>
        <w:t xml:space="preserve">Pin Configuration</w:t>
      </w:r>
    </w:p>
    <w:p>
      <w:pPr>
        <w:pStyle w:val="Compact"/>
        <w:numPr>
          <w:ilvl w:val="0"/>
          <w:numId w:val="1019"/>
        </w:numPr>
      </w:pPr>
      <w:r>
        <w:t xml:space="preserve">GPIO pins</w:t>
      </w:r>
    </w:p>
    <w:p>
      <w:pPr>
        <w:pStyle w:val="Compact"/>
        <w:numPr>
          <w:ilvl w:val="0"/>
          <w:numId w:val="1019"/>
        </w:numPr>
      </w:pPr>
      <w:r>
        <w:t xml:space="preserve">3.3V output</w:t>
      </w:r>
    </w:p>
    <w:p>
      <w:pPr>
        <w:pStyle w:val="Compact"/>
        <w:numPr>
          <w:ilvl w:val="0"/>
          <w:numId w:val="1019"/>
        </w:numPr>
      </w:pPr>
      <w:r>
        <w:t xml:space="preserve">GND</w:t>
      </w:r>
    </w:p>
    <w:p>
      <w:pPr>
        <w:pStyle w:val="Compact"/>
        <w:numPr>
          <w:ilvl w:val="0"/>
          <w:numId w:val="1019"/>
        </w:numPr>
      </w:pPr>
      <w:r>
        <w:t xml:space="preserve">VSYS input</w:t>
      </w:r>
    </w:p>
    <w:bookmarkEnd w:id="42"/>
    <w:bookmarkEnd w:id="43"/>
    <w:bookmarkStart w:id="44" w:name="esp32"/>
    <w:p>
      <w:pPr>
        <w:pStyle w:val="Heading3"/>
      </w:pPr>
      <w:r>
        <w:t xml:space="preserve">4.2 ESP32</w:t>
      </w:r>
    </w:p>
    <w:p>
      <w:pPr>
        <w:pStyle w:val="Compact"/>
        <w:numPr>
          <w:ilvl w:val="0"/>
          <w:numId w:val="1020"/>
        </w:numPr>
      </w:pPr>
      <w:r>
        <w:t xml:space="preserve">Dual core microcontroller</w:t>
      </w:r>
    </w:p>
    <w:p>
      <w:pPr>
        <w:pStyle w:val="Compact"/>
        <w:numPr>
          <w:ilvl w:val="0"/>
          <w:numId w:val="1020"/>
        </w:numPr>
      </w:pPr>
      <w:r>
        <w:t xml:space="preserve">Built-in Wi-Fi and Bluetooth</w:t>
      </w:r>
    </w:p>
    <w:p>
      <w:pPr>
        <w:pStyle w:val="Compact"/>
        <w:numPr>
          <w:ilvl w:val="0"/>
          <w:numId w:val="1020"/>
        </w:numPr>
      </w:pPr>
      <w:r>
        <w:t xml:space="preserve">Used as beacon</w:t>
      </w:r>
    </w:p>
    <w:bookmarkEnd w:id="44"/>
    <w:bookmarkStart w:id="45" w:name="sensors"/>
    <w:p>
      <w:pPr>
        <w:pStyle w:val="Heading3"/>
      </w:pPr>
      <w:r>
        <w:t xml:space="preserve">4.3 Sensors</w:t>
      </w:r>
    </w:p>
    <w:p>
      <w:pPr>
        <w:pStyle w:val="Compact"/>
        <w:numPr>
          <w:ilvl w:val="0"/>
          <w:numId w:val="1021"/>
        </w:numPr>
      </w:pPr>
      <w:r>
        <w:t xml:space="preserve">RSSI signal measurement (Wi-Fi based)</w:t>
      </w:r>
    </w:p>
    <w:bookmarkEnd w:id="45"/>
    <w:bookmarkStart w:id="46" w:name="motor-drivers"/>
    <w:p>
      <w:pPr>
        <w:pStyle w:val="Heading3"/>
      </w:pPr>
      <w:r>
        <w:t xml:space="preserve">4.4 Motor Drivers</w:t>
      </w:r>
    </w:p>
    <w:p>
      <w:pPr>
        <w:pStyle w:val="Compact"/>
        <w:numPr>
          <w:ilvl w:val="0"/>
          <w:numId w:val="1022"/>
        </w:numPr>
      </w:pPr>
      <w:r>
        <w:t xml:space="preserve">Not applicable</w:t>
      </w:r>
    </w:p>
    <w:bookmarkEnd w:id="46"/>
    <w:bookmarkStart w:id="47" w:name="motors"/>
    <w:p>
      <w:pPr>
        <w:pStyle w:val="Heading3"/>
      </w:pPr>
      <w:r>
        <w:t xml:space="preserve">4.5 Motors</w:t>
      </w:r>
    </w:p>
    <w:p>
      <w:pPr>
        <w:pStyle w:val="Compact"/>
        <w:numPr>
          <w:ilvl w:val="0"/>
          <w:numId w:val="1023"/>
        </w:numPr>
      </w:pPr>
      <w:r>
        <w:t xml:space="preserve">Not applicable</w:t>
      </w:r>
    </w:p>
    <w:bookmarkEnd w:id="47"/>
    <w:bookmarkStart w:id="51" w:name="working-of-proposed-system"/>
    <w:p>
      <w:pPr>
        <w:pStyle w:val="Heading3"/>
      </w:pPr>
      <w:r>
        <w:t xml:space="preserve">4.6 Working of Proposed System</w:t>
      </w:r>
    </w:p>
    <w:bookmarkStart w:id="48" w:name="block-diagram-of-system"/>
    <w:p>
      <w:pPr>
        <w:pStyle w:val="Heading4"/>
      </w:pPr>
      <w:r>
        <w:t xml:space="preserve">Block Diagram of System</w:t>
      </w:r>
    </w:p>
    <w:p>
      <w:pPr>
        <w:pStyle w:val="Compact"/>
        <w:numPr>
          <w:ilvl w:val="0"/>
          <w:numId w:val="1024"/>
        </w:numPr>
      </w:pPr>
      <w:r>
        <w:t xml:space="preserve">ESP32 Beacon → Wi-Fi Signal → Pico W → Buzzer</w:t>
      </w:r>
    </w:p>
    <w:bookmarkEnd w:id="48"/>
    <w:bookmarkStart w:id="49" w:name="circuit-diagram"/>
    <w:p>
      <w:pPr>
        <w:pStyle w:val="Heading4"/>
      </w:pPr>
      <w:r>
        <w:t xml:space="preserve">Circuit Diagram</w:t>
      </w:r>
    </w:p>
    <w:p>
      <w:pPr>
        <w:pStyle w:val="Compact"/>
        <w:numPr>
          <w:ilvl w:val="0"/>
          <w:numId w:val="1025"/>
        </w:numPr>
      </w:pPr>
      <w:r>
        <w:t xml:space="preserve">Pico W GPIO connected to buzzer.</w:t>
      </w:r>
    </w:p>
    <w:p>
      <w:pPr>
        <w:pStyle w:val="Compact"/>
        <w:numPr>
          <w:ilvl w:val="0"/>
          <w:numId w:val="1025"/>
        </w:numPr>
      </w:pPr>
      <w:r>
        <w:t xml:space="preserve">Power from Li-ion battery with regulator.</w:t>
      </w:r>
    </w:p>
    <w:bookmarkEnd w:id="49"/>
    <w:bookmarkStart w:id="50" w:name="working"/>
    <w:p>
      <w:pPr>
        <w:pStyle w:val="Heading4"/>
      </w:pPr>
      <w:r>
        <w:t xml:space="preserve">Working</w:t>
      </w:r>
    </w:p>
    <w:p>
      <w:pPr>
        <w:pStyle w:val="Compact"/>
        <w:numPr>
          <w:ilvl w:val="0"/>
          <w:numId w:val="1026"/>
        </w:numPr>
      </w:pPr>
      <w:r>
        <w:t xml:space="preserve">ESP32 continuously broadcasts Wi-Fi.</w:t>
      </w:r>
    </w:p>
    <w:p>
      <w:pPr>
        <w:pStyle w:val="Compact"/>
        <w:numPr>
          <w:ilvl w:val="0"/>
          <w:numId w:val="1026"/>
        </w:numPr>
      </w:pPr>
      <w:r>
        <w:t xml:space="preserve">Pico W scans RSSI value.</w:t>
      </w:r>
    </w:p>
    <w:p>
      <w:pPr>
        <w:pStyle w:val="Compact"/>
        <w:numPr>
          <w:ilvl w:val="0"/>
          <w:numId w:val="1026"/>
        </w:numPr>
      </w:pPr>
      <w:r>
        <w:t xml:space="preserve">RSSI compared with threshold.</w:t>
      </w:r>
    </w:p>
    <w:p>
      <w:pPr>
        <w:pStyle w:val="Compact"/>
        <w:numPr>
          <w:ilvl w:val="0"/>
          <w:numId w:val="1026"/>
        </w:numPr>
      </w:pPr>
      <w:r>
        <w:t xml:space="preserve">Buzzer activates if danger zone is detected.</w:t>
      </w:r>
    </w:p>
    <w:bookmarkEnd w:id="50"/>
    <w:bookmarkEnd w:id="51"/>
    <w:bookmarkStart w:id="52" w:name="components-required"/>
    <w:p>
      <w:pPr>
        <w:pStyle w:val="Heading3"/>
      </w:pPr>
      <w:r>
        <w:t xml:space="preserve">4.6.4 Components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 No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Raspberry Pi Pico 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Active Buzzer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Li-ion Battery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Wires</w:t>
            </w:r>
          </w:p>
        </w:tc>
        <w:tc>
          <w:tcPr/>
          <w:p>
            <w:pPr>
              <w:pStyle w:val="Compact"/>
            </w:pPr>
            <w:r>
              <w:t xml:space="preserve">As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chapter-05-software-requirements"/>
    <w:p>
      <w:pPr>
        <w:pStyle w:val="Heading2"/>
      </w:pPr>
      <w:r>
        <w:t xml:space="preserve">Chapter 05: Software Requirements</w:t>
      </w:r>
    </w:p>
    <w:bookmarkStart w:id="54" w:name="arduino-ide-thonny-vs-code"/>
    <w:p>
      <w:pPr>
        <w:pStyle w:val="Heading3"/>
      </w:pPr>
      <w:r>
        <w:t xml:space="preserve">5.1 Arduino IDE / Thonny / VS Code</w:t>
      </w:r>
    </w:p>
    <w:p>
      <w:pPr>
        <w:pStyle w:val="Compact"/>
        <w:numPr>
          <w:ilvl w:val="0"/>
          <w:numId w:val="1027"/>
        </w:numPr>
      </w:pPr>
      <w:r>
        <w:t xml:space="preserve">Arduino IDE used for ESP32 and Pico W programming.</w:t>
      </w:r>
    </w:p>
    <w:p>
      <w:pPr>
        <w:pStyle w:val="Compact"/>
        <w:numPr>
          <w:ilvl w:val="0"/>
          <w:numId w:val="1027"/>
        </w:numPr>
      </w:pPr>
      <w:r>
        <w:t xml:space="preserve">Serial monitor for debugging.</w:t>
      </w:r>
    </w:p>
    <w:bookmarkEnd w:id="54"/>
    <w:bookmarkStart w:id="55" w:name="logic-and-flowchart"/>
    <w:p>
      <w:pPr>
        <w:pStyle w:val="Heading3"/>
      </w:pPr>
      <w:r>
        <w:t xml:space="preserve">5.2 Logic and Flowchart</w:t>
      </w:r>
    </w:p>
    <w:p>
      <w:pPr>
        <w:pStyle w:val="Compact"/>
        <w:numPr>
          <w:ilvl w:val="0"/>
          <w:numId w:val="1028"/>
        </w:numPr>
      </w:pPr>
      <w:r>
        <w:t xml:space="preserve">Start system</w:t>
      </w:r>
    </w:p>
    <w:p>
      <w:pPr>
        <w:pStyle w:val="Compact"/>
        <w:numPr>
          <w:ilvl w:val="0"/>
          <w:numId w:val="1028"/>
        </w:numPr>
      </w:pPr>
      <w:r>
        <w:t xml:space="preserve">Scan RSSI</w:t>
      </w:r>
    </w:p>
    <w:p>
      <w:pPr>
        <w:pStyle w:val="Compact"/>
        <w:numPr>
          <w:ilvl w:val="0"/>
          <w:numId w:val="1028"/>
        </w:numPr>
      </w:pPr>
      <w:r>
        <w:t xml:space="preserve">Compare threshold</w:t>
      </w:r>
    </w:p>
    <w:p>
      <w:pPr>
        <w:pStyle w:val="Compact"/>
        <w:numPr>
          <w:ilvl w:val="0"/>
          <w:numId w:val="1028"/>
        </w:numPr>
      </w:pPr>
      <w:r>
        <w:t xml:space="preserve">Activate buzzer if needed</w:t>
      </w:r>
    </w:p>
    <w:p>
      <w:pPr>
        <w:pStyle w:val="Compact"/>
        <w:numPr>
          <w:ilvl w:val="0"/>
          <w:numId w:val="1028"/>
        </w:numPr>
      </w:pPr>
      <w:r>
        <w:t xml:space="preserve">Repeat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b8d9fe694ac4dd05e700c9b63b0c52a70a3c5f2"/>
    <w:p>
      <w:pPr>
        <w:pStyle w:val="Heading2"/>
      </w:pPr>
      <w:r>
        <w:t xml:space="preserve">Chapter 06: Project Development &amp; Testing Aspects</w:t>
      </w:r>
    </w:p>
    <w:bookmarkStart w:id="57" w:name="hardware-integration"/>
    <w:p>
      <w:pPr>
        <w:pStyle w:val="Heading3"/>
      </w:pPr>
      <w:r>
        <w:t xml:space="preserve">6.1 Hardware Integration</w:t>
      </w:r>
    </w:p>
    <w:p>
      <w:pPr>
        <w:pStyle w:val="Compact"/>
        <w:numPr>
          <w:ilvl w:val="0"/>
          <w:numId w:val="1029"/>
        </w:numPr>
      </w:pPr>
      <w:r>
        <w:t xml:space="preserve">ESP32 powered as beacon.</w:t>
      </w:r>
    </w:p>
    <w:p>
      <w:pPr>
        <w:pStyle w:val="Compact"/>
        <w:numPr>
          <w:ilvl w:val="0"/>
          <w:numId w:val="1029"/>
        </w:numPr>
      </w:pPr>
      <w:r>
        <w:t xml:space="preserve">Pico W with buzzer integrated.</w:t>
      </w:r>
    </w:p>
    <w:bookmarkEnd w:id="57"/>
    <w:bookmarkStart w:id="58" w:name="software-setup"/>
    <w:p>
      <w:pPr>
        <w:pStyle w:val="Heading3"/>
      </w:pPr>
      <w:r>
        <w:t xml:space="preserve">6.2 Software Setup</w:t>
      </w:r>
    </w:p>
    <w:p>
      <w:pPr>
        <w:pStyle w:val="Compact"/>
        <w:numPr>
          <w:ilvl w:val="0"/>
          <w:numId w:val="1030"/>
        </w:numPr>
      </w:pPr>
      <w:r>
        <w:t xml:space="preserve">Upload ESP32 beacon code.</w:t>
      </w:r>
    </w:p>
    <w:p>
      <w:pPr>
        <w:pStyle w:val="Compact"/>
        <w:numPr>
          <w:ilvl w:val="0"/>
          <w:numId w:val="1030"/>
        </w:numPr>
      </w:pPr>
      <w:r>
        <w:t xml:space="preserve">Upload Pico W scanning code.</w:t>
      </w:r>
    </w:p>
    <w:p>
      <w:pPr>
        <w:pStyle w:val="Compact"/>
        <w:numPr>
          <w:ilvl w:val="0"/>
          <w:numId w:val="1030"/>
        </w:numPr>
      </w:pPr>
      <w:r>
        <w:t xml:space="preserve">Open serial monitor.</w:t>
      </w:r>
    </w:p>
    <w:bookmarkEnd w:id="58"/>
    <w:bookmarkStart w:id="59" w:name="testing"/>
    <w:p>
      <w:pPr>
        <w:pStyle w:val="Heading3"/>
      </w:pPr>
      <w:r>
        <w:t xml:space="preserve">6.3 Testing</w:t>
      </w:r>
    </w:p>
    <w:p>
      <w:pPr>
        <w:pStyle w:val="Compact"/>
        <w:numPr>
          <w:ilvl w:val="0"/>
          <w:numId w:val="1031"/>
        </w:numPr>
      </w:pPr>
      <w:r>
        <w:t xml:space="preserve">Distance variation testing.</w:t>
      </w:r>
    </w:p>
    <w:p>
      <w:pPr>
        <w:pStyle w:val="Compact"/>
        <w:numPr>
          <w:ilvl w:val="0"/>
          <w:numId w:val="1031"/>
        </w:numPr>
      </w:pPr>
      <w:r>
        <w:t xml:space="preserve">RSSI threshold calibration.</w:t>
      </w:r>
    </w:p>
    <w:p>
      <w:pPr>
        <w:pStyle w:val="Compact"/>
        <w:numPr>
          <w:ilvl w:val="0"/>
          <w:numId w:val="1031"/>
        </w:numPr>
      </w:pPr>
      <w:r>
        <w:t xml:space="preserve">Buzzer response verification.</w:t>
      </w:r>
    </w:p>
    <w:bookmarkEnd w:id="59"/>
    <w:bookmarkStart w:id="60" w:name="results-and-discussions"/>
    <w:p>
      <w:pPr>
        <w:pStyle w:val="Heading3"/>
      </w:pPr>
      <w:r>
        <w:t xml:space="preserve">6.4 Results and Discussions</w:t>
      </w:r>
    </w:p>
    <w:p>
      <w:pPr>
        <w:pStyle w:val="Compact"/>
        <w:numPr>
          <w:ilvl w:val="0"/>
          <w:numId w:val="1032"/>
        </w:numPr>
      </w:pPr>
      <w:r>
        <w:t xml:space="preserve">System successfully detected proximity.</w:t>
      </w:r>
    </w:p>
    <w:p>
      <w:pPr>
        <w:pStyle w:val="Compact"/>
        <w:numPr>
          <w:ilvl w:val="0"/>
          <w:numId w:val="1032"/>
        </w:numPr>
      </w:pPr>
      <w:r>
        <w:t xml:space="preserve">Alert generated in danger zone.</w:t>
      </w:r>
    </w:p>
    <w:p>
      <w:pPr>
        <w:pStyle w:val="Compact"/>
        <w:numPr>
          <w:ilvl w:val="0"/>
          <w:numId w:val="1032"/>
        </w:numPr>
      </w:pPr>
      <w:r>
        <w:t xml:space="preserve">RSSI fluctuations observed.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hapter-07-conclusion-future-scope"/>
    <w:p>
      <w:pPr>
        <w:pStyle w:val="Heading2"/>
      </w:pPr>
      <w:r>
        <w:t xml:space="preserve">Chapter 07: Conclusion &amp; Future Scope</w:t>
      </w:r>
    </w:p>
    <w:bookmarkStart w:id="62" w:name="conclusion"/>
    <w:p>
      <w:pPr>
        <w:pStyle w:val="Heading3"/>
      </w:pPr>
      <w:r>
        <w:t xml:space="preserve">7.1 Conclusion</w:t>
      </w:r>
    </w:p>
    <w:p>
      <w:pPr>
        <w:pStyle w:val="Compact"/>
        <w:numPr>
          <w:ilvl w:val="0"/>
          <w:numId w:val="1033"/>
        </w:numPr>
      </w:pPr>
      <w:r>
        <w:t xml:space="preserve">A reliable RSSI based safety monitoring system was developed.</w:t>
      </w:r>
    </w:p>
    <w:p>
      <w:pPr>
        <w:pStyle w:val="Compact"/>
        <w:numPr>
          <w:ilvl w:val="0"/>
          <w:numId w:val="1033"/>
        </w:numPr>
      </w:pPr>
      <w:r>
        <w:t xml:space="preserve">The system is low cost and easy to implement.</w:t>
      </w:r>
    </w:p>
    <w:p>
      <w:pPr>
        <w:pStyle w:val="Compact"/>
        <w:numPr>
          <w:ilvl w:val="0"/>
          <w:numId w:val="1033"/>
        </w:numPr>
      </w:pPr>
      <w:r>
        <w:t xml:space="preserve">Suitable for construction worker safety.</w:t>
      </w:r>
    </w:p>
    <w:bookmarkEnd w:id="62"/>
    <w:bookmarkStart w:id="63" w:name="limitations"/>
    <w:p>
      <w:pPr>
        <w:pStyle w:val="Heading3"/>
      </w:pPr>
      <w:r>
        <w:t xml:space="preserve">7.2 Limitations</w:t>
      </w:r>
    </w:p>
    <w:p>
      <w:pPr>
        <w:pStyle w:val="Compact"/>
        <w:numPr>
          <w:ilvl w:val="0"/>
          <w:numId w:val="1034"/>
        </w:numPr>
      </w:pPr>
      <w:r>
        <w:t xml:space="preserve">RSSI fluctuates due to obstacles.</w:t>
      </w:r>
    </w:p>
    <w:p>
      <w:pPr>
        <w:pStyle w:val="Compact"/>
        <w:numPr>
          <w:ilvl w:val="0"/>
          <w:numId w:val="1034"/>
        </w:numPr>
      </w:pPr>
      <w:r>
        <w:t xml:space="preserve">Accuracy depends on environment.</w:t>
      </w:r>
    </w:p>
    <w:bookmarkEnd w:id="63"/>
    <w:bookmarkStart w:id="64" w:name="further-enhancement-and-future-scope"/>
    <w:p>
      <w:pPr>
        <w:pStyle w:val="Heading3"/>
      </w:pPr>
      <w:r>
        <w:t xml:space="preserve">7.3 Further Enhancement and Future Scope</w:t>
      </w:r>
    </w:p>
    <w:p>
      <w:pPr>
        <w:pStyle w:val="Compact"/>
        <w:numPr>
          <w:ilvl w:val="0"/>
          <w:numId w:val="1035"/>
        </w:numPr>
      </w:pPr>
      <w:r>
        <w:t xml:space="preserve">BLE based improvement.</w:t>
      </w:r>
    </w:p>
    <w:p>
      <w:pPr>
        <w:pStyle w:val="Compact"/>
        <w:numPr>
          <w:ilvl w:val="0"/>
          <w:numId w:val="1035"/>
        </w:numPr>
      </w:pPr>
      <w:r>
        <w:t xml:space="preserve">Mobile app integration.</w:t>
      </w:r>
    </w:p>
    <w:p>
      <w:pPr>
        <w:pStyle w:val="Compact"/>
        <w:numPr>
          <w:ilvl w:val="0"/>
          <w:numId w:val="1035"/>
        </w:numPr>
      </w:pPr>
      <w:r>
        <w:t xml:space="preserve">GPS outdoor tracking.</w:t>
      </w:r>
    </w:p>
    <w:p>
      <w:pPr>
        <w:pStyle w:val="Compact"/>
        <w:numPr>
          <w:ilvl w:val="0"/>
          <w:numId w:val="1035"/>
        </w:numPr>
      </w:pPr>
      <w:r>
        <w:t xml:space="preserve">Cloud monitoring dashboard.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36"/>
        </w:numPr>
      </w:pPr>
      <w:r>
        <w:t xml:space="preserve">IEEE papers on RSSI localization.</w:t>
      </w:r>
    </w:p>
    <w:p>
      <w:pPr>
        <w:pStyle w:val="Compact"/>
        <w:numPr>
          <w:ilvl w:val="0"/>
          <w:numId w:val="1036"/>
        </w:numPr>
      </w:pPr>
      <w:r>
        <w:t xml:space="preserve">ESP32 and Pico W datasheets.</w:t>
      </w:r>
    </w:p>
    <w:p>
      <w:pPr>
        <w:pStyle w:val="Compact"/>
        <w:numPr>
          <w:ilvl w:val="0"/>
          <w:numId w:val="1036"/>
        </w:numPr>
      </w:pPr>
      <w:r>
        <w:t xml:space="preserve">IoT safety system research articles.</w:t>
      </w:r>
    </w:p>
    <w:p>
      <w:r>
        <w:pict>
          <v:rect style="width:0;height:1.5pt" o:hralign="center" o:hrstd="t" o:hr="t"/>
        </w:pict>
      </w:r>
    </w:p>
    <w:bookmarkEnd w:id="66"/>
    <w:bookmarkStart w:id="70" w:name="appendix-01"/>
    <w:p>
      <w:pPr>
        <w:pStyle w:val="Heading2"/>
      </w:pPr>
      <w:r>
        <w:t xml:space="preserve">Appendix 01</w:t>
      </w:r>
    </w:p>
    <w:bookmarkStart w:id="67" w:name="a01.1-code-listing"/>
    <w:p>
      <w:pPr>
        <w:pStyle w:val="Heading3"/>
      </w:pPr>
      <w:r>
        <w:t xml:space="preserve">A01.1 Code Listing</w:t>
      </w:r>
    </w:p>
    <w:p>
      <w:pPr>
        <w:pStyle w:val="Compact"/>
        <w:numPr>
          <w:ilvl w:val="0"/>
          <w:numId w:val="1037"/>
        </w:numPr>
      </w:pPr>
      <w:r>
        <w:t xml:space="preserve">WiFi scan function</w:t>
      </w:r>
    </w:p>
    <w:p>
      <w:pPr>
        <w:pStyle w:val="Compact"/>
        <w:numPr>
          <w:ilvl w:val="0"/>
          <w:numId w:val="1037"/>
        </w:numPr>
      </w:pPr>
      <w:r>
        <w:t xml:space="preserve">RSSI comparison logic</w:t>
      </w:r>
    </w:p>
    <w:bookmarkEnd w:id="67"/>
    <w:bookmarkStart w:id="68" w:name="a01.2-main-code"/>
    <w:p>
      <w:pPr>
        <w:pStyle w:val="Heading3"/>
      </w:pPr>
      <w:r>
        <w:t xml:space="preserve">A01.2 Main Code</w:t>
      </w:r>
    </w:p>
    <w:p>
      <w:pPr>
        <w:pStyle w:val="Compact"/>
        <w:numPr>
          <w:ilvl w:val="0"/>
          <w:numId w:val="1038"/>
        </w:numPr>
      </w:pPr>
      <w:r>
        <w:t xml:space="preserve">ESP32 beacon code</w:t>
      </w:r>
    </w:p>
    <w:p>
      <w:pPr>
        <w:pStyle w:val="Compact"/>
        <w:numPr>
          <w:ilvl w:val="0"/>
          <w:numId w:val="1038"/>
        </w:numPr>
      </w:pPr>
      <w:r>
        <w:t xml:space="preserve">Pico W RSSI code</w:t>
      </w:r>
    </w:p>
    <w:bookmarkEnd w:id="68"/>
    <w:bookmarkStart w:id="69" w:name="a01.3-libraries"/>
    <w:p>
      <w:pPr>
        <w:pStyle w:val="Heading3"/>
      </w:pPr>
      <w:r>
        <w:t xml:space="preserve">A01.3 Libraries</w:t>
      </w:r>
    </w:p>
    <w:p>
      <w:pPr>
        <w:pStyle w:val="Compact"/>
        <w:numPr>
          <w:ilvl w:val="0"/>
          <w:numId w:val="1039"/>
        </w:numPr>
      </w:pPr>
      <w:r>
        <w:t xml:space="preserve">WiFi.h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appendix-02"/>
    <w:p>
      <w:pPr>
        <w:pStyle w:val="Heading2"/>
      </w:pPr>
      <w:r>
        <w:t xml:space="preserve">Appendix 02</w:t>
      </w:r>
    </w:p>
    <w:bookmarkStart w:id="71" w:name="a02.1-project-proposal-form"/>
    <w:p>
      <w:pPr>
        <w:pStyle w:val="Heading3"/>
      </w:pPr>
      <w:r>
        <w:t xml:space="preserve">A02.1 Project Proposal Form</w:t>
      </w:r>
    </w:p>
    <w:p>
      <w:pPr>
        <w:pStyle w:val="Compact"/>
        <w:numPr>
          <w:ilvl w:val="0"/>
          <w:numId w:val="1040"/>
        </w:numPr>
      </w:pPr>
      <w:r>
        <w:t xml:space="preserve">Approved by faculty in-charge.</w:t>
      </w:r>
    </w:p>
    <w:bookmarkEnd w:id="71"/>
    <w:bookmarkStart w:id="72" w:name="a02.2-project-management"/>
    <w:p>
      <w:pPr>
        <w:pStyle w:val="Heading3"/>
      </w:pPr>
      <w:r>
        <w:t xml:space="preserve">A02.2 Project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End w:id="72"/>
    <w:bookmarkStart w:id="73" w:name="a02.3-bill-of-material"/>
    <w:p>
      <w:pPr>
        <w:pStyle w:val="Heading3"/>
      </w:pPr>
      <w:r>
        <w:t xml:space="preserve">A02.3 Bill of Material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6" w:name="appendix-03"/>
    <w:p>
      <w:pPr>
        <w:pStyle w:val="Heading2"/>
      </w:pPr>
      <w:r>
        <w:t xml:space="preserve">Appendix 03</w:t>
      </w:r>
    </w:p>
    <w:bookmarkStart w:id="75" w:name="a03.1-data-sheets"/>
    <w:p>
      <w:pPr>
        <w:pStyle w:val="Heading3"/>
      </w:pPr>
      <w:r>
        <w:t xml:space="preserve">A03.1 Data Sheets</w:t>
      </w:r>
    </w:p>
    <w:p>
      <w:pPr>
        <w:pStyle w:val="Compact"/>
        <w:numPr>
          <w:ilvl w:val="0"/>
          <w:numId w:val="1041"/>
        </w:numPr>
      </w:pPr>
      <w:r>
        <w:t xml:space="preserve">ESP32 specifications</w:t>
      </w:r>
    </w:p>
    <w:p>
      <w:pPr>
        <w:pStyle w:val="Compact"/>
        <w:numPr>
          <w:ilvl w:val="0"/>
          <w:numId w:val="1041"/>
        </w:numPr>
      </w:pPr>
      <w:r>
        <w:t xml:space="preserve">Pico W specifications</w:t>
      </w:r>
    </w:p>
    <w:p>
      <w:pPr>
        <w:pStyle w:val="Compact"/>
        <w:numPr>
          <w:ilvl w:val="0"/>
          <w:numId w:val="1041"/>
        </w:numPr>
      </w:pPr>
      <w:r>
        <w:t xml:space="preserve">Buzzer ratings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2026-01-21T19:51:21Z</dcterms:created>
  <dcterms:modified xsi:type="dcterms:W3CDTF">2026-01-21T19:51:21Z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