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5F661" w14:textId="77777777" w:rsidR="00D17FE8" w:rsidRPr="00D17FE8" w:rsidRDefault="00D17FE8" w:rsidP="00D17FE8">
      <w:pPr>
        <w:jc w:val="center"/>
        <w:rPr>
          <w:rFonts w:ascii="Times New Roman" w:eastAsia="Times New Roman" w:hAnsi="Times New Roman" w:cs="Times New Roman"/>
          <w:b/>
          <w:bCs/>
          <w:i/>
          <w:iCs/>
          <w:sz w:val="36"/>
          <w:szCs w:val="36"/>
        </w:rPr>
      </w:pPr>
      <w:r w:rsidRPr="00D17FE8">
        <w:rPr>
          <w:rFonts w:ascii="Times New Roman" w:eastAsia="Times New Roman" w:hAnsi="Times New Roman" w:cs="Times New Roman"/>
          <w:b/>
          <w:bCs/>
          <w:sz w:val="36"/>
          <w:szCs w:val="36"/>
        </w:rPr>
        <w:t xml:space="preserve">Deconstructing the Soldier’s Duality and the Paradox of Abundance in </w:t>
      </w:r>
      <w:r w:rsidRPr="00D17FE8">
        <w:rPr>
          <w:rFonts w:ascii="Times New Roman" w:eastAsia="Times New Roman" w:hAnsi="Times New Roman" w:cs="Times New Roman"/>
          <w:b/>
          <w:bCs/>
          <w:i/>
          <w:iCs/>
          <w:sz w:val="36"/>
          <w:szCs w:val="36"/>
        </w:rPr>
        <w:t xml:space="preserve">Operation </w:t>
      </w:r>
      <w:proofErr w:type="spellStart"/>
      <w:r w:rsidRPr="00D17FE8">
        <w:rPr>
          <w:rFonts w:ascii="Times New Roman" w:eastAsia="Times New Roman" w:hAnsi="Times New Roman" w:cs="Times New Roman"/>
          <w:b/>
          <w:bCs/>
          <w:i/>
          <w:iCs/>
          <w:sz w:val="36"/>
          <w:szCs w:val="36"/>
        </w:rPr>
        <w:t>Khukri</w:t>
      </w:r>
      <w:proofErr w:type="spellEnd"/>
    </w:p>
    <w:p w14:paraId="252002C2" w14:textId="77777777" w:rsidR="00924A8A" w:rsidRDefault="00924A8A">
      <w:pPr>
        <w:jc w:val="center"/>
        <w:rPr>
          <w:rFonts w:ascii="Times New Roman" w:eastAsia="Times New Roman" w:hAnsi="Times New Roman" w:cs="Times New Roman"/>
          <w:b/>
          <w:bCs/>
          <w:sz w:val="36"/>
          <w:szCs w:val="36"/>
        </w:rPr>
      </w:pPr>
    </w:p>
    <w:p w14:paraId="58168233" w14:textId="77777777" w:rsidR="00924A8A" w:rsidRDefault="00924A8A">
      <w:pPr>
        <w:jc w:val="center"/>
        <w:rPr>
          <w:rFonts w:ascii="Times New Roman" w:eastAsia="Times New Roman" w:hAnsi="Times New Roman" w:cs="Times New Roman"/>
          <w:sz w:val="36"/>
          <w:szCs w:val="36"/>
        </w:rPr>
      </w:pPr>
    </w:p>
    <w:p w14:paraId="728DC16E" w14:textId="77777777" w:rsidR="00924A8A"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noProof/>
          <w:sz w:val="20"/>
          <w:szCs w:val="20"/>
        </w:rPr>
        <w:drawing>
          <wp:anchor distT="0" distB="0" distL="114300" distR="114300" simplePos="0" relativeHeight="251658240" behindDoc="0" locked="0" layoutInCell="1" hidden="0" allowOverlap="1" wp14:anchorId="4458DCBA" wp14:editId="2018B4D9">
            <wp:simplePos x="0" y="0"/>
            <wp:positionH relativeFrom="margin">
              <wp:posOffset>2061845</wp:posOffset>
            </wp:positionH>
            <wp:positionV relativeFrom="margin">
              <wp:posOffset>777240</wp:posOffset>
            </wp:positionV>
            <wp:extent cx="1637030" cy="1924050"/>
            <wp:effectExtent l="0" t="0" r="0" b="0"/>
            <wp:wrapSquare wrapText="bothSides" distT="0" distB="0" distL="114300" distR="114300"/>
            <wp:docPr id="9" name="image7.png" descr="A picture containing text, logo, font, pos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picture containing text, logo, font, poster&#10;&#10;Description automatically generated"/>
                    <pic:cNvPicPr preferRelativeResize="0"/>
                  </pic:nvPicPr>
                  <pic:blipFill>
                    <a:blip r:embed="rId8"/>
                    <a:srcRect/>
                    <a:stretch>
                      <a:fillRect/>
                    </a:stretch>
                  </pic:blipFill>
                  <pic:spPr>
                    <a:xfrm>
                      <a:off x="0" y="0"/>
                      <a:ext cx="1637030" cy="1924050"/>
                    </a:xfrm>
                    <a:prstGeom prst="rect">
                      <a:avLst/>
                    </a:prstGeom>
                    <a:ln/>
                  </pic:spPr>
                </pic:pic>
              </a:graphicData>
            </a:graphic>
          </wp:anchor>
        </w:drawing>
      </w:r>
    </w:p>
    <w:p w14:paraId="4342902C" w14:textId="77777777" w:rsidR="00924A8A" w:rsidRDefault="00924A8A">
      <w:pPr>
        <w:jc w:val="center"/>
        <w:rPr>
          <w:rFonts w:ascii="Times New Roman" w:eastAsia="Times New Roman" w:hAnsi="Times New Roman" w:cs="Times New Roman"/>
          <w:sz w:val="36"/>
          <w:szCs w:val="36"/>
        </w:rPr>
      </w:pPr>
    </w:p>
    <w:p w14:paraId="6BA1C185" w14:textId="77777777" w:rsidR="00924A8A" w:rsidRDefault="00924A8A">
      <w:pPr>
        <w:jc w:val="center"/>
        <w:rPr>
          <w:rFonts w:ascii="Times New Roman" w:eastAsia="Times New Roman" w:hAnsi="Times New Roman" w:cs="Times New Roman"/>
          <w:sz w:val="36"/>
          <w:szCs w:val="36"/>
        </w:rPr>
      </w:pPr>
    </w:p>
    <w:p w14:paraId="378A0DD8" w14:textId="77777777" w:rsidR="00924A8A" w:rsidRDefault="00924A8A">
      <w:pPr>
        <w:jc w:val="center"/>
        <w:rPr>
          <w:rFonts w:ascii="Times New Roman" w:eastAsia="Times New Roman" w:hAnsi="Times New Roman" w:cs="Times New Roman"/>
          <w:sz w:val="36"/>
          <w:szCs w:val="36"/>
        </w:rPr>
      </w:pPr>
    </w:p>
    <w:p w14:paraId="67805BA6" w14:textId="7FB114A8" w:rsidR="00924A8A" w:rsidRDefault="00000000" w:rsidP="00D17FE8">
      <w:pPr>
        <w:widowControl w:val="0"/>
        <w:tabs>
          <w:tab w:val="left" w:pos="2532"/>
          <w:tab w:val="center" w:pos="4498"/>
        </w:tabs>
        <w:spacing w:after="0" w:line="360" w:lineRule="auto"/>
        <w:ind w:right="29"/>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A dissertation submitted to</w:t>
      </w:r>
    </w:p>
    <w:p w14:paraId="4248E744" w14:textId="0B84970D" w:rsidR="00924A8A" w:rsidRDefault="00000000" w:rsidP="00D17FE8">
      <w:pPr>
        <w:widowControl w:val="0"/>
        <w:spacing w:after="0" w:line="360" w:lineRule="auto"/>
        <w:ind w:left="2" w:right="29" w:hanging="2"/>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Amity School of Languages, Amity University Chhattisgarh</w:t>
      </w:r>
    </w:p>
    <w:p w14:paraId="01DCEE21" w14:textId="78A37AD4" w:rsidR="00924A8A" w:rsidRDefault="00000000" w:rsidP="00D17FE8">
      <w:pPr>
        <w:widowControl w:val="0"/>
        <w:spacing w:after="0" w:line="360" w:lineRule="auto"/>
        <w:ind w:left="2" w:right="29" w:hanging="2"/>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in partial fulfilment of the requirements for the degree of</w:t>
      </w:r>
    </w:p>
    <w:p w14:paraId="13A813F9" w14:textId="77777777" w:rsidR="00924A8A" w:rsidRDefault="00000000" w:rsidP="00D17FE8">
      <w:pPr>
        <w:widowControl w:val="0"/>
        <w:spacing w:after="0" w:line="360" w:lineRule="auto"/>
        <w:ind w:left="2" w:right="29" w:hanging="2"/>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B.A. (Hons.) English</w:t>
      </w:r>
    </w:p>
    <w:p w14:paraId="321302D7" w14:textId="77777777" w:rsidR="00924A8A" w:rsidRDefault="00924A8A">
      <w:pPr>
        <w:widowControl w:val="0"/>
        <w:spacing w:after="0" w:line="276" w:lineRule="auto"/>
        <w:ind w:right="26"/>
        <w:rPr>
          <w:rFonts w:ascii="Times New Roman" w:eastAsia="Times New Roman" w:hAnsi="Times New Roman" w:cs="Times New Roman"/>
          <w:b/>
          <w:bCs/>
          <w:sz w:val="32"/>
          <w:szCs w:val="32"/>
        </w:rPr>
      </w:pPr>
    </w:p>
    <w:p w14:paraId="1E60B23F" w14:textId="77777777" w:rsidR="00924A8A" w:rsidRDefault="00000000">
      <w:pPr>
        <w:widowControl w:val="0"/>
        <w:spacing w:after="0" w:line="276" w:lineRule="auto"/>
        <w:ind w:right="26"/>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Submitted by</w:t>
      </w:r>
    </w:p>
    <w:p w14:paraId="7EA2E0F1" w14:textId="4EC8CDED" w:rsidR="00924A8A" w:rsidRDefault="00D17FE8">
      <w:pPr>
        <w:widowControl w:val="0"/>
        <w:spacing w:after="0" w:line="276" w:lineRule="auto"/>
        <w:ind w:right="26"/>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Ms. </w:t>
      </w:r>
      <w:r w:rsidR="00184897">
        <w:rPr>
          <w:rFonts w:ascii="Times New Roman" w:eastAsia="Times New Roman" w:hAnsi="Times New Roman" w:cs="Times New Roman"/>
          <w:b/>
          <w:bCs/>
          <w:sz w:val="32"/>
          <w:szCs w:val="32"/>
        </w:rPr>
        <w:t>Palak Tamrakar</w:t>
      </w:r>
    </w:p>
    <w:p w14:paraId="499C7762" w14:textId="77777777" w:rsidR="00924A8A" w:rsidRDefault="00000000">
      <w:pPr>
        <w:widowControl w:val="0"/>
        <w:spacing w:after="0" w:line="276" w:lineRule="auto"/>
        <w:ind w:right="26"/>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Amity School of Languages</w:t>
      </w:r>
    </w:p>
    <w:p w14:paraId="129CD1EE" w14:textId="77777777" w:rsidR="00924A8A" w:rsidRDefault="00000000">
      <w:pPr>
        <w:widowControl w:val="0"/>
        <w:spacing w:after="0" w:line="276" w:lineRule="auto"/>
        <w:ind w:right="26"/>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B.A. (Hons.) English</w:t>
      </w:r>
    </w:p>
    <w:p w14:paraId="252E5D72" w14:textId="55492D98" w:rsidR="00924A8A" w:rsidRDefault="00000000">
      <w:pPr>
        <w:widowControl w:val="0"/>
        <w:spacing w:after="0" w:line="276" w:lineRule="auto"/>
        <w:ind w:right="26"/>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Enrolment No: A8</w:t>
      </w:r>
      <w:r w:rsidR="00184897">
        <w:rPr>
          <w:rFonts w:ascii="Times New Roman" w:eastAsia="Times New Roman" w:hAnsi="Times New Roman" w:cs="Times New Roman"/>
          <w:sz w:val="32"/>
          <w:szCs w:val="32"/>
        </w:rPr>
        <w:t>1206123006</w:t>
      </w:r>
    </w:p>
    <w:p w14:paraId="7EC3AAEA" w14:textId="77777777" w:rsidR="00924A8A" w:rsidRDefault="00924A8A">
      <w:pPr>
        <w:widowControl w:val="0"/>
        <w:spacing w:before="6" w:after="0" w:line="240" w:lineRule="auto"/>
        <w:ind w:right="29"/>
        <w:jc w:val="center"/>
        <w:rPr>
          <w:rFonts w:ascii="Times New Roman" w:eastAsia="Times New Roman" w:hAnsi="Times New Roman" w:cs="Times New Roman"/>
          <w:sz w:val="38"/>
          <w:szCs w:val="38"/>
        </w:rPr>
      </w:pPr>
    </w:p>
    <w:p w14:paraId="3380BE4E" w14:textId="77777777" w:rsidR="00924A8A" w:rsidRDefault="00000000">
      <w:pPr>
        <w:widowControl w:val="0"/>
        <w:spacing w:after="0" w:line="276" w:lineRule="auto"/>
        <w:ind w:right="26"/>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Supervised by</w:t>
      </w:r>
    </w:p>
    <w:p w14:paraId="6D11945E" w14:textId="4C107BBF" w:rsidR="00924A8A" w:rsidRDefault="00184897">
      <w:pPr>
        <w:widowControl w:val="0"/>
        <w:spacing w:after="0" w:line="276" w:lineRule="auto"/>
        <w:ind w:right="26"/>
        <w:jc w:val="center"/>
        <w:rPr>
          <w:rFonts w:ascii="Times New Roman" w:eastAsia="Times New Roman" w:hAnsi="Times New Roman" w:cs="Times New Roman"/>
          <w:sz w:val="32"/>
          <w:szCs w:val="32"/>
        </w:rPr>
      </w:pPr>
      <w:r>
        <w:rPr>
          <w:rFonts w:ascii="Times New Roman" w:eastAsia="Times New Roman" w:hAnsi="Times New Roman" w:cs="Times New Roman"/>
          <w:b/>
          <w:bCs/>
          <w:sz w:val="32"/>
          <w:szCs w:val="32"/>
        </w:rPr>
        <w:t xml:space="preserve">Dr. </w:t>
      </w:r>
      <w:r w:rsidRPr="00184897">
        <w:rPr>
          <w:rFonts w:ascii="Times New Roman" w:hAnsi="Times New Roman" w:cs="Times New Roman"/>
          <w:b/>
          <w:bCs/>
          <w:color w:val="000000"/>
          <w:sz w:val="32"/>
          <w:szCs w:val="32"/>
        </w:rPr>
        <w:t>Mohaiminul Islam</w:t>
      </w:r>
    </w:p>
    <w:p w14:paraId="5675D8C7" w14:textId="77777777" w:rsidR="00924A8A" w:rsidRDefault="00000000">
      <w:pPr>
        <w:widowControl w:val="0"/>
        <w:spacing w:after="0" w:line="276" w:lineRule="auto"/>
        <w:ind w:right="26"/>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Assistant Professor</w:t>
      </w:r>
    </w:p>
    <w:p w14:paraId="020A233D" w14:textId="77777777" w:rsidR="00924A8A" w:rsidRDefault="00000000">
      <w:pPr>
        <w:widowControl w:val="0"/>
        <w:spacing w:after="0" w:line="276" w:lineRule="auto"/>
        <w:ind w:right="26"/>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Amity School of Languages</w:t>
      </w:r>
    </w:p>
    <w:p w14:paraId="59F67F93" w14:textId="77777777" w:rsidR="00924A8A" w:rsidRDefault="00000000">
      <w:pPr>
        <w:widowControl w:val="0"/>
        <w:spacing w:after="0" w:line="276" w:lineRule="auto"/>
        <w:ind w:right="26"/>
        <w:jc w:val="center"/>
        <w:rPr>
          <w:rFonts w:ascii="Times New Roman" w:eastAsia="Times New Roman" w:hAnsi="Times New Roman" w:cs="Times New Roman"/>
          <w:b/>
          <w:bCs/>
          <w:sz w:val="32"/>
          <w:szCs w:val="32"/>
        </w:rPr>
      </w:pPr>
      <w:r>
        <w:rPr>
          <w:rFonts w:ascii="Times New Roman" w:eastAsia="Times New Roman" w:hAnsi="Times New Roman" w:cs="Times New Roman"/>
          <w:sz w:val="32"/>
          <w:szCs w:val="32"/>
        </w:rPr>
        <w:t>Amity University Chhattisgarh</w:t>
      </w:r>
    </w:p>
    <w:p w14:paraId="60890EE2" w14:textId="77777777" w:rsidR="00924A8A" w:rsidRDefault="00924A8A">
      <w:pPr>
        <w:widowControl w:val="0"/>
        <w:spacing w:after="0" w:line="276" w:lineRule="auto"/>
        <w:ind w:right="29"/>
        <w:jc w:val="both"/>
        <w:rPr>
          <w:rFonts w:ascii="Times New Roman" w:eastAsia="Times New Roman" w:hAnsi="Times New Roman" w:cs="Times New Roman"/>
          <w:b/>
          <w:bCs/>
          <w:sz w:val="32"/>
          <w:szCs w:val="32"/>
        </w:rPr>
      </w:pPr>
    </w:p>
    <w:p w14:paraId="050CD4D7" w14:textId="77777777" w:rsidR="00924A8A" w:rsidRDefault="00924A8A">
      <w:pPr>
        <w:widowControl w:val="0"/>
        <w:spacing w:after="0" w:line="276" w:lineRule="auto"/>
        <w:ind w:right="29"/>
        <w:jc w:val="both"/>
        <w:rPr>
          <w:rFonts w:ascii="Times New Roman" w:eastAsia="Times New Roman" w:hAnsi="Times New Roman" w:cs="Times New Roman"/>
          <w:b/>
          <w:bCs/>
          <w:sz w:val="32"/>
          <w:szCs w:val="32"/>
        </w:rPr>
      </w:pPr>
    </w:p>
    <w:p w14:paraId="584DDC53" w14:textId="77777777" w:rsidR="00924A8A"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2026</w:t>
      </w:r>
    </w:p>
    <w:p w14:paraId="415457F1" w14:textId="77777777" w:rsidR="00095A94" w:rsidRDefault="00000000">
      <w:pPr>
        <w:sectPr w:rsidR="00095A94" w:rsidSect="00095A94">
          <w:headerReference w:type="default" r:id="rId9"/>
          <w:pgSz w:w="11906" w:h="16838"/>
          <w:pgMar w:top="1440" w:right="1440" w:bottom="1440" w:left="1440" w:header="708" w:footer="708" w:gutter="0"/>
          <w:pgNumType w:start="1"/>
          <w:cols w:space="720"/>
          <w:titlePg/>
          <w:docGrid w:linePitch="299"/>
        </w:sectPr>
      </w:pPr>
      <w:r>
        <w:br w:type="page"/>
      </w:r>
    </w:p>
    <w:p w14:paraId="3E0A3A0A" w14:textId="77777777" w:rsidR="00924A8A" w:rsidRDefault="00924A8A">
      <w:pPr>
        <w:rPr>
          <w:rFonts w:ascii="Times New Roman" w:eastAsia="Times New Roman" w:hAnsi="Times New Roman" w:cs="Times New Roman"/>
          <w:b/>
          <w:bCs/>
          <w:sz w:val="32"/>
          <w:szCs w:val="32"/>
        </w:rPr>
      </w:pPr>
    </w:p>
    <w:p w14:paraId="29615BF7" w14:textId="77777777" w:rsidR="00924A8A" w:rsidRDefault="00000000">
      <w:pPr>
        <w:jc w:val="cente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 xml:space="preserve">  AMITY UNIVERSITY </w:t>
      </w:r>
      <w:r>
        <w:rPr>
          <w:noProof/>
        </w:rPr>
        <w:drawing>
          <wp:anchor distT="0" distB="0" distL="114300" distR="114300" simplePos="0" relativeHeight="251659264" behindDoc="0" locked="0" layoutInCell="1" hidden="0" allowOverlap="1" wp14:anchorId="6EDEA42C" wp14:editId="6E4D26CA">
            <wp:simplePos x="0" y="0"/>
            <wp:positionH relativeFrom="column">
              <wp:posOffset>6352</wp:posOffset>
            </wp:positionH>
            <wp:positionV relativeFrom="paragraph">
              <wp:posOffset>9525</wp:posOffset>
            </wp:positionV>
            <wp:extent cx="742950" cy="828675"/>
            <wp:effectExtent l="0" t="0" r="0" b="0"/>
            <wp:wrapSquare wrapText="bothSides" distT="0" distB="0" distL="114300" distR="114300"/>
            <wp:docPr id="10" name="image2.png" descr="A logo of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logo of a university&#10;&#10;Description automatically generated"/>
                    <pic:cNvPicPr preferRelativeResize="0"/>
                  </pic:nvPicPr>
                  <pic:blipFill>
                    <a:blip r:embed="rId10"/>
                    <a:srcRect/>
                    <a:stretch>
                      <a:fillRect/>
                    </a:stretch>
                  </pic:blipFill>
                  <pic:spPr>
                    <a:xfrm>
                      <a:off x="0" y="0"/>
                      <a:ext cx="742950" cy="828675"/>
                    </a:xfrm>
                    <a:prstGeom prst="rect">
                      <a:avLst/>
                    </a:prstGeom>
                    <a:ln/>
                  </pic:spPr>
                </pic:pic>
              </a:graphicData>
            </a:graphic>
          </wp:anchor>
        </w:drawing>
      </w:r>
    </w:p>
    <w:p w14:paraId="1711CD67" w14:textId="77777777" w:rsidR="00924A8A"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40"/>
          <w:szCs w:val="40"/>
        </w:rPr>
        <w:t xml:space="preserve">                   CHHATTISGARH   </w:t>
      </w:r>
      <w:r>
        <w:rPr>
          <w:rFonts w:ascii="Times New Roman" w:eastAsia="Times New Roman" w:hAnsi="Times New Roman" w:cs="Times New Roman"/>
          <w:sz w:val="32"/>
          <w:szCs w:val="32"/>
        </w:rPr>
        <w:t> </w:t>
      </w:r>
      <w:r>
        <w:rPr>
          <w:noProof/>
        </w:rPr>
        <mc:AlternateContent>
          <mc:Choice Requires="wps">
            <w:drawing>
              <wp:anchor distT="0" distB="0" distL="114300" distR="114300" simplePos="0" relativeHeight="251660288" behindDoc="0" locked="0" layoutInCell="1" hidden="0" allowOverlap="1" wp14:anchorId="20D6087F" wp14:editId="4E10C661">
                <wp:simplePos x="0" y="0"/>
                <wp:positionH relativeFrom="column">
                  <wp:posOffset>686435</wp:posOffset>
                </wp:positionH>
                <wp:positionV relativeFrom="paragraph">
                  <wp:posOffset>174625</wp:posOffset>
                </wp:positionV>
                <wp:extent cx="1209675" cy="0"/>
                <wp:effectExtent l="15875" t="14605" r="12700" b="1397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9675" cy="0"/>
                        </a:xfrm>
                        <a:prstGeom prst="straightConnector1">
                          <a:avLst/>
                        </a:prstGeom>
                        <a:noFill/>
                        <a:ln w="19050">
                          <a:solidFill>
                            <a:srgbClr val="000000"/>
                          </a:solidFill>
                          <a:round/>
                          <a:headEnd/>
                          <a:tailEn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686435</wp:posOffset>
                </wp:positionH>
                <wp:positionV relativeFrom="paragraph">
                  <wp:posOffset>174625</wp:posOffset>
                </wp:positionV>
                <wp:extent cx="1238250" cy="28575"/>
                <wp:effectExtent b="0" l="0" r="0" t="0"/>
                <wp:wrapNone/>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238250" cy="28575"/>
                        </a:xfrm>
                        <a:prstGeom prst="rect"/>
                        <a:ln/>
                      </pic:spPr>
                    </pic:pic>
                  </a:graphicData>
                </a:graphic>
              </wp:anchor>
            </w:drawing>
          </mc:Fallback>
        </mc:AlternateContent>
      </w:r>
      <w:r>
        <w:rPr>
          <w:noProof/>
        </w:rPr>
        <mc:AlternateContent>
          <mc:Choice Requires="wps">
            <w:drawing>
              <wp:anchor distT="0" distB="0" distL="114300" distR="114300" simplePos="0" relativeHeight="251661312" behindDoc="0" locked="0" layoutInCell="1" hidden="0" allowOverlap="1" wp14:anchorId="749753B2" wp14:editId="6C72D969">
                <wp:simplePos x="0" y="0"/>
                <wp:positionH relativeFrom="column">
                  <wp:posOffset>4227829</wp:posOffset>
                </wp:positionH>
                <wp:positionV relativeFrom="paragraph">
                  <wp:posOffset>162560</wp:posOffset>
                </wp:positionV>
                <wp:extent cx="1209675" cy="0"/>
                <wp:effectExtent l="13970" t="12065" r="14605" b="1651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9675" cy="0"/>
                        </a:xfrm>
                        <a:prstGeom prst="straightConnector1">
                          <a:avLst/>
                        </a:prstGeom>
                        <a:noFill/>
                        <a:ln w="19050">
                          <a:solidFill>
                            <a:srgbClr val="000000"/>
                          </a:solidFill>
                          <a:round/>
                          <a:headEnd/>
                          <a:tailEn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4227829</wp:posOffset>
                </wp:positionH>
                <wp:positionV relativeFrom="paragraph">
                  <wp:posOffset>162560</wp:posOffset>
                </wp:positionV>
                <wp:extent cx="1238250" cy="28575"/>
                <wp:effectExtent b="0" l="0" r="0" t="0"/>
                <wp:wrapNone/>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238250" cy="28575"/>
                        </a:xfrm>
                        <a:prstGeom prst="rect"/>
                        <a:ln/>
                      </pic:spPr>
                    </pic:pic>
                  </a:graphicData>
                </a:graphic>
              </wp:anchor>
            </w:drawing>
          </mc:Fallback>
        </mc:AlternateContent>
      </w:r>
    </w:p>
    <w:p w14:paraId="2101A483" w14:textId="77777777" w:rsidR="00924A8A" w:rsidRDefault="00924A8A">
      <w:pPr>
        <w:rPr>
          <w:rFonts w:ascii="Times New Roman" w:eastAsia="Times New Roman" w:hAnsi="Times New Roman" w:cs="Times New Roman"/>
          <w:b/>
          <w:bCs/>
          <w:sz w:val="36"/>
          <w:szCs w:val="36"/>
        </w:rPr>
      </w:pPr>
    </w:p>
    <w:p w14:paraId="571102FD" w14:textId="77777777" w:rsidR="00924A8A" w:rsidRDefault="00924A8A">
      <w:pPr>
        <w:jc w:val="center"/>
        <w:rPr>
          <w:rFonts w:ascii="Times New Roman" w:eastAsia="Times New Roman" w:hAnsi="Times New Roman" w:cs="Times New Roman"/>
          <w:b/>
          <w:bCs/>
          <w:sz w:val="36"/>
          <w:szCs w:val="36"/>
        </w:rPr>
      </w:pPr>
    </w:p>
    <w:p w14:paraId="42AC961A" w14:textId="77777777" w:rsidR="00924A8A"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Declaration</w:t>
      </w:r>
    </w:p>
    <w:p w14:paraId="72073663" w14:textId="77777777" w:rsidR="00924A8A" w:rsidRDefault="00924A8A">
      <w:pPr>
        <w:jc w:val="center"/>
        <w:rPr>
          <w:rFonts w:ascii="Times New Roman" w:eastAsia="Times New Roman" w:hAnsi="Times New Roman" w:cs="Times New Roman"/>
          <w:b/>
          <w:bCs/>
          <w:sz w:val="36"/>
          <w:szCs w:val="36"/>
        </w:rPr>
      </w:pPr>
    </w:p>
    <w:p w14:paraId="19BE7718" w14:textId="77777777" w:rsidR="00924A8A" w:rsidRDefault="00924A8A">
      <w:pPr>
        <w:spacing w:line="276" w:lineRule="auto"/>
        <w:jc w:val="both"/>
        <w:rPr>
          <w:rFonts w:ascii="Times New Roman" w:eastAsia="Times New Roman" w:hAnsi="Times New Roman" w:cs="Times New Roman"/>
          <w:sz w:val="24"/>
          <w:szCs w:val="24"/>
        </w:rPr>
      </w:pPr>
    </w:p>
    <w:p w14:paraId="3AEB8266" w14:textId="2C3704D1" w:rsidR="00924A8A" w:rsidRPr="00D17FE8" w:rsidRDefault="00000000">
      <w:pPr>
        <w:spacing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color w:val="000000"/>
          <w:sz w:val="24"/>
          <w:szCs w:val="24"/>
        </w:rPr>
        <w:t>I hereby declare that this dissertation entitled</w:t>
      </w:r>
      <w:r w:rsidR="00D17FE8" w:rsidRPr="00D17FE8">
        <w:rPr>
          <w:rFonts w:ascii="Times New Roman" w:eastAsia="Times New Roman" w:hAnsi="Times New Roman" w:cs="Times New Roman"/>
          <w:b/>
          <w:bCs/>
          <w:sz w:val="36"/>
          <w:szCs w:val="36"/>
        </w:rPr>
        <w:t xml:space="preserve"> </w:t>
      </w:r>
      <w:r w:rsidR="00D17FE8" w:rsidRPr="00D17FE8">
        <w:rPr>
          <w:rFonts w:ascii="Times New Roman" w:eastAsia="Times New Roman" w:hAnsi="Times New Roman" w:cs="Times New Roman"/>
          <w:b/>
          <w:bCs/>
          <w:color w:val="000000"/>
          <w:sz w:val="24"/>
          <w:szCs w:val="24"/>
        </w:rPr>
        <w:t xml:space="preserve">Deconstructing the Soldier’s Duality and the Paradox of Abundance in </w:t>
      </w:r>
      <w:r w:rsidR="00D17FE8" w:rsidRPr="00D17FE8">
        <w:rPr>
          <w:rFonts w:ascii="Times New Roman" w:eastAsia="Times New Roman" w:hAnsi="Times New Roman" w:cs="Times New Roman"/>
          <w:b/>
          <w:bCs/>
          <w:i/>
          <w:iCs/>
          <w:color w:val="000000"/>
          <w:sz w:val="24"/>
          <w:szCs w:val="24"/>
        </w:rPr>
        <w:t xml:space="preserve">Operation </w:t>
      </w:r>
      <w:proofErr w:type="spellStart"/>
      <w:r w:rsidR="00D17FE8" w:rsidRPr="00D17FE8">
        <w:rPr>
          <w:rFonts w:ascii="Times New Roman" w:eastAsia="Times New Roman" w:hAnsi="Times New Roman" w:cs="Times New Roman"/>
          <w:b/>
          <w:bCs/>
          <w:i/>
          <w:iCs/>
          <w:color w:val="000000"/>
          <w:sz w:val="24"/>
          <w:szCs w:val="24"/>
        </w:rPr>
        <w:t>Khukri</w:t>
      </w:r>
      <w:proofErr w:type="spellEnd"/>
      <w:r>
        <w:rPr>
          <w:rFonts w:ascii="Times New Roman" w:eastAsia="Times New Roman" w:hAnsi="Times New Roman" w:cs="Times New Roman"/>
          <w:sz w:val="24"/>
          <w:szCs w:val="24"/>
        </w:rPr>
        <w:t xml:space="preserve">, submitted to the Amity School of Languages, Amity University Chhattisgarh in partial fulfilment of the requirements for the award of the degree of </w:t>
      </w:r>
      <w:r>
        <w:rPr>
          <w:rFonts w:ascii="Times New Roman" w:eastAsia="Times New Roman" w:hAnsi="Times New Roman" w:cs="Times New Roman"/>
          <w:b/>
          <w:bCs/>
          <w:sz w:val="24"/>
          <w:szCs w:val="24"/>
        </w:rPr>
        <w:t>B. A. (Hons.)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English</w:t>
      </w:r>
      <w:r>
        <w:rPr>
          <w:rFonts w:ascii="Times New Roman" w:eastAsia="Times New Roman" w:hAnsi="Times New Roman" w:cs="Times New Roman"/>
          <w:sz w:val="24"/>
          <w:szCs w:val="24"/>
        </w:rPr>
        <w:t xml:space="preserve"> is a record of original research work done by me, under the supervision and guidance of </w:t>
      </w:r>
      <w:r>
        <w:rPr>
          <w:rFonts w:ascii="Times New Roman" w:eastAsia="Times New Roman" w:hAnsi="Times New Roman" w:cs="Times New Roman"/>
          <w:b/>
          <w:bCs/>
          <w:sz w:val="24"/>
          <w:szCs w:val="24"/>
        </w:rPr>
        <w:t>Dr.</w:t>
      </w:r>
      <w:r w:rsidR="00184897">
        <w:rPr>
          <w:rFonts w:ascii="Times New Roman" w:eastAsia="Times New Roman" w:hAnsi="Times New Roman" w:cs="Times New Roman"/>
          <w:b/>
          <w:bCs/>
          <w:sz w:val="24"/>
          <w:szCs w:val="24"/>
        </w:rPr>
        <w:t xml:space="preserve"> </w:t>
      </w:r>
      <w:r w:rsidR="00184897" w:rsidRPr="004E5EF6">
        <w:rPr>
          <w:rFonts w:ascii="Times New Roman" w:hAnsi="Times New Roman" w:cs="Times New Roman"/>
          <w:b/>
          <w:bCs/>
          <w:color w:val="000000"/>
          <w:sz w:val="24"/>
          <w:szCs w:val="24"/>
        </w:rPr>
        <w:t>Mohaiminul Islam</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during the period of VI semester in the Amity School of Languages, Amity University Chhattisgarh.</w:t>
      </w:r>
    </w:p>
    <w:p w14:paraId="77F6631C" w14:textId="77777777" w:rsidR="00924A8A" w:rsidRDefault="00000000">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also declare that no part of this dissertation has been published or submitted to any other University/Institute for the award of any Degree/Diploma to the best of my knowledge.</w:t>
      </w:r>
    </w:p>
    <w:p w14:paraId="42452421" w14:textId="77777777" w:rsidR="00924A8A" w:rsidRDefault="00924A8A">
      <w:pPr>
        <w:spacing w:line="276" w:lineRule="auto"/>
        <w:jc w:val="both"/>
        <w:rPr>
          <w:rFonts w:ascii="Times New Roman" w:eastAsia="Times New Roman" w:hAnsi="Times New Roman" w:cs="Times New Roman"/>
          <w:sz w:val="28"/>
          <w:szCs w:val="28"/>
        </w:rPr>
      </w:pPr>
    </w:p>
    <w:p w14:paraId="7187E2AC" w14:textId="77777777" w:rsidR="00924A8A" w:rsidRDefault="00924A8A">
      <w:pPr>
        <w:spacing w:line="276" w:lineRule="auto"/>
        <w:jc w:val="both"/>
        <w:rPr>
          <w:rFonts w:ascii="Times New Roman" w:eastAsia="Times New Roman" w:hAnsi="Times New Roman" w:cs="Times New Roman"/>
          <w:sz w:val="28"/>
          <w:szCs w:val="28"/>
        </w:rPr>
      </w:pPr>
    </w:p>
    <w:p w14:paraId="050FD4C7" w14:textId="2A826A69" w:rsidR="00924A8A"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Place:  Raipur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18489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D17FE8" w:rsidRPr="00D17FE8">
        <w:rPr>
          <w:rFonts w:ascii="Times New Roman" w:eastAsia="Times New Roman" w:hAnsi="Times New Roman" w:cs="Times New Roman"/>
          <w:b/>
          <w:bCs/>
          <w:sz w:val="24"/>
          <w:szCs w:val="24"/>
        </w:rPr>
        <w:t>Ms.</w:t>
      </w:r>
      <w:r w:rsidR="00D17FE8">
        <w:rPr>
          <w:rFonts w:ascii="Times New Roman" w:eastAsia="Times New Roman" w:hAnsi="Times New Roman" w:cs="Times New Roman"/>
          <w:sz w:val="24"/>
          <w:szCs w:val="24"/>
        </w:rPr>
        <w:t xml:space="preserve"> </w:t>
      </w:r>
      <w:r w:rsidR="00184897">
        <w:rPr>
          <w:rFonts w:ascii="Times New Roman" w:eastAsia="Times New Roman" w:hAnsi="Times New Roman" w:cs="Times New Roman"/>
          <w:b/>
          <w:bCs/>
          <w:sz w:val="24"/>
          <w:szCs w:val="24"/>
        </w:rPr>
        <w:t>Palak Tamrakar</w:t>
      </w:r>
    </w:p>
    <w:p w14:paraId="4B62862C" w14:textId="3480DF4E" w:rsidR="00924A8A"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Date: </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184897">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B.A (Hons.) English</w:t>
      </w:r>
    </w:p>
    <w:p w14:paraId="1DC22273" w14:textId="27BEC068" w:rsidR="00924A8A" w:rsidRDefault="00000000">
      <w:pPr>
        <w:ind w:left="504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Enrolment No:</w:t>
      </w:r>
      <w:r w:rsidR="00184897">
        <w:rPr>
          <w:rFonts w:ascii="Times New Roman" w:eastAsia="Times New Roman" w:hAnsi="Times New Roman" w:cs="Times New Roman"/>
          <w:b/>
          <w:bCs/>
          <w:sz w:val="24"/>
          <w:szCs w:val="24"/>
        </w:rPr>
        <w:t>A81206123006</w:t>
      </w:r>
    </w:p>
    <w:p w14:paraId="3BB04ECC" w14:textId="77777777" w:rsidR="00924A8A" w:rsidRDefault="00000000">
      <w:pPr>
        <w:ind w:left="50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Amity School of Languages</w:t>
      </w:r>
    </w:p>
    <w:p w14:paraId="75CBCAB6" w14:textId="77777777" w:rsidR="00924A8A"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Amity University Chhattisgarh</w:t>
      </w:r>
    </w:p>
    <w:p w14:paraId="262CA9D2" w14:textId="77777777" w:rsidR="00924A8A" w:rsidRDefault="00000000">
      <w:pPr>
        <w:rPr>
          <w:rFonts w:ascii="Times New Roman" w:eastAsia="Times New Roman" w:hAnsi="Times New Roman" w:cs="Times New Roman"/>
          <w:b/>
          <w:bCs/>
          <w:sz w:val="24"/>
          <w:szCs w:val="24"/>
        </w:rPr>
      </w:pPr>
      <w:r>
        <w:br w:type="page"/>
      </w:r>
    </w:p>
    <w:p w14:paraId="1A7BA0F4" w14:textId="77777777" w:rsidR="00924A8A" w:rsidRDefault="00000000">
      <w:pPr>
        <w:jc w:val="cente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lastRenderedPageBreak/>
        <w:t xml:space="preserve">  AMITY UNIVERSITY </w:t>
      </w:r>
      <w:r>
        <w:rPr>
          <w:noProof/>
        </w:rPr>
        <w:drawing>
          <wp:anchor distT="0" distB="0" distL="114300" distR="114300" simplePos="0" relativeHeight="251662336" behindDoc="0" locked="0" layoutInCell="1" hidden="0" allowOverlap="1" wp14:anchorId="0D0B73D4" wp14:editId="0B674809">
            <wp:simplePos x="0" y="0"/>
            <wp:positionH relativeFrom="column">
              <wp:posOffset>6352</wp:posOffset>
            </wp:positionH>
            <wp:positionV relativeFrom="paragraph">
              <wp:posOffset>9525</wp:posOffset>
            </wp:positionV>
            <wp:extent cx="742950" cy="828675"/>
            <wp:effectExtent l="0" t="0" r="0" b="0"/>
            <wp:wrapSquare wrapText="bothSides" distT="0" distB="0" distL="114300" distR="114300"/>
            <wp:docPr id="8" name="image2.png" descr="A logo of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logo of a university&#10;&#10;Description automatically generated"/>
                    <pic:cNvPicPr preferRelativeResize="0"/>
                  </pic:nvPicPr>
                  <pic:blipFill>
                    <a:blip r:embed="rId10"/>
                    <a:srcRect/>
                    <a:stretch>
                      <a:fillRect/>
                    </a:stretch>
                  </pic:blipFill>
                  <pic:spPr>
                    <a:xfrm>
                      <a:off x="0" y="0"/>
                      <a:ext cx="742950" cy="828675"/>
                    </a:xfrm>
                    <a:prstGeom prst="rect">
                      <a:avLst/>
                    </a:prstGeom>
                    <a:ln/>
                  </pic:spPr>
                </pic:pic>
              </a:graphicData>
            </a:graphic>
          </wp:anchor>
        </w:drawing>
      </w:r>
    </w:p>
    <w:p w14:paraId="13DA64F2" w14:textId="77777777" w:rsidR="00924A8A"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40"/>
          <w:szCs w:val="40"/>
        </w:rPr>
        <w:t xml:space="preserve">                   CHHATTISGARH   </w:t>
      </w:r>
      <w:r>
        <w:rPr>
          <w:rFonts w:ascii="Times New Roman" w:eastAsia="Times New Roman" w:hAnsi="Times New Roman" w:cs="Times New Roman"/>
          <w:sz w:val="32"/>
          <w:szCs w:val="32"/>
        </w:rPr>
        <w:t> </w:t>
      </w:r>
      <w:r>
        <w:rPr>
          <w:noProof/>
        </w:rPr>
        <mc:AlternateContent>
          <mc:Choice Requires="wps">
            <w:drawing>
              <wp:anchor distT="0" distB="0" distL="114300" distR="114300" simplePos="0" relativeHeight="251663360" behindDoc="0" locked="0" layoutInCell="1" hidden="0" allowOverlap="1" wp14:anchorId="144347B5" wp14:editId="74229456">
                <wp:simplePos x="0" y="0"/>
                <wp:positionH relativeFrom="column">
                  <wp:posOffset>686435</wp:posOffset>
                </wp:positionH>
                <wp:positionV relativeFrom="paragraph">
                  <wp:posOffset>174625</wp:posOffset>
                </wp:positionV>
                <wp:extent cx="1209675" cy="0"/>
                <wp:effectExtent l="15875" t="14605" r="12700" b="1397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9675" cy="0"/>
                        </a:xfrm>
                        <a:prstGeom prst="straightConnector1">
                          <a:avLst/>
                        </a:prstGeom>
                        <a:noFill/>
                        <a:ln w="19050">
                          <a:solidFill>
                            <a:srgbClr val="000000"/>
                          </a:solidFill>
                          <a:round/>
                          <a:headEnd/>
                          <a:tailEn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686435</wp:posOffset>
                </wp:positionH>
                <wp:positionV relativeFrom="paragraph">
                  <wp:posOffset>174625</wp:posOffset>
                </wp:positionV>
                <wp:extent cx="1238250" cy="28575"/>
                <wp:effectExtent b="0" l="0" r="0" t="0"/>
                <wp:wrapNone/>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238250" cy="28575"/>
                        </a:xfrm>
                        <a:prstGeom prst="rect"/>
                        <a:ln/>
                      </pic:spPr>
                    </pic:pic>
                  </a:graphicData>
                </a:graphic>
              </wp:anchor>
            </w:drawing>
          </mc:Fallback>
        </mc:AlternateContent>
      </w:r>
      <w:r>
        <w:rPr>
          <w:noProof/>
        </w:rPr>
        <mc:AlternateContent>
          <mc:Choice Requires="wps">
            <w:drawing>
              <wp:anchor distT="0" distB="0" distL="114300" distR="114300" simplePos="0" relativeHeight="251664384" behindDoc="0" locked="0" layoutInCell="1" hidden="0" allowOverlap="1" wp14:anchorId="6DA1A02D" wp14:editId="6C8ABEC7">
                <wp:simplePos x="0" y="0"/>
                <wp:positionH relativeFrom="column">
                  <wp:posOffset>4227829</wp:posOffset>
                </wp:positionH>
                <wp:positionV relativeFrom="paragraph">
                  <wp:posOffset>162560</wp:posOffset>
                </wp:positionV>
                <wp:extent cx="1209675" cy="0"/>
                <wp:effectExtent l="13970" t="12065" r="14605" b="1651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9675" cy="0"/>
                        </a:xfrm>
                        <a:prstGeom prst="straightConnector1">
                          <a:avLst/>
                        </a:prstGeom>
                        <a:noFill/>
                        <a:ln w="19050">
                          <a:solidFill>
                            <a:srgbClr val="000000"/>
                          </a:solidFill>
                          <a:round/>
                          <a:headEnd/>
                          <a:tailEn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4227829</wp:posOffset>
                </wp:positionH>
                <wp:positionV relativeFrom="paragraph">
                  <wp:posOffset>162560</wp:posOffset>
                </wp:positionV>
                <wp:extent cx="1238250" cy="28575"/>
                <wp:effectExtent b="0" l="0" r="0" t="0"/>
                <wp:wrapNone/>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238250" cy="28575"/>
                        </a:xfrm>
                        <a:prstGeom prst="rect"/>
                        <a:ln/>
                      </pic:spPr>
                    </pic:pic>
                  </a:graphicData>
                </a:graphic>
              </wp:anchor>
            </w:drawing>
          </mc:Fallback>
        </mc:AlternateContent>
      </w:r>
    </w:p>
    <w:p w14:paraId="3C5F4326" w14:textId="77777777" w:rsidR="00924A8A" w:rsidRDefault="00924A8A">
      <w:pPr>
        <w:jc w:val="center"/>
        <w:rPr>
          <w:rFonts w:ascii="Times New Roman" w:eastAsia="Times New Roman" w:hAnsi="Times New Roman" w:cs="Times New Roman"/>
          <w:b/>
          <w:bCs/>
          <w:sz w:val="36"/>
          <w:szCs w:val="36"/>
        </w:rPr>
      </w:pPr>
    </w:p>
    <w:p w14:paraId="2D9FDB3A" w14:textId="77777777" w:rsidR="00924A8A" w:rsidRDefault="00924A8A">
      <w:pPr>
        <w:jc w:val="center"/>
        <w:rPr>
          <w:rFonts w:ascii="Times New Roman" w:eastAsia="Times New Roman" w:hAnsi="Times New Roman" w:cs="Times New Roman"/>
          <w:b/>
          <w:bCs/>
          <w:sz w:val="36"/>
          <w:szCs w:val="36"/>
        </w:rPr>
      </w:pPr>
    </w:p>
    <w:p w14:paraId="68AA126A" w14:textId="77777777" w:rsidR="00924A8A"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Certificate</w:t>
      </w:r>
    </w:p>
    <w:p w14:paraId="5F915E3F" w14:textId="77777777" w:rsidR="00924A8A" w:rsidRDefault="00924A8A">
      <w:pPr>
        <w:jc w:val="center"/>
        <w:rPr>
          <w:rFonts w:ascii="Times New Roman" w:eastAsia="Times New Roman" w:hAnsi="Times New Roman" w:cs="Times New Roman"/>
          <w:b/>
          <w:bCs/>
          <w:sz w:val="36"/>
          <w:szCs w:val="36"/>
        </w:rPr>
      </w:pPr>
    </w:p>
    <w:p w14:paraId="66D98CBF" w14:textId="77777777" w:rsidR="00924A8A" w:rsidRDefault="00924A8A">
      <w:pPr>
        <w:spacing w:line="480" w:lineRule="auto"/>
        <w:jc w:val="both"/>
        <w:rPr>
          <w:rFonts w:ascii="Times New Roman" w:eastAsia="Times New Roman" w:hAnsi="Times New Roman" w:cs="Times New Roman"/>
          <w:sz w:val="32"/>
          <w:szCs w:val="32"/>
        </w:rPr>
      </w:pPr>
    </w:p>
    <w:p w14:paraId="42F970E0" w14:textId="04DC9FEA" w:rsidR="00924A8A" w:rsidRPr="00D17FE8" w:rsidRDefault="00000000">
      <w:pPr>
        <w:spacing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This is to certify that the dissertation entitled</w:t>
      </w:r>
      <w:r w:rsidR="00D17FE8">
        <w:rPr>
          <w:rFonts w:ascii="Times New Roman" w:eastAsia="Times New Roman" w:hAnsi="Times New Roman" w:cs="Times New Roman"/>
          <w:b/>
          <w:bCs/>
          <w:sz w:val="24"/>
          <w:szCs w:val="24"/>
        </w:rPr>
        <w:t xml:space="preserve"> </w:t>
      </w:r>
      <w:r w:rsidR="00D17FE8" w:rsidRPr="00D17FE8">
        <w:rPr>
          <w:rFonts w:ascii="Times New Roman" w:eastAsia="Times New Roman" w:hAnsi="Times New Roman" w:cs="Times New Roman"/>
          <w:b/>
          <w:bCs/>
          <w:sz w:val="24"/>
          <w:szCs w:val="24"/>
        </w:rPr>
        <w:t xml:space="preserve">Deconstructing the Soldier’s Duality and the Paradox of Abundance in </w:t>
      </w:r>
      <w:r w:rsidR="00D17FE8" w:rsidRPr="00D17FE8">
        <w:rPr>
          <w:rFonts w:ascii="Times New Roman" w:eastAsia="Times New Roman" w:hAnsi="Times New Roman" w:cs="Times New Roman"/>
          <w:b/>
          <w:bCs/>
          <w:i/>
          <w:iCs/>
          <w:sz w:val="24"/>
          <w:szCs w:val="24"/>
        </w:rPr>
        <w:t xml:space="preserve">Operation </w:t>
      </w:r>
      <w:proofErr w:type="spellStart"/>
      <w:r w:rsidR="00D17FE8" w:rsidRPr="00D17FE8">
        <w:rPr>
          <w:rFonts w:ascii="Times New Roman" w:eastAsia="Times New Roman" w:hAnsi="Times New Roman" w:cs="Times New Roman"/>
          <w:b/>
          <w:bCs/>
          <w:i/>
          <w:iCs/>
          <w:sz w:val="24"/>
          <w:szCs w:val="24"/>
        </w:rPr>
        <w:t>Khukri</w:t>
      </w:r>
      <w:proofErr w:type="spellEnd"/>
      <w:r>
        <w:rPr>
          <w:rFonts w:ascii="Times New Roman" w:eastAsia="Times New Roman" w:hAnsi="Times New Roman" w:cs="Times New Roman"/>
          <w:sz w:val="24"/>
          <w:szCs w:val="24"/>
        </w:rPr>
        <w:t xml:space="preserve">, submitted to the Amity School of Languages, Amity University Chhattisgarh in partial fulfilment of the requirements for the award of the degree of </w:t>
      </w:r>
      <w:r>
        <w:rPr>
          <w:rFonts w:ascii="Times New Roman" w:eastAsia="Times New Roman" w:hAnsi="Times New Roman" w:cs="Times New Roman"/>
          <w:b/>
          <w:bCs/>
          <w:sz w:val="24"/>
          <w:szCs w:val="24"/>
        </w:rPr>
        <w:t>B. A. (Hons.)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English</w:t>
      </w:r>
      <w:r>
        <w:rPr>
          <w:rFonts w:ascii="Times New Roman" w:eastAsia="Times New Roman" w:hAnsi="Times New Roman" w:cs="Times New Roman"/>
          <w:sz w:val="24"/>
          <w:szCs w:val="24"/>
        </w:rPr>
        <w:t xml:space="preserve"> is a record of original research work done by </w:t>
      </w:r>
      <w:r>
        <w:rPr>
          <w:rFonts w:ascii="Times New Roman" w:eastAsia="Times New Roman" w:hAnsi="Times New Roman" w:cs="Times New Roman"/>
          <w:b/>
          <w:bCs/>
          <w:sz w:val="24"/>
          <w:szCs w:val="24"/>
        </w:rPr>
        <w:t xml:space="preserve">Ms </w:t>
      </w:r>
      <w:r w:rsidR="00184897">
        <w:rPr>
          <w:rFonts w:ascii="Times New Roman" w:eastAsia="Times New Roman" w:hAnsi="Times New Roman" w:cs="Times New Roman"/>
          <w:b/>
          <w:bCs/>
          <w:sz w:val="24"/>
          <w:szCs w:val="24"/>
        </w:rPr>
        <w:t>Palak Tamrakar</w:t>
      </w:r>
      <w:r>
        <w:rPr>
          <w:rFonts w:ascii="Times New Roman" w:eastAsia="Times New Roman" w:hAnsi="Times New Roman" w:cs="Times New Roman"/>
          <w:sz w:val="24"/>
          <w:szCs w:val="24"/>
        </w:rPr>
        <w:t>, Enrolment No</w:t>
      </w:r>
      <w:r>
        <w:rPr>
          <w:rFonts w:ascii="Times New Roman" w:eastAsia="Times New Roman" w:hAnsi="Times New Roman" w:cs="Times New Roman"/>
          <w:b/>
          <w:bCs/>
          <w:sz w:val="24"/>
          <w:szCs w:val="24"/>
        </w:rPr>
        <w:t xml:space="preserve"> A81210321004</w:t>
      </w:r>
      <w:r>
        <w:rPr>
          <w:rFonts w:ascii="Times New Roman" w:eastAsia="Times New Roman" w:hAnsi="Times New Roman" w:cs="Times New Roman"/>
          <w:sz w:val="24"/>
          <w:szCs w:val="24"/>
        </w:rPr>
        <w:t>, under my supervision and to the best of my knowledge and belief, the work embodied in this dissertation does not form part of any thesis/dissertation already submitted to any University/Institute for the award of any Degree/Diploma.</w:t>
      </w:r>
    </w:p>
    <w:p w14:paraId="766C1405" w14:textId="77777777" w:rsidR="00924A8A" w:rsidRDefault="00924A8A">
      <w:pPr>
        <w:jc w:val="both"/>
        <w:rPr>
          <w:rFonts w:ascii="Times New Roman" w:eastAsia="Times New Roman" w:hAnsi="Times New Roman" w:cs="Times New Roman"/>
          <w:sz w:val="24"/>
          <w:szCs w:val="24"/>
        </w:rPr>
      </w:pPr>
    </w:p>
    <w:p w14:paraId="2B48EB12" w14:textId="77777777" w:rsidR="00924A8A" w:rsidRDefault="00924A8A">
      <w:pPr>
        <w:rPr>
          <w:rFonts w:ascii="Times New Roman" w:eastAsia="Times New Roman" w:hAnsi="Times New Roman" w:cs="Times New Roman"/>
          <w:sz w:val="24"/>
          <w:szCs w:val="24"/>
        </w:rPr>
      </w:pPr>
    </w:p>
    <w:p w14:paraId="276ED0B5" w14:textId="77777777" w:rsidR="00924A8A" w:rsidRDefault="00924A8A">
      <w:pPr>
        <w:rPr>
          <w:rFonts w:ascii="Times New Roman" w:eastAsia="Times New Roman" w:hAnsi="Times New Roman" w:cs="Times New Roman"/>
          <w:sz w:val="24"/>
          <w:szCs w:val="24"/>
        </w:rPr>
      </w:pPr>
    </w:p>
    <w:p w14:paraId="614967F3" w14:textId="4EFBC5C7" w:rsidR="00924A8A" w:rsidRDefault="00435DBF">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w:t>
      </w:r>
      <w:r w:rsidR="00095A94">
        <w:rPr>
          <w:rFonts w:ascii="Times New Roman" w:eastAsia="Times New Roman" w:hAnsi="Times New Roman" w:cs="Times New Roman"/>
          <w:b/>
          <w:bCs/>
          <w:sz w:val="24"/>
          <w:szCs w:val="24"/>
        </w:rPr>
        <w:t xml:space="preserve"> </w:t>
      </w:r>
      <w:r w:rsidR="00095A94" w:rsidRPr="00095A94">
        <w:rPr>
          <w:rFonts w:ascii="Times New Roman" w:eastAsia="Times New Roman" w:hAnsi="Times New Roman" w:cs="Times New Roman"/>
          <w:b/>
          <w:bCs/>
          <w:sz w:val="24"/>
          <w:szCs w:val="24"/>
        </w:rPr>
        <w:t>Mohaiminul Islam</w:t>
      </w:r>
      <w:r>
        <w:rPr>
          <w:rFonts w:ascii="Times New Roman" w:eastAsia="Times New Roman" w:hAnsi="Times New Roman" w:cs="Times New Roman"/>
          <w:b/>
          <w:bCs/>
          <w:sz w:val="24"/>
          <w:szCs w:val="24"/>
        </w:rPr>
        <w:t xml:space="preserve"> </w:t>
      </w:r>
      <w:r w:rsidR="00000000">
        <w:rPr>
          <w:rFonts w:ascii="Times New Roman" w:eastAsia="Times New Roman" w:hAnsi="Times New Roman" w:cs="Times New Roman"/>
          <w:b/>
          <w:bCs/>
          <w:sz w:val="24"/>
          <w:szCs w:val="24"/>
        </w:rPr>
        <w:tab/>
      </w:r>
      <w:r w:rsidR="00000000">
        <w:rPr>
          <w:rFonts w:ascii="Times New Roman" w:eastAsia="Times New Roman" w:hAnsi="Times New Roman" w:cs="Times New Roman"/>
          <w:b/>
          <w:bCs/>
          <w:sz w:val="24"/>
          <w:szCs w:val="24"/>
        </w:rPr>
        <w:tab/>
      </w:r>
      <w:r w:rsidR="00000000">
        <w:rPr>
          <w:rFonts w:ascii="Times New Roman" w:eastAsia="Times New Roman" w:hAnsi="Times New Roman" w:cs="Times New Roman"/>
          <w:b/>
          <w:bCs/>
          <w:sz w:val="24"/>
          <w:szCs w:val="24"/>
        </w:rPr>
        <w:tab/>
      </w:r>
      <w:r w:rsidR="00000000">
        <w:rPr>
          <w:rFonts w:ascii="Times New Roman" w:eastAsia="Times New Roman" w:hAnsi="Times New Roman" w:cs="Times New Roman"/>
          <w:b/>
          <w:bCs/>
          <w:sz w:val="24"/>
          <w:szCs w:val="24"/>
        </w:rPr>
        <w:tab/>
        <w:t xml:space="preserve">            Dr. Shubhankar Roy</w:t>
      </w:r>
    </w:p>
    <w:p w14:paraId="5825B7F5" w14:textId="77777777" w:rsidR="00924A8A"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Assistant Professor</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HOI I/C</w:t>
      </w:r>
    </w:p>
    <w:p w14:paraId="3A0F144F" w14:textId="77777777" w:rsidR="00924A8A"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Amity School of Languages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Amity School of Languages</w:t>
      </w:r>
    </w:p>
    <w:p w14:paraId="6F8B0086" w14:textId="77777777" w:rsidR="00924A8A"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Amity University Chhattisgarh</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Amity University Chhattisgarh</w:t>
      </w:r>
    </w:p>
    <w:p w14:paraId="42A00F1D" w14:textId="77777777" w:rsidR="00924A8A" w:rsidRDefault="00000000">
      <w:pPr>
        <w:rPr>
          <w:rFonts w:ascii="Times New Roman" w:eastAsia="Times New Roman" w:hAnsi="Times New Roman" w:cs="Times New Roman"/>
          <w:b/>
          <w:bCs/>
          <w:sz w:val="72"/>
          <w:szCs w:val="72"/>
        </w:rPr>
      </w:pPr>
      <w:r>
        <w:br w:type="page"/>
      </w:r>
      <w:r>
        <w:rPr>
          <w:rFonts w:ascii="Times New Roman" w:eastAsia="Times New Roman" w:hAnsi="Times New Roman" w:cs="Times New Roman"/>
          <w:b/>
          <w:bCs/>
          <w:sz w:val="72"/>
          <w:szCs w:val="72"/>
        </w:rPr>
        <w:lastRenderedPageBreak/>
        <w:t xml:space="preserve">  AMITY UNIVERSITY </w:t>
      </w:r>
      <w:r>
        <w:rPr>
          <w:noProof/>
        </w:rPr>
        <w:drawing>
          <wp:anchor distT="0" distB="0" distL="114300" distR="114300" simplePos="0" relativeHeight="251665408" behindDoc="0" locked="0" layoutInCell="1" hidden="0" allowOverlap="1" wp14:anchorId="21C5CFCE" wp14:editId="3CC1E0E3">
            <wp:simplePos x="0" y="0"/>
            <wp:positionH relativeFrom="column">
              <wp:posOffset>6352</wp:posOffset>
            </wp:positionH>
            <wp:positionV relativeFrom="paragraph">
              <wp:posOffset>9525</wp:posOffset>
            </wp:positionV>
            <wp:extent cx="742950" cy="828675"/>
            <wp:effectExtent l="0" t="0" r="0" b="0"/>
            <wp:wrapSquare wrapText="bothSides" distT="0" distB="0" distL="114300" distR="114300"/>
            <wp:docPr id="7" name="image2.png" descr="A logo of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logo of a university&#10;&#10;Description automatically generated"/>
                    <pic:cNvPicPr preferRelativeResize="0"/>
                  </pic:nvPicPr>
                  <pic:blipFill>
                    <a:blip r:embed="rId10"/>
                    <a:srcRect/>
                    <a:stretch>
                      <a:fillRect/>
                    </a:stretch>
                  </pic:blipFill>
                  <pic:spPr>
                    <a:xfrm>
                      <a:off x="0" y="0"/>
                      <a:ext cx="742950" cy="828675"/>
                    </a:xfrm>
                    <a:prstGeom prst="rect">
                      <a:avLst/>
                    </a:prstGeom>
                    <a:ln/>
                  </pic:spPr>
                </pic:pic>
              </a:graphicData>
            </a:graphic>
          </wp:anchor>
        </w:drawing>
      </w:r>
    </w:p>
    <w:p w14:paraId="11709DE2" w14:textId="77777777" w:rsidR="00924A8A"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40"/>
          <w:szCs w:val="40"/>
        </w:rPr>
        <w:t xml:space="preserve">                   CHHATTISGARH   </w:t>
      </w:r>
      <w:r>
        <w:rPr>
          <w:rFonts w:ascii="Times New Roman" w:eastAsia="Times New Roman" w:hAnsi="Times New Roman" w:cs="Times New Roman"/>
          <w:sz w:val="32"/>
          <w:szCs w:val="32"/>
        </w:rPr>
        <w:t> </w:t>
      </w:r>
      <w:r>
        <w:rPr>
          <w:noProof/>
        </w:rPr>
        <mc:AlternateContent>
          <mc:Choice Requires="wps">
            <w:drawing>
              <wp:anchor distT="0" distB="0" distL="114300" distR="114300" simplePos="0" relativeHeight="251666432" behindDoc="0" locked="0" layoutInCell="1" hidden="0" allowOverlap="1" wp14:anchorId="74DD3024" wp14:editId="648CC073">
                <wp:simplePos x="0" y="0"/>
                <wp:positionH relativeFrom="column">
                  <wp:posOffset>686435</wp:posOffset>
                </wp:positionH>
                <wp:positionV relativeFrom="paragraph">
                  <wp:posOffset>174625</wp:posOffset>
                </wp:positionV>
                <wp:extent cx="1209675" cy="0"/>
                <wp:effectExtent l="15875" t="14605" r="12700" b="1397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9675" cy="0"/>
                        </a:xfrm>
                        <a:prstGeom prst="straightConnector1">
                          <a:avLst/>
                        </a:prstGeom>
                        <a:noFill/>
                        <a:ln w="19050">
                          <a:solidFill>
                            <a:srgbClr val="000000"/>
                          </a:solidFill>
                          <a:round/>
                          <a:headEnd/>
                          <a:tailEn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686435</wp:posOffset>
                </wp:positionH>
                <wp:positionV relativeFrom="paragraph">
                  <wp:posOffset>174625</wp:posOffset>
                </wp:positionV>
                <wp:extent cx="1238250" cy="28575"/>
                <wp:effectExtent b="0" l="0" r="0" t="0"/>
                <wp:wrapNone/>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238250" cy="28575"/>
                        </a:xfrm>
                        <a:prstGeom prst="rect"/>
                        <a:ln/>
                      </pic:spPr>
                    </pic:pic>
                  </a:graphicData>
                </a:graphic>
              </wp:anchor>
            </w:drawing>
          </mc:Fallback>
        </mc:AlternateContent>
      </w:r>
      <w:r>
        <w:rPr>
          <w:noProof/>
        </w:rPr>
        <mc:AlternateContent>
          <mc:Choice Requires="wps">
            <w:drawing>
              <wp:anchor distT="0" distB="0" distL="114300" distR="114300" simplePos="0" relativeHeight="251667456" behindDoc="0" locked="0" layoutInCell="1" hidden="0" allowOverlap="1" wp14:anchorId="06BFE0DC" wp14:editId="0A220CAD">
                <wp:simplePos x="0" y="0"/>
                <wp:positionH relativeFrom="column">
                  <wp:posOffset>4227829</wp:posOffset>
                </wp:positionH>
                <wp:positionV relativeFrom="paragraph">
                  <wp:posOffset>162560</wp:posOffset>
                </wp:positionV>
                <wp:extent cx="1209675" cy="0"/>
                <wp:effectExtent l="13970" t="12065" r="14605" b="1651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9675" cy="0"/>
                        </a:xfrm>
                        <a:prstGeom prst="straightConnector1">
                          <a:avLst/>
                        </a:prstGeom>
                        <a:noFill/>
                        <a:ln w="19050">
                          <a:solidFill>
                            <a:srgbClr val="000000"/>
                          </a:solidFill>
                          <a:round/>
                          <a:headEnd/>
                          <a:tailEn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4227829</wp:posOffset>
                </wp:positionH>
                <wp:positionV relativeFrom="paragraph">
                  <wp:posOffset>162560</wp:posOffset>
                </wp:positionV>
                <wp:extent cx="1238250" cy="28575"/>
                <wp:effectExtent b="0" l="0" r="0" t="0"/>
                <wp:wrapNone/>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238250" cy="28575"/>
                        </a:xfrm>
                        <a:prstGeom prst="rect"/>
                        <a:ln/>
                      </pic:spPr>
                    </pic:pic>
                  </a:graphicData>
                </a:graphic>
              </wp:anchor>
            </w:drawing>
          </mc:Fallback>
        </mc:AlternateContent>
      </w:r>
    </w:p>
    <w:p w14:paraId="2865B27B" w14:textId="77777777" w:rsidR="00924A8A" w:rsidRDefault="00924A8A">
      <w:pPr>
        <w:jc w:val="center"/>
        <w:rPr>
          <w:rFonts w:ascii="Times New Roman" w:eastAsia="Times New Roman" w:hAnsi="Times New Roman" w:cs="Times New Roman"/>
          <w:b/>
          <w:bCs/>
          <w:sz w:val="36"/>
          <w:szCs w:val="36"/>
        </w:rPr>
      </w:pPr>
    </w:p>
    <w:p w14:paraId="607CE82E" w14:textId="77777777" w:rsidR="00924A8A" w:rsidRDefault="00924A8A">
      <w:pPr>
        <w:jc w:val="center"/>
        <w:rPr>
          <w:rFonts w:ascii="Times New Roman" w:eastAsia="Times New Roman" w:hAnsi="Times New Roman" w:cs="Times New Roman"/>
          <w:b/>
          <w:bCs/>
          <w:sz w:val="36"/>
          <w:szCs w:val="36"/>
        </w:rPr>
      </w:pPr>
    </w:p>
    <w:p w14:paraId="32E42233" w14:textId="77777777" w:rsidR="00924A8A"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Certificate</w:t>
      </w:r>
    </w:p>
    <w:p w14:paraId="7500D12C" w14:textId="77777777" w:rsidR="00924A8A" w:rsidRDefault="00924A8A">
      <w:pPr>
        <w:rPr>
          <w:rFonts w:ascii="Times New Roman" w:eastAsia="Times New Roman" w:hAnsi="Times New Roman" w:cs="Times New Roman"/>
          <w:sz w:val="32"/>
          <w:szCs w:val="32"/>
        </w:rPr>
      </w:pPr>
    </w:p>
    <w:p w14:paraId="3B656C3C" w14:textId="77777777" w:rsidR="00924A8A" w:rsidRDefault="00924A8A">
      <w:pPr>
        <w:rPr>
          <w:rFonts w:ascii="Times New Roman" w:eastAsia="Times New Roman" w:hAnsi="Times New Roman" w:cs="Times New Roman"/>
          <w:sz w:val="32"/>
          <w:szCs w:val="32"/>
        </w:rPr>
      </w:pPr>
    </w:p>
    <w:p w14:paraId="3CF61F53" w14:textId="41859126" w:rsidR="00924A8A" w:rsidRPr="00D17FE8" w:rsidRDefault="00000000">
      <w:pPr>
        <w:spacing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This is to certify that the dissertation entitled</w:t>
      </w:r>
      <w:r w:rsidR="00D17FE8" w:rsidRPr="00D17FE8">
        <w:rPr>
          <w:rFonts w:ascii="Times New Roman" w:eastAsia="Times New Roman" w:hAnsi="Times New Roman" w:cs="Times New Roman"/>
          <w:b/>
          <w:bCs/>
          <w:sz w:val="36"/>
          <w:szCs w:val="36"/>
        </w:rPr>
        <w:t xml:space="preserve"> </w:t>
      </w:r>
      <w:r w:rsidR="00D17FE8" w:rsidRPr="00D17FE8">
        <w:rPr>
          <w:rFonts w:ascii="Times New Roman" w:eastAsia="Times New Roman" w:hAnsi="Times New Roman" w:cs="Times New Roman"/>
          <w:b/>
          <w:bCs/>
          <w:sz w:val="24"/>
          <w:szCs w:val="24"/>
        </w:rPr>
        <w:t xml:space="preserve">Deconstructing the Soldier’s Duality and the Paradox of Abundance in </w:t>
      </w:r>
      <w:r w:rsidR="00D17FE8" w:rsidRPr="00D17FE8">
        <w:rPr>
          <w:rFonts w:ascii="Times New Roman" w:eastAsia="Times New Roman" w:hAnsi="Times New Roman" w:cs="Times New Roman"/>
          <w:b/>
          <w:bCs/>
          <w:i/>
          <w:iCs/>
          <w:sz w:val="24"/>
          <w:szCs w:val="24"/>
        </w:rPr>
        <w:t xml:space="preserve">Operation </w:t>
      </w:r>
      <w:proofErr w:type="spellStart"/>
      <w:r w:rsidR="00D17FE8" w:rsidRPr="00D17FE8">
        <w:rPr>
          <w:rFonts w:ascii="Times New Roman" w:eastAsia="Times New Roman" w:hAnsi="Times New Roman" w:cs="Times New Roman"/>
          <w:b/>
          <w:bCs/>
          <w:i/>
          <w:iCs/>
          <w:sz w:val="24"/>
          <w:szCs w:val="24"/>
        </w:rPr>
        <w:t>Khukri</w:t>
      </w:r>
      <w:proofErr w:type="spellEnd"/>
      <w:r>
        <w:rPr>
          <w:rFonts w:ascii="Times New Roman" w:eastAsia="Times New Roman" w:hAnsi="Times New Roman" w:cs="Times New Roman"/>
          <w:sz w:val="24"/>
          <w:szCs w:val="24"/>
        </w:rPr>
        <w:t xml:space="preserve">, submitted to the Amity School of Languages, Amity University Chhattisgarh in partial </w:t>
      </w:r>
      <w:proofErr w:type="spellStart"/>
      <w:r>
        <w:rPr>
          <w:rFonts w:ascii="Times New Roman" w:eastAsia="Times New Roman" w:hAnsi="Times New Roman" w:cs="Times New Roman"/>
          <w:sz w:val="24"/>
          <w:szCs w:val="24"/>
        </w:rPr>
        <w:t>fulfillment</w:t>
      </w:r>
      <w:proofErr w:type="spellEnd"/>
      <w:r>
        <w:rPr>
          <w:rFonts w:ascii="Times New Roman" w:eastAsia="Times New Roman" w:hAnsi="Times New Roman" w:cs="Times New Roman"/>
          <w:sz w:val="24"/>
          <w:szCs w:val="24"/>
        </w:rPr>
        <w:t xml:space="preserve"> of the requirements for the award of the degree of </w:t>
      </w:r>
      <w:r>
        <w:rPr>
          <w:rFonts w:ascii="Times New Roman" w:eastAsia="Times New Roman" w:hAnsi="Times New Roman" w:cs="Times New Roman"/>
          <w:b/>
          <w:bCs/>
          <w:sz w:val="24"/>
          <w:szCs w:val="24"/>
        </w:rPr>
        <w:t>B. A. (Hons.)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English</w:t>
      </w:r>
      <w:r>
        <w:rPr>
          <w:rFonts w:ascii="Times New Roman" w:eastAsia="Times New Roman" w:hAnsi="Times New Roman" w:cs="Times New Roman"/>
          <w:sz w:val="24"/>
          <w:szCs w:val="24"/>
        </w:rPr>
        <w:t xml:space="preserve"> is a record of original research work done by </w:t>
      </w:r>
      <w:r>
        <w:rPr>
          <w:rFonts w:ascii="Times New Roman" w:eastAsia="Times New Roman" w:hAnsi="Times New Roman" w:cs="Times New Roman"/>
          <w:b/>
          <w:bCs/>
          <w:sz w:val="24"/>
          <w:szCs w:val="24"/>
        </w:rPr>
        <w:t>Ms</w:t>
      </w:r>
      <w:r w:rsidR="00D17FE8">
        <w:rPr>
          <w:rFonts w:ascii="Times New Roman" w:eastAsia="Times New Roman" w:hAnsi="Times New Roman" w:cs="Times New Roman"/>
          <w:b/>
          <w:bCs/>
          <w:sz w:val="24"/>
          <w:szCs w:val="24"/>
        </w:rPr>
        <w:t xml:space="preserve">. </w:t>
      </w:r>
      <w:r w:rsidR="00184897">
        <w:rPr>
          <w:rFonts w:ascii="Times New Roman" w:eastAsia="Times New Roman" w:hAnsi="Times New Roman" w:cs="Times New Roman"/>
          <w:b/>
          <w:bCs/>
          <w:sz w:val="24"/>
          <w:szCs w:val="24"/>
        </w:rPr>
        <w:t>Palak Tamrakar</w:t>
      </w:r>
      <w:r>
        <w:rPr>
          <w:rFonts w:ascii="Times New Roman" w:eastAsia="Times New Roman" w:hAnsi="Times New Roman" w:cs="Times New Roman"/>
          <w:sz w:val="24"/>
          <w:szCs w:val="24"/>
        </w:rPr>
        <w:t>, Enrolment No</w:t>
      </w:r>
      <w:r w:rsidR="00184897">
        <w:rPr>
          <w:rFonts w:ascii="Times New Roman" w:eastAsia="Times New Roman" w:hAnsi="Times New Roman" w:cs="Times New Roman"/>
          <w:sz w:val="24"/>
          <w:szCs w:val="24"/>
        </w:rPr>
        <w:t xml:space="preserve"> </w:t>
      </w:r>
      <w:r w:rsidR="00184897" w:rsidRPr="00D17FE8">
        <w:rPr>
          <w:rFonts w:ascii="Times New Roman" w:eastAsia="Times New Roman" w:hAnsi="Times New Roman" w:cs="Times New Roman"/>
          <w:b/>
          <w:bCs/>
          <w:sz w:val="24"/>
          <w:szCs w:val="24"/>
        </w:rPr>
        <w:t>A81206123006</w:t>
      </w:r>
      <w:r>
        <w:rPr>
          <w:rFonts w:ascii="Times New Roman" w:eastAsia="Times New Roman" w:hAnsi="Times New Roman" w:cs="Times New Roman"/>
          <w:sz w:val="24"/>
          <w:szCs w:val="24"/>
        </w:rPr>
        <w:t>, to the best of my knowledge and belief, the work embodied in this dissertation does not form part of any thesis/dissertation already submitted to any University/Institute for the award of any Degree/Diploma.</w:t>
      </w:r>
    </w:p>
    <w:p w14:paraId="491C91B6" w14:textId="77777777" w:rsidR="00924A8A" w:rsidRDefault="00924A8A">
      <w:pPr>
        <w:jc w:val="both"/>
        <w:rPr>
          <w:rFonts w:ascii="Times New Roman" w:eastAsia="Times New Roman" w:hAnsi="Times New Roman" w:cs="Times New Roman"/>
          <w:sz w:val="24"/>
          <w:szCs w:val="24"/>
        </w:rPr>
      </w:pPr>
    </w:p>
    <w:p w14:paraId="680ED5CC" w14:textId="77777777" w:rsidR="00924A8A" w:rsidRDefault="00924A8A">
      <w:pPr>
        <w:jc w:val="both"/>
        <w:rPr>
          <w:rFonts w:ascii="Times New Roman" w:eastAsia="Times New Roman" w:hAnsi="Times New Roman" w:cs="Times New Roman"/>
          <w:sz w:val="24"/>
          <w:szCs w:val="24"/>
        </w:rPr>
      </w:pPr>
    </w:p>
    <w:p w14:paraId="1C2CD56B" w14:textId="77777777" w:rsidR="00924A8A" w:rsidRDefault="00924A8A">
      <w:pPr>
        <w:rPr>
          <w:rFonts w:ascii="Times New Roman" w:eastAsia="Times New Roman" w:hAnsi="Times New Roman" w:cs="Times New Roman"/>
          <w:sz w:val="24"/>
          <w:szCs w:val="24"/>
        </w:rPr>
      </w:pPr>
    </w:p>
    <w:p w14:paraId="7F042955" w14:textId="77777777" w:rsidR="00924A8A" w:rsidRDefault="00924A8A">
      <w:pPr>
        <w:rPr>
          <w:rFonts w:ascii="Times New Roman" w:eastAsia="Times New Roman" w:hAnsi="Times New Roman" w:cs="Times New Roman"/>
          <w:sz w:val="24"/>
          <w:szCs w:val="24"/>
        </w:rPr>
      </w:pPr>
    </w:p>
    <w:p w14:paraId="5DB29C4F" w14:textId="77777777" w:rsidR="00924A8A" w:rsidRDefault="0000000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 and Signature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Dr. Shubhankar Roy</w:t>
      </w:r>
    </w:p>
    <w:p w14:paraId="28237B69" w14:textId="77777777" w:rsidR="00924A8A"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External Examiner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HOI I/C</w:t>
      </w:r>
    </w:p>
    <w:p w14:paraId="74423685" w14:textId="77777777" w:rsidR="00924A8A" w:rsidRDefault="0000000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Amity School of Languages</w:t>
      </w:r>
    </w:p>
    <w:p w14:paraId="2B32822E" w14:textId="77777777" w:rsidR="00924A8A"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Amity University Chhattisgarh</w:t>
      </w:r>
    </w:p>
    <w:p w14:paraId="4BB8EDE9" w14:textId="77777777" w:rsidR="00924A8A" w:rsidRDefault="00924A8A">
      <w:pPr>
        <w:spacing w:after="0"/>
        <w:ind w:left="5040" w:firstLine="720"/>
        <w:rPr>
          <w:rFonts w:ascii="Times New Roman" w:eastAsia="Times New Roman" w:hAnsi="Times New Roman" w:cs="Times New Roman"/>
          <w:sz w:val="24"/>
          <w:szCs w:val="24"/>
        </w:rPr>
      </w:pPr>
    </w:p>
    <w:p w14:paraId="108BDD43" w14:textId="77777777" w:rsidR="00924A8A" w:rsidRDefault="00000000">
      <w:pPr>
        <w:rPr>
          <w:rFonts w:ascii="Times New Roman" w:eastAsia="Times New Roman" w:hAnsi="Times New Roman" w:cs="Times New Roman"/>
          <w:sz w:val="24"/>
          <w:szCs w:val="24"/>
        </w:rPr>
      </w:pPr>
      <w:r>
        <w:br w:type="page"/>
      </w:r>
    </w:p>
    <w:p w14:paraId="1B600AA1" w14:textId="77777777" w:rsidR="004B02D3" w:rsidRDefault="004B02D3" w:rsidP="004B02D3">
      <w:pP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lastRenderedPageBreak/>
        <w:t xml:space="preserve">  AMITY UNIVERSITY </w:t>
      </w:r>
      <w:r>
        <w:rPr>
          <w:noProof/>
        </w:rPr>
        <w:drawing>
          <wp:anchor distT="0" distB="0" distL="114300" distR="114300" simplePos="0" relativeHeight="251669504" behindDoc="0" locked="0" layoutInCell="1" hidden="0" allowOverlap="1" wp14:anchorId="4EADA85D" wp14:editId="7720C7E1">
            <wp:simplePos x="0" y="0"/>
            <wp:positionH relativeFrom="column">
              <wp:posOffset>6352</wp:posOffset>
            </wp:positionH>
            <wp:positionV relativeFrom="paragraph">
              <wp:posOffset>9525</wp:posOffset>
            </wp:positionV>
            <wp:extent cx="742950" cy="828675"/>
            <wp:effectExtent l="0" t="0" r="0" b="0"/>
            <wp:wrapSquare wrapText="bothSides" distT="0" distB="0" distL="114300" distR="114300"/>
            <wp:docPr id="1210486969" name="image2.png" descr="A logo of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logo of a university&#10;&#10;Description automatically generated"/>
                    <pic:cNvPicPr preferRelativeResize="0"/>
                  </pic:nvPicPr>
                  <pic:blipFill>
                    <a:blip r:embed="rId10"/>
                    <a:srcRect/>
                    <a:stretch>
                      <a:fillRect/>
                    </a:stretch>
                  </pic:blipFill>
                  <pic:spPr>
                    <a:xfrm>
                      <a:off x="0" y="0"/>
                      <a:ext cx="742950" cy="828675"/>
                    </a:xfrm>
                    <a:prstGeom prst="rect">
                      <a:avLst/>
                    </a:prstGeom>
                    <a:ln/>
                  </pic:spPr>
                </pic:pic>
              </a:graphicData>
            </a:graphic>
          </wp:anchor>
        </w:drawing>
      </w:r>
    </w:p>
    <w:p w14:paraId="548A8248" w14:textId="77777777" w:rsidR="004E5EF6" w:rsidRDefault="004B02D3" w:rsidP="004E5EF6">
      <w:pPr>
        <w:rPr>
          <w:rFonts w:ascii="Times New Roman" w:eastAsia="Times New Roman" w:hAnsi="Times New Roman" w:cs="Times New Roman"/>
          <w:b/>
          <w:bCs/>
          <w:sz w:val="36"/>
          <w:szCs w:val="36"/>
        </w:rPr>
      </w:pPr>
      <w:r>
        <w:rPr>
          <w:rFonts w:ascii="Times New Roman" w:eastAsia="Times New Roman" w:hAnsi="Times New Roman" w:cs="Times New Roman"/>
          <w:b/>
          <w:bCs/>
          <w:sz w:val="40"/>
          <w:szCs w:val="40"/>
        </w:rPr>
        <w:t xml:space="preserve">                   </w:t>
      </w:r>
      <w:r w:rsidR="004E5EF6">
        <w:rPr>
          <w:rFonts w:ascii="Times New Roman" w:eastAsia="Times New Roman" w:hAnsi="Times New Roman" w:cs="Times New Roman"/>
          <w:b/>
          <w:bCs/>
          <w:sz w:val="40"/>
          <w:szCs w:val="40"/>
        </w:rPr>
        <w:t xml:space="preserve">CHHATTISGARH   </w:t>
      </w:r>
      <w:r w:rsidR="004E5EF6">
        <w:rPr>
          <w:rFonts w:ascii="Times New Roman" w:eastAsia="Times New Roman" w:hAnsi="Times New Roman" w:cs="Times New Roman"/>
          <w:sz w:val="32"/>
          <w:szCs w:val="32"/>
        </w:rPr>
        <w:t> </w:t>
      </w:r>
      <w:r w:rsidR="004E5EF6">
        <w:rPr>
          <w:noProof/>
        </w:rPr>
        <mc:AlternateContent>
          <mc:Choice Requires="wps">
            <w:drawing>
              <wp:anchor distT="0" distB="0" distL="114300" distR="114300" simplePos="0" relativeHeight="251676672" behindDoc="0" locked="0" layoutInCell="1" hidden="0" allowOverlap="1" wp14:anchorId="15A9D1D4" wp14:editId="2EE37587">
                <wp:simplePos x="0" y="0"/>
                <wp:positionH relativeFrom="column">
                  <wp:posOffset>686435</wp:posOffset>
                </wp:positionH>
                <wp:positionV relativeFrom="paragraph">
                  <wp:posOffset>174625</wp:posOffset>
                </wp:positionV>
                <wp:extent cx="1209675" cy="0"/>
                <wp:effectExtent l="15875" t="14605" r="12700" b="13970"/>
                <wp:wrapNone/>
                <wp:docPr id="302420527" name="Straight Arrow Connector 3024205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9675" cy="0"/>
                        </a:xfrm>
                        <a:prstGeom prst="straightConnector1">
                          <a:avLst/>
                        </a:prstGeom>
                        <a:noFill/>
                        <a:ln w="19050">
                          <a:solidFill>
                            <a:srgbClr val="000000"/>
                          </a:solidFill>
                          <a:round/>
                          <a:headEnd/>
                          <a:tailEnd/>
                        </a:ln>
                      </wps:spPr>
                      <wps:bodyPr/>
                    </wps:wsp>
                  </a:graphicData>
                </a:graphic>
              </wp:anchor>
            </w:drawing>
          </mc:Choice>
          <mc:Fallback>
            <w:pict>
              <v:shapetype w14:anchorId="77D1AA89" id="_x0000_t32" coordsize="21600,21600" o:spt="32" o:oned="t" path="m,l21600,21600e" filled="f">
                <v:path arrowok="t" fillok="f" o:connecttype="none"/>
                <o:lock v:ext="edit" shapetype="t"/>
              </v:shapetype>
              <v:shape id="Straight Arrow Connector 302420527" o:spid="_x0000_s1026" type="#_x0000_t32" style="position:absolute;margin-left:54.05pt;margin-top:13.75pt;width:95.25pt;height:0;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" strokeweight="1.5pt"/>
            </w:pict>
          </mc:Fallback>
        </mc:AlternateContent>
      </w:r>
      <w:r w:rsidR="004E5EF6">
        <w:rPr>
          <w:noProof/>
        </w:rPr>
        <mc:AlternateContent>
          <mc:Choice Requires="wps">
            <w:drawing>
              <wp:anchor distT="0" distB="0" distL="114300" distR="114300" simplePos="0" relativeHeight="251677696" behindDoc="0" locked="0" layoutInCell="1" hidden="0" allowOverlap="1" wp14:anchorId="672088C4" wp14:editId="662BC767">
                <wp:simplePos x="0" y="0"/>
                <wp:positionH relativeFrom="column">
                  <wp:posOffset>4227829</wp:posOffset>
                </wp:positionH>
                <wp:positionV relativeFrom="paragraph">
                  <wp:posOffset>162560</wp:posOffset>
                </wp:positionV>
                <wp:extent cx="1209675" cy="0"/>
                <wp:effectExtent l="13970" t="12065" r="14605" b="16510"/>
                <wp:wrapNone/>
                <wp:docPr id="1651592407" name="Straight Arrow Connector 1651592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9675" cy="0"/>
                        </a:xfrm>
                        <a:prstGeom prst="straightConnector1">
                          <a:avLst/>
                        </a:prstGeom>
                        <a:noFill/>
                        <a:ln w="19050">
                          <a:solidFill>
                            <a:srgbClr val="000000"/>
                          </a:solidFill>
                          <a:round/>
                          <a:headEnd/>
                          <a:tailEnd/>
                        </a:ln>
                      </wps:spPr>
                      <wps:bodyPr/>
                    </wps:wsp>
                  </a:graphicData>
                </a:graphic>
              </wp:anchor>
            </w:drawing>
          </mc:Choice>
          <mc:Fallback>
            <w:pict>
              <v:shape w14:anchorId="2BE651AA" id="Straight Arrow Connector 1651592407" o:spid="_x0000_s1026" type="#_x0000_t32" style="position:absolute;margin-left:332.9pt;margin-top:12.8pt;width:95.25pt;height:0;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" strokeweight="1.5pt"/>
            </w:pict>
          </mc:Fallback>
        </mc:AlternateContent>
      </w:r>
    </w:p>
    <w:p w14:paraId="65BAE2AC" w14:textId="60B4DDB2" w:rsidR="004B02D3" w:rsidRDefault="004B02D3" w:rsidP="004B02D3">
      <w:pPr>
        <w:rPr>
          <w:rFonts w:ascii="Times New Roman" w:eastAsia="Times New Roman" w:hAnsi="Times New Roman" w:cs="Times New Roman"/>
          <w:b/>
          <w:bCs/>
          <w:sz w:val="36"/>
          <w:szCs w:val="36"/>
        </w:rPr>
      </w:pPr>
      <w:r>
        <w:rPr>
          <w:rFonts w:ascii="Times New Roman" w:eastAsia="Times New Roman" w:hAnsi="Times New Roman" w:cs="Times New Roman"/>
          <w:b/>
          <w:bCs/>
          <w:sz w:val="40"/>
          <w:szCs w:val="40"/>
        </w:rPr>
        <w:t xml:space="preserve">  </w:t>
      </w:r>
      <w:r>
        <w:rPr>
          <w:rFonts w:ascii="Times New Roman" w:eastAsia="Times New Roman" w:hAnsi="Times New Roman" w:cs="Times New Roman"/>
          <w:sz w:val="32"/>
          <w:szCs w:val="32"/>
        </w:rPr>
        <w:t> </w:t>
      </w:r>
      <w:r>
        <w:rPr>
          <w:rFonts w:ascii="Times New Roman" w:eastAsia="Times New Roman" w:hAnsi="Times New Roman" w:cs="Times New Roman"/>
          <w:b/>
          <w:bCs/>
          <w:sz w:val="36"/>
          <w:szCs w:val="36"/>
        </w:rPr>
        <w:br/>
      </w:r>
    </w:p>
    <w:p w14:paraId="2BFAE25E" w14:textId="77777777" w:rsidR="004B02D3" w:rsidRDefault="004B02D3" w:rsidP="004B02D3">
      <w:pPr>
        <w:rPr>
          <w:rFonts w:ascii="Times New Roman" w:eastAsia="Times New Roman" w:hAnsi="Times New Roman" w:cs="Times New Roman"/>
          <w:b/>
          <w:bCs/>
          <w:sz w:val="36"/>
          <w:szCs w:val="36"/>
        </w:rPr>
      </w:pPr>
    </w:p>
    <w:p w14:paraId="76DAC18F" w14:textId="6A436876" w:rsidR="00924A8A" w:rsidRPr="00D17FE8" w:rsidRDefault="00000000" w:rsidP="004E5EF6">
      <w:pPr>
        <w:jc w:val="center"/>
        <w:rPr>
          <w:rFonts w:ascii="Times New Roman" w:eastAsia="Times New Roman" w:hAnsi="Times New Roman" w:cs="Times New Roman"/>
          <w:b/>
          <w:bCs/>
          <w:sz w:val="36"/>
          <w:szCs w:val="36"/>
        </w:rPr>
      </w:pPr>
      <w:r w:rsidRPr="00D17FE8">
        <w:rPr>
          <w:rFonts w:ascii="Times New Roman" w:eastAsia="Times New Roman" w:hAnsi="Times New Roman" w:cs="Times New Roman"/>
          <w:b/>
          <w:bCs/>
          <w:sz w:val="36"/>
          <w:szCs w:val="36"/>
        </w:rPr>
        <w:t>Acknowledgement</w:t>
      </w:r>
      <w:r w:rsidR="004E5EF6" w:rsidRPr="00D17FE8">
        <w:rPr>
          <w:rFonts w:ascii="Times New Roman" w:eastAsia="Times New Roman" w:hAnsi="Times New Roman" w:cs="Times New Roman"/>
          <w:b/>
          <w:bCs/>
          <w:sz w:val="36"/>
          <w:szCs w:val="36"/>
        </w:rPr>
        <w:br/>
      </w:r>
    </w:p>
    <w:p w14:paraId="490CBB8F" w14:textId="66E717F6" w:rsidR="004E5EF6" w:rsidRPr="004E5EF6" w:rsidRDefault="004E5EF6" w:rsidP="004E5EF6">
      <w:pPr>
        <w:pBdr>
          <w:top w:val="nil"/>
          <w:left w:val="nil"/>
          <w:bottom w:val="nil"/>
          <w:right w:val="nil"/>
          <w:between w:val="nil"/>
        </w:pBdr>
        <w:jc w:val="both"/>
        <w:rPr>
          <w:rFonts w:ascii="Times New Roman" w:hAnsi="Times New Roman" w:cs="Times New Roman"/>
          <w:color w:val="000000"/>
          <w:sz w:val="24"/>
          <w:szCs w:val="24"/>
        </w:rPr>
      </w:pPr>
      <w:r w:rsidRPr="004E5EF6">
        <w:t xml:space="preserve"> </w:t>
      </w:r>
      <w:r w:rsidRPr="004E5EF6">
        <w:rPr>
          <w:rFonts w:ascii="Times New Roman" w:hAnsi="Times New Roman" w:cs="Times New Roman"/>
          <w:color w:val="000000"/>
          <w:sz w:val="24"/>
          <w:szCs w:val="24"/>
        </w:rPr>
        <w:t>Completing this dissertation has been a significant milestone in my academic journey, and it would not have been possible without the support and guidance of many individuals to whom I am deeply grateful.</w:t>
      </w:r>
    </w:p>
    <w:p w14:paraId="561C53B0" w14:textId="77777777" w:rsidR="004E5EF6" w:rsidRPr="004E5EF6" w:rsidRDefault="004E5EF6" w:rsidP="004E5EF6">
      <w:pPr>
        <w:pBdr>
          <w:top w:val="nil"/>
          <w:left w:val="nil"/>
          <w:bottom w:val="nil"/>
          <w:right w:val="nil"/>
          <w:between w:val="nil"/>
        </w:pBdr>
        <w:jc w:val="both"/>
        <w:rPr>
          <w:rFonts w:ascii="Times New Roman" w:hAnsi="Times New Roman" w:cs="Times New Roman"/>
          <w:color w:val="000000"/>
          <w:sz w:val="24"/>
          <w:szCs w:val="24"/>
        </w:rPr>
      </w:pPr>
      <w:r w:rsidRPr="004E5EF6">
        <w:rPr>
          <w:rFonts w:ascii="Times New Roman" w:hAnsi="Times New Roman" w:cs="Times New Roman"/>
          <w:color w:val="000000"/>
          <w:sz w:val="24"/>
          <w:szCs w:val="24"/>
        </w:rPr>
        <w:t xml:space="preserve">First and foremost, I would like to express my heartfelt gratitude to my supervisor, </w:t>
      </w:r>
      <w:r w:rsidRPr="004E5EF6">
        <w:rPr>
          <w:rFonts w:ascii="Times New Roman" w:hAnsi="Times New Roman" w:cs="Times New Roman"/>
          <w:b/>
          <w:bCs/>
          <w:color w:val="000000"/>
          <w:sz w:val="24"/>
          <w:szCs w:val="24"/>
        </w:rPr>
        <w:t>Dr. Mohaiminul Islam</w:t>
      </w:r>
      <w:r w:rsidRPr="004E5EF6">
        <w:rPr>
          <w:rFonts w:ascii="Times New Roman" w:hAnsi="Times New Roman" w:cs="Times New Roman"/>
          <w:color w:val="000000"/>
          <w:sz w:val="24"/>
          <w:szCs w:val="24"/>
        </w:rPr>
        <w:t>, whose expertise, patience, and unwavering support have been invaluable. Your insightful feedback and encouragement have guided me through the complexities of this research and inspired me to push beyond my limits.</w:t>
      </w:r>
    </w:p>
    <w:p w14:paraId="3EF6F1DC" w14:textId="77777777" w:rsidR="004E5EF6" w:rsidRPr="004E5EF6" w:rsidRDefault="004E5EF6" w:rsidP="004E5EF6">
      <w:pPr>
        <w:pBdr>
          <w:top w:val="nil"/>
          <w:left w:val="nil"/>
          <w:bottom w:val="nil"/>
          <w:right w:val="nil"/>
          <w:between w:val="nil"/>
        </w:pBdr>
        <w:jc w:val="both"/>
        <w:rPr>
          <w:rFonts w:ascii="Times New Roman" w:hAnsi="Times New Roman" w:cs="Times New Roman"/>
          <w:color w:val="000000"/>
          <w:sz w:val="24"/>
          <w:szCs w:val="24"/>
        </w:rPr>
      </w:pPr>
      <w:r w:rsidRPr="004E5EF6">
        <w:rPr>
          <w:rFonts w:ascii="Times New Roman" w:hAnsi="Times New Roman" w:cs="Times New Roman"/>
          <w:color w:val="000000"/>
          <w:sz w:val="24"/>
          <w:szCs w:val="24"/>
        </w:rPr>
        <w:t xml:space="preserve">I extend my sincere thanks to the Head of the Amity School of Languages, </w:t>
      </w:r>
      <w:r w:rsidRPr="004E5EF6">
        <w:rPr>
          <w:rFonts w:ascii="Times New Roman" w:hAnsi="Times New Roman" w:cs="Times New Roman"/>
          <w:b/>
          <w:bCs/>
          <w:color w:val="000000"/>
          <w:sz w:val="24"/>
          <w:szCs w:val="24"/>
        </w:rPr>
        <w:t>Dr. Shubhankar Roy</w:t>
      </w:r>
      <w:r w:rsidRPr="004E5EF6">
        <w:rPr>
          <w:rFonts w:ascii="Times New Roman" w:hAnsi="Times New Roman" w:cs="Times New Roman"/>
          <w:color w:val="000000"/>
          <w:sz w:val="24"/>
          <w:szCs w:val="24"/>
        </w:rPr>
        <w:t>, for his continuous support and leadership. I am also immensely thankful to the faculty of the department. Your constructive criticism and thoughtful suggestions have significantly improved the quality of my work.</w:t>
      </w:r>
    </w:p>
    <w:p w14:paraId="565A73E0" w14:textId="77777777" w:rsidR="004E5EF6" w:rsidRPr="004E5EF6" w:rsidRDefault="004E5EF6" w:rsidP="004E5EF6">
      <w:pPr>
        <w:pBdr>
          <w:top w:val="nil"/>
          <w:left w:val="nil"/>
          <w:bottom w:val="nil"/>
          <w:right w:val="nil"/>
          <w:between w:val="nil"/>
        </w:pBdr>
        <w:jc w:val="both"/>
        <w:rPr>
          <w:rFonts w:ascii="Times New Roman" w:hAnsi="Times New Roman" w:cs="Times New Roman"/>
          <w:color w:val="000000"/>
          <w:sz w:val="24"/>
          <w:szCs w:val="24"/>
        </w:rPr>
      </w:pPr>
      <w:r w:rsidRPr="004E5EF6">
        <w:rPr>
          <w:rFonts w:ascii="Times New Roman" w:hAnsi="Times New Roman" w:cs="Times New Roman"/>
          <w:color w:val="000000"/>
          <w:sz w:val="24"/>
          <w:szCs w:val="24"/>
        </w:rPr>
        <w:t>Special thanks to my colleagues and friends, whose camaraderie and intellectual discussions have enriched my experience.</w:t>
      </w:r>
    </w:p>
    <w:p w14:paraId="4D5DF110" w14:textId="3E7D4823" w:rsidR="004B02D3" w:rsidRPr="004B02D3" w:rsidRDefault="004E5EF6" w:rsidP="004E5EF6">
      <w:pPr>
        <w:pBdr>
          <w:top w:val="nil"/>
          <w:left w:val="nil"/>
          <w:bottom w:val="nil"/>
          <w:right w:val="nil"/>
          <w:between w:val="nil"/>
        </w:pBdr>
        <w:jc w:val="both"/>
        <w:rPr>
          <w:rFonts w:ascii="Times New Roman" w:hAnsi="Times New Roman" w:cs="Times New Roman"/>
          <w:color w:val="000000"/>
          <w:sz w:val="24"/>
          <w:szCs w:val="24"/>
        </w:rPr>
      </w:pPr>
      <w:r w:rsidRPr="004E5EF6">
        <w:rPr>
          <w:rFonts w:ascii="Times New Roman" w:hAnsi="Times New Roman" w:cs="Times New Roman"/>
          <w:color w:val="000000"/>
          <w:sz w:val="24"/>
          <w:szCs w:val="24"/>
        </w:rPr>
        <w:t>I am deeply indebted to my family for their unwavering love and support throughout this journey. To my parents, thank you for your endless encouragement and for believing in me.</w:t>
      </w:r>
    </w:p>
    <w:p w14:paraId="14588BD6" w14:textId="77777777" w:rsidR="00924A8A" w:rsidRDefault="00924A8A">
      <w:pPr>
        <w:rPr>
          <w:rFonts w:ascii="Times New Roman" w:eastAsia="Times New Roman" w:hAnsi="Times New Roman" w:cs="Times New Roman"/>
          <w:b/>
          <w:bCs/>
          <w:sz w:val="28"/>
          <w:szCs w:val="28"/>
        </w:rPr>
      </w:pPr>
    </w:p>
    <w:p w14:paraId="23F9433F" w14:textId="6F5752B6" w:rsidR="00924A8A" w:rsidRPr="00184897" w:rsidRDefault="00D17FE8">
      <w:pPr>
        <w:rPr>
          <w:rFonts w:ascii="Times New Roman" w:eastAsia="Times New Roman" w:hAnsi="Times New Roman" w:cs="Times New Roman"/>
          <w:b/>
          <w:bCs/>
          <w:sz w:val="24"/>
          <w:szCs w:val="24"/>
          <w:lang w:val="pl-PL"/>
        </w:rPr>
      </w:pPr>
      <w:r>
        <w:rPr>
          <w:rFonts w:ascii="Times New Roman" w:eastAsia="Times New Roman" w:hAnsi="Times New Roman" w:cs="Times New Roman"/>
          <w:b/>
          <w:bCs/>
          <w:sz w:val="24"/>
          <w:szCs w:val="24"/>
          <w:lang w:val="pl-PL"/>
        </w:rPr>
        <w:t xml:space="preserve">Ms. </w:t>
      </w:r>
      <w:r w:rsidR="00184897" w:rsidRPr="00184897">
        <w:rPr>
          <w:rFonts w:ascii="Times New Roman" w:eastAsia="Times New Roman" w:hAnsi="Times New Roman" w:cs="Times New Roman"/>
          <w:b/>
          <w:bCs/>
          <w:sz w:val="24"/>
          <w:szCs w:val="24"/>
          <w:lang w:val="pl-PL"/>
        </w:rPr>
        <w:t>Palak Tam</w:t>
      </w:r>
      <w:r w:rsidR="00184897">
        <w:rPr>
          <w:rFonts w:ascii="Times New Roman" w:eastAsia="Times New Roman" w:hAnsi="Times New Roman" w:cs="Times New Roman"/>
          <w:b/>
          <w:bCs/>
          <w:sz w:val="24"/>
          <w:szCs w:val="24"/>
          <w:lang w:val="pl-PL"/>
        </w:rPr>
        <w:t>rakar</w:t>
      </w:r>
    </w:p>
    <w:p w14:paraId="2C958BB3" w14:textId="77777777" w:rsidR="00924A8A" w:rsidRDefault="00000000">
      <w:pPr>
        <w:rPr>
          <w:rFonts w:ascii="Times New Roman" w:eastAsia="Times New Roman" w:hAnsi="Times New Roman" w:cs="Times New Roman"/>
          <w:b/>
          <w:bCs/>
          <w:sz w:val="24"/>
          <w:szCs w:val="24"/>
        </w:rPr>
      </w:pPr>
      <w:r w:rsidRPr="00184897">
        <w:rPr>
          <w:rFonts w:ascii="Times New Roman" w:eastAsia="Times New Roman" w:hAnsi="Times New Roman" w:cs="Times New Roman"/>
          <w:b/>
          <w:bCs/>
          <w:sz w:val="24"/>
          <w:szCs w:val="24"/>
          <w:lang w:val="pl-PL"/>
        </w:rPr>
        <w:t xml:space="preserve">B.A (Hons.) </w:t>
      </w:r>
      <w:r>
        <w:rPr>
          <w:rFonts w:ascii="Times New Roman" w:eastAsia="Times New Roman" w:hAnsi="Times New Roman" w:cs="Times New Roman"/>
          <w:b/>
          <w:bCs/>
          <w:sz w:val="24"/>
          <w:szCs w:val="24"/>
        </w:rPr>
        <w:t>English</w:t>
      </w:r>
    </w:p>
    <w:p w14:paraId="001D1445" w14:textId="239C9486" w:rsidR="00924A8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Enrolment No:</w:t>
      </w:r>
      <w:r w:rsidR="00184897">
        <w:rPr>
          <w:rFonts w:ascii="Times New Roman" w:eastAsia="Times New Roman" w:hAnsi="Times New Roman" w:cs="Times New Roman"/>
          <w:b/>
          <w:bCs/>
          <w:sz w:val="24"/>
          <w:szCs w:val="24"/>
        </w:rPr>
        <w:t xml:space="preserve"> </w:t>
      </w:r>
      <w:r w:rsidR="00184897" w:rsidRPr="00184897">
        <w:rPr>
          <w:rFonts w:ascii="Times New Roman" w:eastAsia="Times New Roman" w:hAnsi="Times New Roman" w:cs="Times New Roman"/>
          <w:b/>
          <w:bCs/>
          <w:sz w:val="24"/>
          <w:szCs w:val="24"/>
        </w:rPr>
        <w:t>A81206123006</w:t>
      </w:r>
    </w:p>
    <w:p w14:paraId="769F3E0E" w14:textId="77777777" w:rsidR="00924A8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Amity School of Languages</w:t>
      </w:r>
    </w:p>
    <w:p w14:paraId="561C989F" w14:textId="77777777" w:rsidR="00924A8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Amity University Chhattisgarh</w:t>
      </w:r>
    </w:p>
    <w:p w14:paraId="2217E574" w14:textId="77777777" w:rsidR="00924A8A" w:rsidRDefault="00924A8A">
      <w:pPr>
        <w:jc w:val="center"/>
        <w:rPr>
          <w:rFonts w:ascii="Times New Roman" w:eastAsia="Times New Roman" w:hAnsi="Times New Roman" w:cs="Times New Roman"/>
          <w:b/>
          <w:bCs/>
          <w:sz w:val="24"/>
          <w:szCs w:val="24"/>
        </w:rPr>
      </w:pPr>
    </w:p>
    <w:p w14:paraId="09CA56E1" w14:textId="77777777" w:rsidR="00924A8A" w:rsidRDefault="00924A8A">
      <w:pPr>
        <w:jc w:val="center"/>
      </w:pPr>
    </w:p>
    <w:p w14:paraId="3273B102" w14:textId="77777777" w:rsidR="00924A8A" w:rsidRDefault="00000000">
      <w:r>
        <w:br w:type="page"/>
      </w:r>
    </w:p>
    <w:p w14:paraId="38E8F57F" w14:textId="77777777" w:rsidR="004E5EF6" w:rsidRDefault="004E5EF6" w:rsidP="004E5EF6">
      <w:pPr>
        <w:jc w:val="both"/>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lastRenderedPageBreak/>
        <w:t xml:space="preserve">  AMITY UNIVERSITY </w:t>
      </w:r>
      <w:r>
        <w:rPr>
          <w:noProof/>
        </w:rPr>
        <w:drawing>
          <wp:anchor distT="0" distB="0" distL="114300" distR="114300" simplePos="0" relativeHeight="251671552" behindDoc="0" locked="0" layoutInCell="1" hidden="0" allowOverlap="1" wp14:anchorId="292FB466" wp14:editId="26286B3F">
            <wp:simplePos x="0" y="0"/>
            <wp:positionH relativeFrom="column">
              <wp:posOffset>6352</wp:posOffset>
            </wp:positionH>
            <wp:positionV relativeFrom="paragraph">
              <wp:posOffset>9525</wp:posOffset>
            </wp:positionV>
            <wp:extent cx="742950" cy="828675"/>
            <wp:effectExtent l="0" t="0" r="0" b="0"/>
            <wp:wrapSquare wrapText="bothSides" distT="0" distB="0" distL="114300" distR="114300"/>
            <wp:docPr id="1765776924" name="image2.png" descr="A logo of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logo of a university&#10;&#10;Description automatically generated"/>
                    <pic:cNvPicPr preferRelativeResize="0"/>
                  </pic:nvPicPr>
                  <pic:blipFill>
                    <a:blip r:embed="rId10"/>
                    <a:srcRect/>
                    <a:stretch>
                      <a:fillRect/>
                    </a:stretch>
                  </pic:blipFill>
                  <pic:spPr>
                    <a:xfrm>
                      <a:off x="0" y="0"/>
                      <a:ext cx="742950" cy="828675"/>
                    </a:xfrm>
                    <a:prstGeom prst="rect">
                      <a:avLst/>
                    </a:prstGeom>
                    <a:ln/>
                  </pic:spPr>
                </pic:pic>
              </a:graphicData>
            </a:graphic>
          </wp:anchor>
        </w:drawing>
      </w:r>
    </w:p>
    <w:p w14:paraId="19B072FA" w14:textId="49854EE5" w:rsidR="004E5EF6" w:rsidRDefault="004E5EF6" w:rsidP="004E5EF6">
      <w:pPr>
        <w:rPr>
          <w:rFonts w:ascii="Times New Roman" w:eastAsia="Times New Roman" w:hAnsi="Times New Roman" w:cs="Times New Roman"/>
          <w:b/>
          <w:bCs/>
          <w:sz w:val="36"/>
          <w:szCs w:val="36"/>
        </w:rPr>
      </w:pPr>
      <w:r>
        <w:rPr>
          <w:rFonts w:ascii="Times New Roman" w:eastAsia="Times New Roman" w:hAnsi="Times New Roman" w:cs="Times New Roman"/>
          <w:b/>
          <w:bCs/>
          <w:sz w:val="40"/>
          <w:szCs w:val="40"/>
        </w:rPr>
        <w:t xml:space="preserve">           </w:t>
      </w:r>
      <w:r>
        <w:rPr>
          <w:rFonts w:ascii="Times New Roman" w:eastAsia="Times New Roman" w:hAnsi="Times New Roman" w:cs="Times New Roman"/>
          <w:b/>
          <w:bCs/>
          <w:sz w:val="40"/>
          <w:szCs w:val="40"/>
        </w:rPr>
        <w:t xml:space="preserve">       </w:t>
      </w:r>
      <w:r>
        <w:rPr>
          <w:rFonts w:ascii="Times New Roman" w:eastAsia="Times New Roman" w:hAnsi="Times New Roman" w:cs="Times New Roman"/>
          <w:b/>
          <w:bCs/>
          <w:sz w:val="40"/>
          <w:szCs w:val="40"/>
        </w:rPr>
        <w:t xml:space="preserve">CHHATTISGARH   </w:t>
      </w:r>
      <w:r>
        <w:rPr>
          <w:rFonts w:ascii="Times New Roman" w:eastAsia="Times New Roman" w:hAnsi="Times New Roman" w:cs="Times New Roman"/>
          <w:sz w:val="32"/>
          <w:szCs w:val="32"/>
        </w:rPr>
        <w:t> </w:t>
      </w:r>
      <w:r>
        <w:rPr>
          <w:noProof/>
        </w:rPr>
        <mc:AlternateContent>
          <mc:Choice Requires="wps">
            <w:drawing>
              <wp:anchor distT="0" distB="0" distL="114300" distR="114300" simplePos="0" relativeHeight="251673600" behindDoc="0" locked="0" layoutInCell="1" hidden="0" allowOverlap="1" wp14:anchorId="6D88AA89" wp14:editId="2F034015">
                <wp:simplePos x="0" y="0"/>
                <wp:positionH relativeFrom="column">
                  <wp:posOffset>686435</wp:posOffset>
                </wp:positionH>
                <wp:positionV relativeFrom="paragraph">
                  <wp:posOffset>174625</wp:posOffset>
                </wp:positionV>
                <wp:extent cx="1209675" cy="0"/>
                <wp:effectExtent l="15875" t="14605" r="12700" b="13970"/>
                <wp:wrapNone/>
                <wp:docPr id="1026442923" name="Straight Arrow Connector 10264429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9675" cy="0"/>
                        </a:xfrm>
                        <a:prstGeom prst="straightConnector1">
                          <a:avLst/>
                        </a:prstGeom>
                        <a:noFill/>
                        <a:ln w="19050">
                          <a:solidFill>
                            <a:srgbClr val="000000"/>
                          </a:solidFill>
                          <a:round/>
                          <a:headEnd/>
                          <a:tailEnd/>
                        </a:ln>
                      </wps:spPr>
                      <wps:bodyPr/>
                    </wps:wsp>
                  </a:graphicData>
                </a:graphic>
              </wp:anchor>
            </w:drawing>
          </mc:Choice>
          <mc:Fallback>
            <w:pict>
              <v:shape w14:anchorId="273F1CD4" id="Straight Arrow Connector 1026442923" o:spid="_x0000_s1026" type="#_x0000_t32" style="position:absolute;margin-left:54.05pt;margin-top:13.75pt;width:95.25pt;height:0;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" strokeweight="1.5pt"/>
            </w:pict>
          </mc:Fallback>
        </mc:AlternateContent>
      </w:r>
      <w:r>
        <w:rPr>
          <w:noProof/>
        </w:rPr>
        <mc:AlternateContent>
          <mc:Choice Requires="wps">
            <w:drawing>
              <wp:anchor distT="0" distB="0" distL="114300" distR="114300" simplePos="0" relativeHeight="251674624" behindDoc="0" locked="0" layoutInCell="1" hidden="0" allowOverlap="1" wp14:anchorId="2ABE3847" wp14:editId="5E81BCAE">
                <wp:simplePos x="0" y="0"/>
                <wp:positionH relativeFrom="column">
                  <wp:posOffset>4227829</wp:posOffset>
                </wp:positionH>
                <wp:positionV relativeFrom="paragraph">
                  <wp:posOffset>162560</wp:posOffset>
                </wp:positionV>
                <wp:extent cx="1209675" cy="0"/>
                <wp:effectExtent l="13970" t="12065" r="14605" b="16510"/>
                <wp:wrapNone/>
                <wp:docPr id="152380575" name="Straight Arrow Connector 1523805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9675" cy="0"/>
                        </a:xfrm>
                        <a:prstGeom prst="straightConnector1">
                          <a:avLst/>
                        </a:prstGeom>
                        <a:noFill/>
                        <a:ln w="19050">
                          <a:solidFill>
                            <a:srgbClr val="000000"/>
                          </a:solidFill>
                          <a:round/>
                          <a:headEnd/>
                          <a:tailEnd/>
                        </a:ln>
                      </wps:spPr>
                      <wps:bodyPr/>
                    </wps:wsp>
                  </a:graphicData>
                </a:graphic>
              </wp:anchor>
            </w:drawing>
          </mc:Choice>
          <mc:Fallback>
            <w:pict>
              <v:shape w14:anchorId="2E32B7DC" id="Straight Arrow Connector 152380575" o:spid="_x0000_s1026" type="#_x0000_t32" style="position:absolute;margin-left:332.9pt;margin-top:12.8pt;width:95.25pt;height:0;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" strokeweight="1.5pt"/>
            </w:pict>
          </mc:Fallback>
        </mc:AlternateContent>
      </w:r>
    </w:p>
    <w:p w14:paraId="204CE636" w14:textId="21379CD7" w:rsidR="004E5EF6" w:rsidRPr="004E5EF6" w:rsidRDefault="004E5EF6" w:rsidP="004E5EF6">
      <w:pPr>
        <w:jc w:val="both"/>
        <w:rPr>
          <w:rFonts w:ascii="Times New Roman" w:eastAsia="Times New Roman" w:hAnsi="Times New Roman" w:cs="Times New Roman"/>
          <w:b/>
          <w:bCs/>
          <w:sz w:val="40"/>
          <w:szCs w:val="40"/>
        </w:rPr>
      </w:pPr>
    </w:p>
    <w:p w14:paraId="1B5A6734" w14:textId="01E744F4" w:rsidR="00924A8A" w:rsidRPr="00D17FE8" w:rsidRDefault="00000000">
      <w:pPr>
        <w:jc w:val="center"/>
        <w:rPr>
          <w:rFonts w:ascii="Times New Roman" w:eastAsia="Times New Roman" w:hAnsi="Times New Roman" w:cs="Times New Roman"/>
          <w:b/>
          <w:bCs/>
          <w:sz w:val="36"/>
          <w:szCs w:val="36"/>
        </w:rPr>
      </w:pPr>
      <w:r w:rsidRPr="00D17FE8">
        <w:rPr>
          <w:rFonts w:ascii="Times New Roman" w:eastAsia="Times New Roman" w:hAnsi="Times New Roman" w:cs="Times New Roman"/>
          <w:b/>
          <w:bCs/>
          <w:sz w:val="36"/>
          <w:szCs w:val="36"/>
        </w:rPr>
        <w:t>Abstract</w:t>
      </w:r>
    </w:p>
    <w:p w14:paraId="6B254D17" w14:textId="77777777" w:rsidR="004E5EF6" w:rsidRDefault="004E5EF6">
      <w:pPr>
        <w:jc w:val="center"/>
        <w:rPr>
          <w:rFonts w:ascii="Times New Roman" w:eastAsia="Times New Roman" w:hAnsi="Times New Roman" w:cs="Times New Roman"/>
          <w:sz w:val="36"/>
          <w:szCs w:val="36"/>
        </w:rPr>
      </w:pPr>
    </w:p>
    <w:p w14:paraId="7626219B" w14:textId="77777777" w:rsidR="004E5EF6" w:rsidRPr="000E55A7" w:rsidRDefault="004E5EF6" w:rsidP="004E5EF6">
      <w:pPr>
        <w:spacing w:after="240" w:line="36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This dissertation explores the multifaceted narrative of the 2000 UN peacekeeping mission in Sierra Leone as documented in the memoir </w:t>
      </w:r>
      <w:r w:rsidRPr="00A130C1">
        <w:rPr>
          <w:rFonts w:ascii="Times New Roman" w:hAnsi="Times New Roman" w:cs="Times New Roman"/>
          <w:i/>
          <w:iCs/>
          <w:sz w:val="24"/>
          <w:szCs w:val="24"/>
        </w:rPr>
        <w:t xml:space="preserve">Operation </w:t>
      </w:r>
      <w:proofErr w:type="spellStart"/>
      <w:r w:rsidRPr="00A130C1">
        <w:rPr>
          <w:rFonts w:ascii="Times New Roman" w:hAnsi="Times New Roman" w:cs="Times New Roman"/>
          <w:i/>
          <w:iCs/>
          <w:sz w:val="24"/>
          <w:szCs w:val="24"/>
        </w:rPr>
        <w:t>Khukri</w:t>
      </w:r>
      <w:proofErr w:type="spellEnd"/>
      <w:r w:rsidRPr="000E55A7">
        <w:rPr>
          <w:rFonts w:ascii="Times New Roman" w:hAnsi="Times New Roman" w:cs="Times New Roman"/>
          <w:sz w:val="24"/>
          <w:szCs w:val="24"/>
        </w:rPr>
        <w:t xml:space="preserve"> by Major General Rajpal Punia and Damini Punia. Moving beyond the conventional boundaries of military history, this study </w:t>
      </w:r>
      <w:proofErr w:type="spellStart"/>
      <w:r w:rsidRPr="000E55A7">
        <w:rPr>
          <w:rFonts w:ascii="Times New Roman" w:hAnsi="Times New Roman" w:cs="Times New Roman"/>
          <w:sz w:val="24"/>
          <w:szCs w:val="24"/>
        </w:rPr>
        <w:t>analyzes</w:t>
      </w:r>
      <w:proofErr w:type="spellEnd"/>
      <w:r w:rsidRPr="000E55A7">
        <w:rPr>
          <w:rFonts w:ascii="Times New Roman" w:hAnsi="Times New Roman" w:cs="Times New Roman"/>
          <w:sz w:val="24"/>
          <w:szCs w:val="24"/>
        </w:rPr>
        <w:t xml:space="preserve"> the text as a critical site of post-colonial resilience and humanistic inquiry.</w:t>
      </w:r>
      <w:r>
        <w:rPr>
          <w:rFonts w:ascii="Times New Roman" w:hAnsi="Times New Roman" w:cs="Times New Roman"/>
          <w:sz w:val="24"/>
          <w:szCs w:val="24"/>
        </w:rPr>
        <w:t xml:space="preserve"> </w:t>
      </w:r>
      <w:r w:rsidRPr="000E55A7">
        <w:rPr>
          <w:rFonts w:ascii="Times New Roman" w:hAnsi="Times New Roman" w:cs="Times New Roman"/>
          <w:sz w:val="24"/>
          <w:szCs w:val="24"/>
        </w:rPr>
        <w:t xml:space="preserve">The research first investigates the geopolitical </w:t>
      </w:r>
      <w:r>
        <w:rPr>
          <w:rFonts w:ascii="Times New Roman" w:hAnsi="Times New Roman" w:cs="Times New Roman"/>
          <w:sz w:val="24"/>
          <w:szCs w:val="24"/>
        </w:rPr>
        <w:t>“</w:t>
      </w:r>
      <w:r w:rsidRPr="000E55A7">
        <w:rPr>
          <w:rFonts w:ascii="Times New Roman" w:hAnsi="Times New Roman" w:cs="Times New Roman"/>
          <w:sz w:val="24"/>
          <w:szCs w:val="24"/>
        </w:rPr>
        <w:t>paradox of abundance,</w:t>
      </w:r>
      <w:r>
        <w:rPr>
          <w:rFonts w:ascii="Times New Roman" w:hAnsi="Times New Roman" w:cs="Times New Roman"/>
          <w:sz w:val="24"/>
          <w:szCs w:val="24"/>
        </w:rPr>
        <w:t>”</w:t>
      </w:r>
      <w:r w:rsidRPr="000E55A7">
        <w:rPr>
          <w:rFonts w:ascii="Times New Roman" w:hAnsi="Times New Roman" w:cs="Times New Roman"/>
          <w:sz w:val="24"/>
          <w:szCs w:val="24"/>
        </w:rPr>
        <w:t xml:space="preserve"> examining how Sierra Leone</w:t>
      </w:r>
      <w:r>
        <w:rPr>
          <w:rFonts w:ascii="Times New Roman" w:hAnsi="Times New Roman" w:cs="Times New Roman"/>
          <w:sz w:val="24"/>
          <w:szCs w:val="24"/>
        </w:rPr>
        <w:t>’</w:t>
      </w:r>
      <w:r w:rsidRPr="000E55A7">
        <w:rPr>
          <w:rFonts w:ascii="Times New Roman" w:hAnsi="Times New Roman" w:cs="Times New Roman"/>
          <w:sz w:val="24"/>
          <w:szCs w:val="24"/>
        </w:rPr>
        <w:t>s vast natural resources and diamond reserves functioned as catalysts for vulnerability and systemic conflict. Central to this thesis is the deconstruction of the soldier</w:t>
      </w:r>
      <w:r>
        <w:rPr>
          <w:rFonts w:ascii="Times New Roman" w:hAnsi="Times New Roman" w:cs="Times New Roman"/>
          <w:sz w:val="24"/>
          <w:szCs w:val="24"/>
        </w:rPr>
        <w:t>’</w:t>
      </w:r>
      <w:r w:rsidRPr="000E55A7">
        <w:rPr>
          <w:rFonts w:ascii="Times New Roman" w:hAnsi="Times New Roman" w:cs="Times New Roman"/>
          <w:sz w:val="24"/>
          <w:szCs w:val="24"/>
        </w:rPr>
        <w:t xml:space="preserve">s duality, specifically the psychological friction between the rigid </w:t>
      </w:r>
      <w:r>
        <w:rPr>
          <w:rFonts w:ascii="Times New Roman" w:hAnsi="Times New Roman" w:cs="Times New Roman"/>
          <w:sz w:val="24"/>
          <w:szCs w:val="24"/>
        </w:rPr>
        <w:t>“</w:t>
      </w:r>
      <w:r w:rsidRPr="000E55A7">
        <w:rPr>
          <w:rFonts w:ascii="Times New Roman" w:hAnsi="Times New Roman" w:cs="Times New Roman"/>
          <w:sz w:val="24"/>
          <w:szCs w:val="24"/>
        </w:rPr>
        <w:t>duty of the uniform</w:t>
      </w:r>
      <w:r>
        <w:rPr>
          <w:rFonts w:ascii="Times New Roman" w:hAnsi="Times New Roman" w:cs="Times New Roman"/>
          <w:sz w:val="24"/>
          <w:szCs w:val="24"/>
        </w:rPr>
        <w:t>”</w:t>
      </w:r>
      <w:r w:rsidRPr="000E55A7">
        <w:rPr>
          <w:rFonts w:ascii="Times New Roman" w:hAnsi="Times New Roman" w:cs="Times New Roman"/>
          <w:sz w:val="24"/>
          <w:szCs w:val="24"/>
        </w:rPr>
        <w:t xml:space="preserve"> and the </w:t>
      </w:r>
      <w:r>
        <w:rPr>
          <w:rFonts w:ascii="Times New Roman" w:hAnsi="Times New Roman" w:cs="Times New Roman"/>
          <w:sz w:val="24"/>
          <w:szCs w:val="24"/>
        </w:rPr>
        <w:t>“</w:t>
      </w:r>
      <w:r w:rsidRPr="000E55A7">
        <w:rPr>
          <w:rFonts w:ascii="Times New Roman" w:hAnsi="Times New Roman" w:cs="Times New Roman"/>
          <w:sz w:val="24"/>
          <w:szCs w:val="24"/>
        </w:rPr>
        <w:t>core values of humanity.</w:t>
      </w:r>
      <w:r>
        <w:rPr>
          <w:rFonts w:ascii="Times New Roman" w:hAnsi="Times New Roman" w:cs="Times New Roman"/>
          <w:sz w:val="24"/>
          <w:szCs w:val="24"/>
        </w:rPr>
        <w:t>”</w:t>
      </w:r>
      <w:r w:rsidRPr="000E55A7">
        <w:rPr>
          <w:rFonts w:ascii="Times New Roman" w:hAnsi="Times New Roman" w:cs="Times New Roman"/>
          <w:sz w:val="24"/>
          <w:szCs w:val="24"/>
        </w:rPr>
        <w:t xml:space="preserve"> By exploring themes of intuition, faith, and destiny, the study highlights the </w:t>
      </w:r>
      <w:r>
        <w:rPr>
          <w:rFonts w:ascii="Times New Roman" w:hAnsi="Times New Roman" w:cs="Times New Roman"/>
          <w:sz w:val="24"/>
          <w:szCs w:val="24"/>
        </w:rPr>
        <w:t>“</w:t>
      </w:r>
      <w:r w:rsidRPr="000E55A7">
        <w:rPr>
          <w:rFonts w:ascii="Times New Roman" w:hAnsi="Times New Roman" w:cs="Times New Roman"/>
          <w:sz w:val="24"/>
          <w:szCs w:val="24"/>
        </w:rPr>
        <w:t>invisible forces</w:t>
      </w:r>
      <w:r>
        <w:rPr>
          <w:rFonts w:ascii="Times New Roman" w:hAnsi="Times New Roman" w:cs="Times New Roman"/>
          <w:sz w:val="24"/>
          <w:szCs w:val="24"/>
        </w:rPr>
        <w:t>”</w:t>
      </w:r>
      <w:r w:rsidRPr="000E55A7">
        <w:rPr>
          <w:rFonts w:ascii="Times New Roman" w:hAnsi="Times New Roman" w:cs="Times New Roman"/>
          <w:sz w:val="24"/>
          <w:szCs w:val="24"/>
        </w:rPr>
        <w:t xml:space="preserve"> that often supersede official protocol in high-stakes diplomacy. Furthermore, the dissertation addresses the profound ethical dilemmas faced by the Indian contingent, balancing the militant demands of the </w:t>
      </w:r>
      <w:r>
        <w:rPr>
          <w:rFonts w:ascii="Times New Roman" w:hAnsi="Times New Roman" w:cs="Times New Roman"/>
          <w:sz w:val="24"/>
          <w:szCs w:val="24"/>
        </w:rPr>
        <w:t>“</w:t>
      </w:r>
      <w:r w:rsidRPr="000E55A7">
        <w:rPr>
          <w:rFonts w:ascii="Times New Roman" w:hAnsi="Times New Roman" w:cs="Times New Roman"/>
          <w:sz w:val="24"/>
          <w:szCs w:val="24"/>
        </w:rPr>
        <w:t>pride of the tricolour</w:t>
      </w:r>
      <w:r>
        <w:rPr>
          <w:rFonts w:ascii="Times New Roman" w:hAnsi="Times New Roman" w:cs="Times New Roman"/>
          <w:sz w:val="24"/>
          <w:szCs w:val="24"/>
        </w:rPr>
        <w:t>”</w:t>
      </w:r>
      <w:r w:rsidRPr="000E55A7">
        <w:rPr>
          <w:rFonts w:ascii="Times New Roman" w:hAnsi="Times New Roman" w:cs="Times New Roman"/>
          <w:sz w:val="24"/>
          <w:szCs w:val="24"/>
        </w:rPr>
        <w:t xml:space="preserve"> against a conscience-driven yearning for peace.</w:t>
      </w:r>
      <w:r>
        <w:rPr>
          <w:rFonts w:ascii="Times New Roman" w:hAnsi="Times New Roman" w:cs="Times New Roman"/>
          <w:sz w:val="24"/>
          <w:szCs w:val="24"/>
        </w:rPr>
        <w:t xml:space="preserve"> T</w:t>
      </w:r>
      <w:r w:rsidRPr="000E55A7">
        <w:rPr>
          <w:rFonts w:ascii="Times New Roman" w:hAnsi="Times New Roman" w:cs="Times New Roman"/>
          <w:sz w:val="24"/>
          <w:szCs w:val="24"/>
        </w:rPr>
        <w:t xml:space="preserve">his work argues that the act of writing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xml:space="preserve"> serves as a </w:t>
      </w:r>
      <w:r>
        <w:rPr>
          <w:rFonts w:ascii="Times New Roman" w:hAnsi="Times New Roman" w:cs="Times New Roman"/>
          <w:sz w:val="24"/>
          <w:szCs w:val="24"/>
        </w:rPr>
        <w:t>“</w:t>
      </w:r>
      <w:r w:rsidRPr="000E55A7">
        <w:rPr>
          <w:rFonts w:ascii="Times New Roman" w:hAnsi="Times New Roman" w:cs="Times New Roman"/>
          <w:sz w:val="24"/>
          <w:szCs w:val="24"/>
        </w:rPr>
        <w:t>narrative landmark.</w:t>
      </w:r>
      <w:r>
        <w:rPr>
          <w:rFonts w:ascii="Times New Roman" w:hAnsi="Times New Roman" w:cs="Times New Roman"/>
          <w:sz w:val="24"/>
          <w:szCs w:val="24"/>
        </w:rPr>
        <w:t>”</w:t>
      </w:r>
      <w:r w:rsidRPr="000E55A7">
        <w:rPr>
          <w:rFonts w:ascii="Times New Roman" w:hAnsi="Times New Roman" w:cs="Times New Roman"/>
          <w:sz w:val="24"/>
          <w:szCs w:val="24"/>
        </w:rPr>
        <w:t xml:space="preserve"> It posits that storytelling is not merely a retrospective act, but a strategic preservation of the </w:t>
      </w:r>
      <w:r>
        <w:rPr>
          <w:rFonts w:ascii="Times New Roman" w:hAnsi="Times New Roman" w:cs="Times New Roman"/>
          <w:sz w:val="24"/>
          <w:szCs w:val="24"/>
        </w:rPr>
        <w:t>“</w:t>
      </w:r>
      <w:r w:rsidRPr="000E55A7">
        <w:rPr>
          <w:rFonts w:ascii="Times New Roman" w:hAnsi="Times New Roman" w:cs="Times New Roman"/>
          <w:sz w:val="24"/>
          <w:szCs w:val="24"/>
        </w:rPr>
        <w:t>human behind the uniform,</w:t>
      </w:r>
      <w:r>
        <w:rPr>
          <w:rFonts w:ascii="Times New Roman" w:hAnsi="Times New Roman" w:cs="Times New Roman"/>
          <w:sz w:val="24"/>
          <w:szCs w:val="24"/>
        </w:rPr>
        <w:t>”</w:t>
      </w:r>
      <w:r w:rsidRPr="000E55A7">
        <w:rPr>
          <w:rFonts w:ascii="Times New Roman" w:hAnsi="Times New Roman" w:cs="Times New Roman"/>
          <w:sz w:val="24"/>
          <w:szCs w:val="24"/>
        </w:rPr>
        <w:t xml:space="preserve"> ensuring that the intricacies of life during and after war are salvaged from historical erasure. Through this lens, the memoir is positioned as a vital contribution to Indian life-writing and global peacekeeping discourse.</w:t>
      </w:r>
    </w:p>
    <w:p w14:paraId="7C4174AE" w14:textId="77777777" w:rsidR="004E5EF6" w:rsidRDefault="004E5EF6">
      <w:pPr>
        <w:jc w:val="center"/>
        <w:rPr>
          <w:rFonts w:ascii="Times New Roman" w:eastAsia="Times New Roman" w:hAnsi="Times New Roman" w:cs="Times New Roman"/>
          <w:b/>
          <w:bCs/>
          <w:sz w:val="36"/>
          <w:szCs w:val="36"/>
        </w:rPr>
      </w:pPr>
    </w:p>
    <w:p w14:paraId="5C295632" w14:textId="6471ED68" w:rsidR="00BA3BB5" w:rsidRDefault="00BA3BB5" w:rsidP="00BA3BB5">
      <w:pPr>
        <w:spacing w:after="240" w:line="360" w:lineRule="auto"/>
        <w:jc w:val="both"/>
        <w:rPr>
          <w:rFonts w:ascii="Times New Roman" w:hAnsi="Times New Roman" w:cs="Times New Roman"/>
          <w:sz w:val="24"/>
          <w:szCs w:val="24"/>
        </w:rPr>
      </w:pPr>
      <w:r w:rsidRPr="000E55A7">
        <w:rPr>
          <w:rFonts w:ascii="Times New Roman" w:hAnsi="Times New Roman" w:cs="Times New Roman"/>
          <w:b/>
          <w:bCs/>
          <w:sz w:val="24"/>
          <w:szCs w:val="24"/>
        </w:rPr>
        <w:t>Keywords:</w:t>
      </w:r>
      <w:r w:rsidRPr="000E55A7">
        <w:rPr>
          <w:rFonts w:ascii="Times New Roman" w:hAnsi="Times New Roman" w:cs="Times New Roman"/>
          <w:sz w:val="24"/>
          <w:szCs w:val="24"/>
        </w:rPr>
        <w:t xml:space="preserve">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UNAMSIL (United Nations Mission in Sierra Leone), Peacekeeping Discourse</w:t>
      </w:r>
    </w:p>
    <w:p w14:paraId="763608AF" w14:textId="38DC9BEC" w:rsidR="00924A8A" w:rsidRDefault="00924A8A">
      <w:pPr>
        <w:rPr>
          <w:rFonts w:ascii="Times New Roman" w:eastAsia="Times New Roman" w:hAnsi="Times New Roman" w:cs="Times New Roman"/>
          <w:b/>
          <w:bCs/>
          <w:sz w:val="36"/>
          <w:szCs w:val="36"/>
        </w:rPr>
      </w:pPr>
    </w:p>
    <w:p w14:paraId="7D727E7C" w14:textId="77777777" w:rsidR="00BA3BB5" w:rsidRDefault="00BA3BB5">
      <w:pPr>
        <w:jc w:val="center"/>
        <w:rPr>
          <w:rFonts w:ascii="Times New Roman" w:eastAsia="Times New Roman" w:hAnsi="Times New Roman" w:cs="Times New Roman"/>
          <w:b/>
          <w:bCs/>
          <w:sz w:val="36"/>
          <w:szCs w:val="36"/>
        </w:rPr>
      </w:pPr>
    </w:p>
    <w:p w14:paraId="11F816C4" w14:textId="01ADA3D3" w:rsidR="00924A8A"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Table of Contents</w:t>
      </w:r>
    </w:p>
    <w:p w14:paraId="758E13F9" w14:textId="77777777" w:rsidR="00924A8A" w:rsidRDefault="00924A8A">
      <w:pPr>
        <w:rPr>
          <w:rFonts w:ascii="Times New Roman" w:eastAsia="Times New Roman" w:hAnsi="Times New Roman" w:cs="Times New Roman"/>
          <w:b/>
          <w:bCs/>
          <w:sz w:val="36"/>
          <w:szCs w:val="36"/>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5306"/>
        <w:gridCol w:w="3006"/>
      </w:tblGrid>
      <w:tr w:rsidR="00924A8A" w14:paraId="7EF7C6C4" w14:textId="77777777">
        <w:tc>
          <w:tcPr>
            <w:tcW w:w="704" w:type="dxa"/>
          </w:tcPr>
          <w:p w14:paraId="66A12F31" w14:textId="77777777" w:rsidR="00924A8A"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SL No</w:t>
            </w:r>
          </w:p>
        </w:tc>
        <w:tc>
          <w:tcPr>
            <w:tcW w:w="5306" w:type="dxa"/>
          </w:tcPr>
          <w:p w14:paraId="509C4ED4" w14:textId="77777777" w:rsidR="00924A8A"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Content </w:t>
            </w:r>
          </w:p>
        </w:tc>
        <w:tc>
          <w:tcPr>
            <w:tcW w:w="3006" w:type="dxa"/>
          </w:tcPr>
          <w:p w14:paraId="178907AA" w14:textId="77777777" w:rsidR="00924A8A"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Page No</w:t>
            </w:r>
          </w:p>
        </w:tc>
      </w:tr>
      <w:tr w:rsidR="00924A8A" w14:paraId="5D3D9FDB" w14:textId="77777777">
        <w:tc>
          <w:tcPr>
            <w:tcW w:w="704" w:type="dxa"/>
          </w:tcPr>
          <w:p w14:paraId="02914E62" w14:textId="77777777" w:rsidR="00924A8A" w:rsidRDefault="00924A8A">
            <w:pPr>
              <w:spacing w:line="360" w:lineRule="auto"/>
              <w:rPr>
                <w:rFonts w:ascii="Times New Roman" w:eastAsia="Times New Roman" w:hAnsi="Times New Roman" w:cs="Times New Roman"/>
                <w:sz w:val="28"/>
                <w:szCs w:val="28"/>
              </w:rPr>
            </w:pPr>
          </w:p>
        </w:tc>
        <w:tc>
          <w:tcPr>
            <w:tcW w:w="5306" w:type="dxa"/>
          </w:tcPr>
          <w:p w14:paraId="1B78BEC6" w14:textId="77777777" w:rsidR="00924A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Declaration</w:t>
            </w:r>
          </w:p>
          <w:p w14:paraId="023B7C1D" w14:textId="77777777" w:rsidR="00924A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Certificate by the Supervisor</w:t>
            </w:r>
          </w:p>
          <w:p w14:paraId="3F152845" w14:textId="77777777" w:rsidR="00924A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Certificate by the External Examiner</w:t>
            </w:r>
          </w:p>
          <w:p w14:paraId="29B6C0B4" w14:textId="77777777" w:rsidR="00924A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Acknowledgement</w:t>
            </w:r>
          </w:p>
          <w:p w14:paraId="630B7781" w14:textId="77777777" w:rsidR="00924A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Abstract</w:t>
            </w:r>
          </w:p>
        </w:tc>
        <w:tc>
          <w:tcPr>
            <w:tcW w:w="3006" w:type="dxa"/>
          </w:tcPr>
          <w:p w14:paraId="49F47FF5" w14:textId="1A4A0AF8" w:rsidR="00924A8A" w:rsidRDefault="001A63B3">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w:t>
            </w:r>
          </w:p>
          <w:p w14:paraId="43DDA9A7" w14:textId="25D0ADFD" w:rsidR="00924A8A" w:rsidRDefault="001A63B3">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II</w:t>
            </w:r>
          </w:p>
          <w:p w14:paraId="29C248BB" w14:textId="1DDC47A8" w:rsidR="00924A8A" w:rsidRDefault="001A63B3">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III</w:t>
            </w:r>
          </w:p>
          <w:p w14:paraId="1D6CF857" w14:textId="7F310602" w:rsidR="00924A8A" w:rsidRDefault="001A63B3">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IV</w:t>
            </w:r>
          </w:p>
          <w:p w14:paraId="787FE33D" w14:textId="135E1104" w:rsidR="00924A8A" w:rsidRDefault="001A63B3">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w:t>
            </w:r>
          </w:p>
        </w:tc>
      </w:tr>
      <w:tr w:rsidR="00924A8A" w14:paraId="345E8B9D" w14:textId="77777777">
        <w:tc>
          <w:tcPr>
            <w:tcW w:w="704" w:type="dxa"/>
          </w:tcPr>
          <w:p w14:paraId="202A88C6" w14:textId="77777777" w:rsidR="00924A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306" w:type="dxa"/>
          </w:tcPr>
          <w:p w14:paraId="1ACDE335" w14:textId="77777777" w:rsidR="00924A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Chapter I – Introduction</w:t>
            </w:r>
          </w:p>
          <w:p w14:paraId="67922279" w14:textId="77777777" w:rsidR="00924A8A" w:rsidRDefault="00000000">
            <w:pPr>
              <w:numPr>
                <w:ilvl w:val="1"/>
                <w:numId w:val="3"/>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Statement of Problem</w:t>
            </w:r>
          </w:p>
          <w:p w14:paraId="6C415AF7" w14:textId="77777777" w:rsidR="00924A8A" w:rsidRDefault="00000000">
            <w:pPr>
              <w:numPr>
                <w:ilvl w:val="1"/>
                <w:numId w:val="3"/>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Statement of Purpose</w:t>
            </w:r>
          </w:p>
          <w:p w14:paraId="224B9BDC" w14:textId="77777777" w:rsidR="00924A8A" w:rsidRDefault="00000000">
            <w:pPr>
              <w:numPr>
                <w:ilvl w:val="1"/>
                <w:numId w:val="3"/>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Research Question</w:t>
            </w:r>
          </w:p>
          <w:p w14:paraId="49A71093" w14:textId="77777777" w:rsidR="00924A8A" w:rsidRDefault="00000000">
            <w:pPr>
              <w:numPr>
                <w:ilvl w:val="1"/>
                <w:numId w:val="3"/>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About the Author</w:t>
            </w:r>
          </w:p>
          <w:p w14:paraId="2933C673" w14:textId="77777777" w:rsidR="00924A8A" w:rsidRDefault="00000000">
            <w:pPr>
              <w:numPr>
                <w:ilvl w:val="1"/>
                <w:numId w:val="3"/>
              </w:numPr>
              <w:pBdr>
                <w:top w:val="nil"/>
                <w:left w:val="nil"/>
                <w:bottom w:val="nil"/>
                <w:right w:val="nil"/>
                <w:between w:val="nil"/>
              </w:pBdr>
              <w:spacing w:after="16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About the Primary Text</w:t>
            </w:r>
          </w:p>
        </w:tc>
        <w:tc>
          <w:tcPr>
            <w:tcW w:w="3006" w:type="dxa"/>
          </w:tcPr>
          <w:p w14:paraId="4250E499" w14:textId="12637A64" w:rsidR="00924A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 </w:t>
            </w:r>
            <w:r w:rsidR="001A63B3">
              <w:rPr>
                <w:rFonts w:ascii="Times New Roman" w:eastAsia="Times New Roman" w:hAnsi="Times New Roman" w:cs="Times New Roman"/>
                <w:sz w:val="28"/>
                <w:szCs w:val="28"/>
              </w:rPr>
              <w:t>6</w:t>
            </w:r>
          </w:p>
        </w:tc>
      </w:tr>
      <w:tr w:rsidR="00924A8A" w14:paraId="7F0A0AB1" w14:textId="77777777">
        <w:tc>
          <w:tcPr>
            <w:tcW w:w="704" w:type="dxa"/>
          </w:tcPr>
          <w:p w14:paraId="2A1ECB32" w14:textId="77777777" w:rsidR="00924A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5306" w:type="dxa"/>
          </w:tcPr>
          <w:p w14:paraId="7A6609BD" w14:textId="77777777" w:rsidR="00924A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Chapter II – Review of Literature</w:t>
            </w:r>
          </w:p>
          <w:p w14:paraId="379089ED" w14:textId="77777777" w:rsidR="00924A8A" w:rsidRDefault="00000000">
            <w:pPr>
              <w:numPr>
                <w:ilvl w:val="1"/>
                <w:numId w:val="2"/>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Review of Primary and Secondary Sources</w:t>
            </w:r>
          </w:p>
          <w:p w14:paraId="3F082316" w14:textId="77777777" w:rsidR="00924A8A" w:rsidRDefault="00000000">
            <w:pPr>
              <w:numPr>
                <w:ilvl w:val="1"/>
                <w:numId w:val="2"/>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Identification of Research Gap</w:t>
            </w:r>
          </w:p>
          <w:p w14:paraId="3636E29A" w14:textId="77777777" w:rsidR="00924A8A" w:rsidRDefault="00000000">
            <w:pPr>
              <w:numPr>
                <w:ilvl w:val="1"/>
                <w:numId w:val="2"/>
              </w:numPr>
              <w:pBdr>
                <w:top w:val="nil"/>
                <w:left w:val="nil"/>
                <w:bottom w:val="nil"/>
                <w:right w:val="nil"/>
                <w:between w:val="nil"/>
              </w:pBdr>
              <w:spacing w:after="16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Objectives of the Study</w:t>
            </w:r>
          </w:p>
        </w:tc>
        <w:tc>
          <w:tcPr>
            <w:tcW w:w="3006" w:type="dxa"/>
          </w:tcPr>
          <w:p w14:paraId="729FFF17" w14:textId="251FA7E1" w:rsidR="00924A8A" w:rsidRDefault="00013561">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w:t>
            </w:r>
            <w:r w:rsidR="00000000">
              <w:rPr>
                <w:rFonts w:ascii="Times New Roman" w:eastAsia="Times New Roman" w:hAnsi="Times New Roman" w:cs="Times New Roman"/>
                <w:sz w:val="28"/>
                <w:szCs w:val="28"/>
              </w:rPr>
              <w:t>- 2</w:t>
            </w:r>
            <w:r>
              <w:rPr>
                <w:rFonts w:ascii="Times New Roman" w:eastAsia="Times New Roman" w:hAnsi="Times New Roman" w:cs="Times New Roman"/>
                <w:sz w:val="28"/>
                <w:szCs w:val="28"/>
              </w:rPr>
              <w:t>3</w:t>
            </w:r>
          </w:p>
        </w:tc>
      </w:tr>
      <w:tr w:rsidR="00924A8A" w14:paraId="7B617F62" w14:textId="77777777">
        <w:tc>
          <w:tcPr>
            <w:tcW w:w="704" w:type="dxa"/>
          </w:tcPr>
          <w:p w14:paraId="3F491386" w14:textId="77777777" w:rsidR="00924A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5306" w:type="dxa"/>
          </w:tcPr>
          <w:p w14:paraId="717ED2D2" w14:textId="77777777" w:rsidR="00924A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Chapter III - Research Theory</w:t>
            </w:r>
          </w:p>
        </w:tc>
        <w:tc>
          <w:tcPr>
            <w:tcW w:w="3006" w:type="dxa"/>
          </w:tcPr>
          <w:p w14:paraId="296AA5A5" w14:textId="0B4C1EB1" w:rsidR="00924A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013561">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 </w:t>
            </w:r>
            <w:r w:rsidR="00013561">
              <w:rPr>
                <w:rFonts w:ascii="Times New Roman" w:eastAsia="Times New Roman" w:hAnsi="Times New Roman" w:cs="Times New Roman"/>
                <w:sz w:val="28"/>
                <w:szCs w:val="28"/>
              </w:rPr>
              <w:t>26</w:t>
            </w:r>
          </w:p>
        </w:tc>
      </w:tr>
      <w:tr w:rsidR="00924A8A" w14:paraId="53AE6F31" w14:textId="77777777">
        <w:tc>
          <w:tcPr>
            <w:tcW w:w="704" w:type="dxa"/>
          </w:tcPr>
          <w:p w14:paraId="6660C7A3" w14:textId="77777777" w:rsidR="00924A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5306" w:type="dxa"/>
          </w:tcPr>
          <w:p w14:paraId="29D7ADEE" w14:textId="77777777" w:rsidR="00924A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Chapter IV – Methodology: Textual Analysis</w:t>
            </w:r>
          </w:p>
        </w:tc>
        <w:tc>
          <w:tcPr>
            <w:tcW w:w="3006" w:type="dxa"/>
          </w:tcPr>
          <w:p w14:paraId="523844A6" w14:textId="2F7704BE" w:rsidR="00924A8A" w:rsidRDefault="00013561">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27 </w:t>
            </w:r>
            <w:r w:rsidR="00000000">
              <w:rPr>
                <w:rFonts w:ascii="Times New Roman" w:eastAsia="Times New Roman" w:hAnsi="Times New Roman" w:cs="Times New Roman"/>
                <w:sz w:val="28"/>
                <w:szCs w:val="28"/>
              </w:rPr>
              <w:t>- 4</w:t>
            </w:r>
            <w:r>
              <w:rPr>
                <w:rFonts w:ascii="Times New Roman" w:eastAsia="Times New Roman" w:hAnsi="Times New Roman" w:cs="Times New Roman"/>
                <w:sz w:val="28"/>
                <w:szCs w:val="28"/>
              </w:rPr>
              <w:t>0</w:t>
            </w:r>
          </w:p>
        </w:tc>
      </w:tr>
      <w:tr w:rsidR="00924A8A" w14:paraId="2678C207" w14:textId="77777777">
        <w:tc>
          <w:tcPr>
            <w:tcW w:w="704" w:type="dxa"/>
          </w:tcPr>
          <w:p w14:paraId="65EC914D" w14:textId="77777777" w:rsidR="00924A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5306" w:type="dxa"/>
          </w:tcPr>
          <w:p w14:paraId="3F8F2365" w14:textId="77777777" w:rsidR="00924A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Chapter V – Conclusion</w:t>
            </w:r>
          </w:p>
          <w:p w14:paraId="714DAD29" w14:textId="77777777" w:rsidR="00924A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Limitations and Future Scope</w:t>
            </w:r>
          </w:p>
        </w:tc>
        <w:tc>
          <w:tcPr>
            <w:tcW w:w="3006" w:type="dxa"/>
          </w:tcPr>
          <w:p w14:paraId="4BF8E512" w14:textId="141721B2" w:rsidR="00924A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013561">
              <w:rPr>
                <w:rFonts w:ascii="Times New Roman" w:eastAsia="Times New Roman" w:hAnsi="Times New Roman" w:cs="Times New Roman"/>
                <w:sz w:val="28"/>
                <w:szCs w:val="28"/>
              </w:rPr>
              <w:t>1</w:t>
            </w:r>
            <w:r>
              <w:rPr>
                <w:rFonts w:ascii="Times New Roman" w:eastAsia="Times New Roman" w:hAnsi="Times New Roman" w:cs="Times New Roman"/>
                <w:sz w:val="28"/>
                <w:szCs w:val="28"/>
              </w:rPr>
              <w:t xml:space="preserve"> - </w:t>
            </w:r>
            <w:r w:rsidR="00013561">
              <w:rPr>
                <w:rFonts w:ascii="Times New Roman" w:eastAsia="Times New Roman" w:hAnsi="Times New Roman" w:cs="Times New Roman"/>
                <w:sz w:val="28"/>
                <w:szCs w:val="28"/>
              </w:rPr>
              <w:t>43</w:t>
            </w:r>
          </w:p>
        </w:tc>
      </w:tr>
      <w:tr w:rsidR="00924A8A" w14:paraId="2CAD31C5" w14:textId="77777777">
        <w:tc>
          <w:tcPr>
            <w:tcW w:w="704" w:type="dxa"/>
          </w:tcPr>
          <w:p w14:paraId="01B83BE5" w14:textId="77777777" w:rsidR="00924A8A" w:rsidRDefault="00924A8A">
            <w:pPr>
              <w:spacing w:line="360" w:lineRule="auto"/>
              <w:rPr>
                <w:rFonts w:ascii="Times New Roman" w:eastAsia="Times New Roman" w:hAnsi="Times New Roman" w:cs="Times New Roman"/>
                <w:sz w:val="28"/>
                <w:szCs w:val="28"/>
              </w:rPr>
            </w:pPr>
          </w:p>
        </w:tc>
        <w:tc>
          <w:tcPr>
            <w:tcW w:w="5306" w:type="dxa"/>
          </w:tcPr>
          <w:p w14:paraId="13DE8042" w14:textId="77777777" w:rsidR="00924A8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Bibliography</w:t>
            </w:r>
          </w:p>
        </w:tc>
        <w:tc>
          <w:tcPr>
            <w:tcW w:w="3006" w:type="dxa"/>
          </w:tcPr>
          <w:p w14:paraId="59EB2311" w14:textId="60A810FC" w:rsidR="00924A8A" w:rsidRDefault="00013561">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44</w:t>
            </w:r>
            <w:r w:rsidR="00000000">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47</w:t>
            </w:r>
          </w:p>
        </w:tc>
      </w:tr>
    </w:tbl>
    <w:p w14:paraId="0B5B304E" w14:textId="0BC5EE3C" w:rsidR="00910B21" w:rsidRDefault="00910B21">
      <w:pPr>
        <w:jc w:val="center"/>
      </w:pPr>
    </w:p>
    <w:p w14:paraId="435128FF" w14:textId="77777777" w:rsidR="00910B21" w:rsidRDefault="00910B21">
      <w:r>
        <w:br w:type="page"/>
      </w:r>
    </w:p>
    <w:p w14:paraId="0ECE46C1" w14:textId="6448984D" w:rsidR="00910B21" w:rsidRPr="008C3D6A" w:rsidRDefault="001A63B3" w:rsidP="008C3D6A">
      <w:pPr>
        <w:spacing w:after="240" w:line="480" w:lineRule="auto"/>
        <w:jc w:val="center"/>
        <w:rPr>
          <w:rFonts w:ascii="Times New Roman" w:hAnsi="Times New Roman" w:cs="Times New Roman"/>
          <w:b/>
          <w:bCs/>
          <w:sz w:val="32"/>
          <w:szCs w:val="32"/>
        </w:rPr>
      </w:pPr>
      <w:r>
        <w:rPr>
          <w:rFonts w:ascii="Times New Roman" w:hAnsi="Times New Roman" w:cs="Times New Roman"/>
          <w:b/>
          <w:bCs/>
          <w:noProof/>
          <w:sz w:val="32"/>
          <w:szCs w:val="32"/>
        </w:rPr>
        <w:lastRenderedPageBreak/>
        <mc:AlternateContent>
          <mc:Choice Requires="wps">
            <w:drawing>
              <wp:anchor distT="0" distB="0" distL="114300" distR="114300" simplePos="0" relativeHeight="251678720" behindDoc="0" locked="0" layoutInCell="1" allowOverlap="1" wp14:anchorId="5007BFB4" wp14:editId="412D85A2">
                <wp:simplePos x="0" y="0"/>
                <wp:positionH relativeFrom="column">
                  <wp:posOffset>5396345</wp:posOffset>
                </wp:positionH>
                <wp:positionV relativeFrom="paragraph">
                  <wp:posOffset>-477982</wp:posOffset>
                </wp:positionV>
                <wp:extent cx="457200" cy="193964"/>
                <wp:effectExtent l="0" t="0" r="0" b="0"/>
                <wp:wrapNone/>
                <wp:docPr id="825276578" name="Rectangle 8"/>
                <wp:cNvGraphicFramePr/>
                <a:graphic xmlns:a="http://schemas.openxmlformats.org/drawingml/2006/main">
                  <a:graphicData uri="http://schemas.microsoft.com/office/word/2010/wordprocessingShape">
                    <wps:wsp>
                      <wps:cNvSpPr/>
                      <wps:spPr>
                        <a:xfrm>
                          <a:off x="0" y="0"/>
                          <a:ext cx="457200" cy="193964"/>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B6304D" id="Rectangle 8" o:spid="_x0000_s1026" style="position:absolute;margin-left:424.9pt;margin-top:-37.65pt;width:36pt;height:15.2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" fillcolor="white [3212]" stroked="f" strokeweight="2pt"/>
            </w:pict>
          </mc:Fallback>
        </mc:AlternateContent>
      </w:r>
      <w:r w:rsidR="00910B21" w:rsidRPr="008C3D6A">
        <w:rPr>
          <w:rFonts w:ascii="Times New Roman" w:hAnsi="Times New Roman" w:cs="Times New Roman"/>
          <w:b/>
          <w:bCs/>
          <w:sz w:val="32"/>
          <w:szCs w:val="32"/>
        </w:rPr>
        <w:t>Title</w:t>
      </w:r>
    </w:p>
    <w:p w14:paraId="1A7D154F" w14:textId="77777777" w:rsidR="00910B21" w:rsidRPr="000E55A7" w:rsidRDefault="00910B21" w:rsidP="000E55A7">
      <w:pPr>
        <w:spacing w:after="240" w:line="480" w:lineRule="auto"/>
        <w:jc w:val="both"/>
        <w:rPr>
          <w:rFonts w:ascii="Times New Roman" w:hAnsi="Times New Roman" w:cs="Times New Roman"/>
          <w:b/>
          <w:bCs/>
          <w:i/>
          <w:iCs/>
          <w:sz w:val="24"/>
          <w:szCs w:val="24"/>
        </w:rPr>
      </w:pPr>
      <w:r w:rsidRPr="000E55A7">
        <w:rPr>
          <w:rFonts w:ascii="Times New Roman" w:hAnsi="Times New Roman" w:cs="Times New Roman"/>
          <w:b/>
          <w:bCs/>
          <w:sz w:val="24"/>
          <w:szCs w:val="24"/>
        </w:rPr>
        <w:t>Deconstructing the Soldier</w:t>
      </w:r>
      <w:r>
        <w:rPr>
          <w:rFonts w:ascii="Times New Roman" w:hAnsi="Times New Roman" w:cs="Times New Roman"/>
          <w:b/>
          <w:bCs/>
          <w:sz w:val="24"/>
          <w:szCs w:val="24"/>
        </w:rPr>
        <w:t>’</w:t>
      </w:r>
      <w:r w:rsidRPr="000E55A7">
        <w:rPr>
          <w:rFonts w:ascii="Times New Roman" w:hAnsi="Times New Roman" w:cs="Times New Roman"/>
          <w:b/>
          <w:bCs/>
          <w:sz w:val="24"/>
          <w:szCs w:val="24"/>
        </w:rPr>
        <w:t xml:space="preserve">s Duality and the Paradox of Abundance in </w:t>
      </w:r>
      <w:r w:rsidRPr="000E55A7">
        <w:rPr>
          <w:rFonts w:ascii="Times New Roman" w:hAnsi="Times New Roman" w:cs="Times New Roman"/>
          <w:b/>
          <w:bCs/>
          <w:i/>
          <w:iCs/>
          <w:sz w:val="24"/>
          <w:szCs w:val="24"/>
        </w:rPr>
        <w:t>Operation</w:t>
      </w:r>
      <w:r w:rsidRPr="000E55A7">
        <w:rPr>
          <w:rFonts w:ascii="Times New Roman" w:hAnsi="Times New Roman" w:cs="Times New Roman"/>
          <w:b/>
          <w:bCs/>
          <w:sz w:val="24"/>
          <w:szCs w:val="24"/>
        </w:rPr>
        <w:t xml:space="preserve"> </w:t>
      </w:r>
      <w:proofErr w:type="spellStart"/>
      <w:r w:rsidRPr="000E55A7">
        <w:rPr>
          <w:rFonts w:ascii="Times New Roman" w:hAnsi="Times New Roman" w:cs="Times New Roman"/>
          <w:b/>
          <w:bCs/>
          <w:i/>
          <w:iCs/>
          <w:sz w:val="24"/>
          <w:szCs w:val="24"/>
        </w:rPr>
        <w:t>Khukri</w:t>
      </w:r>
      <w:proofErr w:type="spellEnd"/>
    </w:p>
    <w:p w14:paraId="4BA73E35" w14:textId="77777777" w:rsidR="00910B21" w:rsidRPr="000E55A7" w:rsidRDefault="00910B21" w:rsidP="000E55A7">
      <w:pPr>
        <w:spacing w:after="240" w:line="480" w:lineRule="auto"/>
        <w:jc w:val="both"/>
        <w:rPr>
          <w:rFonts w:ascii="Times New Roman" w:hAnsi="Times New Roman" w:cs="Times New Roman"/>
          <w:b/>
          <w:bCs/>
          <w:sz w:val="24"/>
          <w:szCs w:val="24"/>
        </w:rPr>
      </w:pPr>
      <w:r w:rsidRPr="000E55A7">
        <w:rPr>
          <w:rFonts w:ascii="Times New Roman" w:hAnsi="Times New Roman" w:cs="Times New Roman"/>
          <w:b/>
          <w:bCs/>
          <w:sz w:val="24"/>
          <w:szCs w:val="24"/>
        </w:rPr>
        <w:t>Abstract</w:t>
      </w:r>
    </w:p>
    <w:p w14:paraId="6A0A4E2B" w14:textId="77777777" w:rsidR="00910B21" w:rsidRPr="000E55A7" w:rsidRDefault="00910B21" w:rsidP="008C3D6A">
      <w:pPr>
        <w:spacing w:after="240" w:line="36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This dissertation explores the multifaceted narrative of the 2000 UN peacekeeping mission in Sierra Leone as documented in the memoir </w:t>
      </w:r>
      <w:r w:rsidRPr="00A130C1">
        <w:rPr>
          <w:rFonts w:ascii="Times New Roman" w:hAnsi="Times New Roman" w:cs="Times New Roman"/>
          <w:i/>
          <w:iCs/>
          <w:sz w:val="24"/>
          <w:szCs w:val="24"/>
        </w:rPr>
        <w:t xml:space="preserve">Operation </w:t>
      </w:r>
      <w:proofErr w:type="spellStart"/>
      <w:r w:rsidRPr="00A130C1">
        <w:rPr>
          <w:rFonts w:ascii="Times New Roman" w:hAnsi="Times New Roman" w:cs="Times New Roman"/>
          <w:i/>
          <w:iCs/>
          <w:sz w:val="24"/>
          <w:szCs w:val="24"/>
        </w:rPr>
        <w:t>Khukri</w:t>
      </w:r>
      <w:proofErr w:type="spellEnd"/>
      <w:r w:rsidRPr="000E55A7">
        <w:rPr>
          <w:rFonts w:ascii="Times New Roman" w:hAnsi="Times New Roman" w:cs="Times New Roman"/>
          <w:sz w:val="24"/>
          <w:szCs w:val="24"/>
        </w:rPr>
        <w:t xml:space="preserve"> by Major General Rajpal Punia and Damini Punia. Moving beyond the conventional boundaries of military history, this study </w:t>
      </w:r>
      <w:proofErr w:type="spellStart"/>
      <w:r w:rsidRPr="000E55A7">
        <w:rPr>
          <w:rFonts w:ascii="Times New Roman" w:hAnsi="Times New Roman" w:cs="Times New Roman"/>
          <w:sz w:val="24"/>
          <w:szCs w:val="24"/>
        </w:rPr>
        <w:t>analyzes</w:t>
      </w:r>
      <w:proofErr w:type="spellEnd"/>
      <w:r w:rsidRPr="000E55A7">
        <w:rPr>
          <w:rFonts w:ascii="Times New Roman" w:hAnsi="Times New Roman" w:cs="Times New Roman"/>
          <w:sz w:val="24"/>
          <w:szCs w:val="24"/>
        </w:rPr>
        <w:t xml:space="preserve"> the text as a critical site of post-colonial resilience and humanistic inquiry.</w:t>
      </w:r>
      <w:r>
        <w:rPr>
          <w:rFonts w:ascii="Times New Roman" w:hAnsi="Times New Roman" w:cs="Times New Roman"/>
          <w:sz w:val="24"/>
          <w:szCs w:val="24"/>
        </w:rPr>
        <w:t xml:space="preserve"> </w:t>
      </w:r>
      <w:r w:rsidRPr="000E55A7">
        <w:rPr>
          <w:rFonts w:ascii="Times New Roman" w:hAnsi="Times New Roman" w:cs="Times New Roman"/>
          <w:sz w:val="24"/>
          <w:szCs w:val="24"/>
        </w:rPr>
        <w:t xml:space="preserve">The research first investigates the geopolitical </w:t>
      </w:r>
      <w:r>
        <w:rPr>
          <w:rFonts w:ascii="Times New Roman" w:hAnsi="Times New Roman" w:cs="Times New Roman"/>
          <w:sz w:val="24"/>
          <w:szCs w:val="24"/>
        </w:rPr>
        <w:t>“</w:t>
      </w:r>
      <w:r w:rsidRPr="000E55A7">
        <w:rPr>
          <w:rFonts w:ascii="Times New Roman" w:hAnsi="Times New Roman" w:cs="Times New Roman"/>
          <w:sz w:val="24"/>
          <w:szCs w:val="24"/>
        </w:rPr>
        <w:t>paradox of abundance,</w:t>
      </w:r>
      <w:r>
        <w:rPr>
          <w:rFonts w:ascii="Times New Roman" w:hAnsi="Times New Roman" w:cs="Times New Roman"/>
          <w:sz w:val="24"/>
          <w:szCs w:val="24"/>
        </w:rPr>
        <w:t>”</w:t>
      </w:r>
      <w:r w:rsidRPr="000E55A7">
        <w:rPr>
          <w:rFonts w:ascii="Times New Roman" w:hAnsi="Times New Roman" w:cs="Times New Roman"/>
          <w:sz w:val="24"/>
          <w:szCs w:val="24"/>
        </w:rPr>
        <w:t xml:space="preserve"> examining how Sierra Leone</w:t>
      </w:r>
      <w:r>
        <w:rPr>
          <w:rFonts w:ascii="Times New Roman" w:hAnsi="Times New Roman" w:cs="Times New Roman"/>
          <w:sz w:val="24"/>
          <w:szCs w:val="24"/>
        </w:rPr>
        <w:t>’</w:t>
      </w:r>
      <w:r w:rsidRPr="000E55A7">
        <w:rPr>
          <w:rFonts w:ascii="Times New Roman" w:hAnsi="Times New Roman" w:cs="Times New Roman"/>
          <w:sz w:val="24"/>
          <w:szCs w:val="24"/>
        </w:rPr>
        <w:t>s vast natural resources and diamond reserves functioned as catalysts for vulnerability and systemic conflict. Central to this thesis is the deconstruction of the soldier</w:t>
      </w:r>
      <w:r>
        <w:rPr>
          <w:rFonts w:ascii="Times New Roman" w:hAnsi="Times New Roman" w:cs="Times New Roman"/>
          <w:sz w:val="24"/>
          <w:szCs w:val="24"/>
        </w:rPr>
        <w:t>’</w:t>
      </w:r>
      <w:r w:rsidRPr="000E55A7">
        <w:rPr>
          <w:rFonts w:ascii="Times New Roman" w:hAnsi="Times New Roman" w:cs="Times New Roman"/>
          <w:sz w:val="24"/>
          <w:szCs w:val="24"/>
        </w:rPr>
        <w:t xml:space="preserve">s duality, specifically the psychological friction between the rigid </w:t>
      </w:r>
      <w:r>
        <w:rPr>
          <w:rFonts w:ascii="Times New Roman" w:hAnsi="Times New Roman" w:cs="Times New Roman"/>
          <w:sz w:val="24"/>
          <w:szCs w:val="24"/>
        </w:rPr>
        <w:t>“</w:t>
      </w:r>
      <w:r w:rsidRPr="000E55A7">
        <w:rPr>
          <w:rFonts w:ascii="Times New Roman" w:hAnsi="Times New Roman" w:cs="Times New Roman"/>
          <w:sz w:val="24"/>
          <w:szCs w:val="24"/>
        </w:rPr>
        <w:t>duty of the uniform</w:t>
      </w:r>
      <w:r>
        <w:rPr>
          <w:rFonts w:ascii="Times New Roman" w:hAnsi="Times New Roman" w:cs="Times New Roman"/>
          <w:sz w:val="24"/>
          <w:szCs w:val="24"/>
        </w:rPr>
        <w:t>”</w:t>
      </w:r>
      <w:r w:rsidRPr="000E55A7">
        <w:rPr>
          <w:rFonts w:ascii="Times New Roman" w:hAnsi="Times New Roman" w:cs="Times New Roman"/>
          <w:sz w:val="24"/>
          <w:szCs w:val="24"/>
        </w:rPr>
        <w:t xml:space="preserve"> and the </w:t>
      </w:r>
      <w:r>
        <w:rPr>
          <w:rFonts w:ascii="Times New Roman" w:hAnsi="Times New Roman" w:cs="Times New Roman"/>
          <w:sz w:val="24"/>
          <w:szCs w:val="24"/>
        </w:rPr>
        <w:t>“</w:t>
      </w:r>
      <w:r w:rsidRPr="000E55A7">
        <w:rPr>
          <w:rFonts w:ascii="Times New Roman" w:hAnsi="Times New Roman" w:cs="Times New Roman"/>
          <w:sz w:val="24"/>
          <w:szCs w:val="24"/>
        </w:rPr>
        <w:t>core values of humanity.</w:t>
      </w:r>
      <w:r>
        <w:rPr>
          <w:rFonts w:ascii="Times New Roman" w:hAnsi="Times New Roman" w:cs="Times New Roman"/>
          <w:sz w:val="24"/>
          <w:szCs w:val="24"/>
        </w:rPr>
        <w:t>”</w:t>
      </w:r>
      <w:r w:rsidRPr="000E55A7">
        <w:rPr>
          <w:rFonts w:ascii="Times New Roman" w:hAnsi="Times New Roman" w:cs="Times New Roman"/>
          <w:sz w:val="24"/>
          <w:szCs w:val="24"/>
        </w:rPr>
        <w:t xml:space="preserve"> By exploring themes of intuition, faith, and destiny, the study highlights the </w:t>
      </w:r>
      <w:r>
        <w:rPr>
          <w:rFonts w:ascii="Times New Roman" w:hAnsi="Times New Roman" w:cs="Times New Roman"/>
          <w:sz w:val="24"/>
          <w:szCs w:val="24"/>
        </w:rPr>
        <w:t>“</w:t>
      </w:r>
      <w:r w:rsidRPr="000E55A7">
        <w:rPr>
          <w:rFonts w:ascii="Times New Roman" w:hAnsi="Times New Roman" w:cs="Times New Roman"/>
          <w:sz w:val="24"/>
          <w:szCs w:val="24"/>
        </w:rPr>
        <w:t>invisible forces</w:t>
      </w:r>
      <w:r>
        <w:rPr>
          <w:rFonts w:ascii="Times New Roman" w:hAnsi="Times New Roman" w:cs="Times New Roman"/>
          <w:sz w:val="24"/>
          <w:szCs w:val="24"/>
        </w:rPr>
        <w:t>”</w:t>
      </w:r>
      <w:r w:rsidRPr="000E55A7">
        <w:rPr>
          <w:rFonts w:ascii="Times New Roman" w:hAnsi="Times New Roman" w:cs="Times New Roman"/>
          <w:sz w:val="24"/>
          <w:szCs w:val="24"/>
        </w:rPr>
        <w:t xml:space="preserve"> that often supersede official protocol in high-stakes diplomacy. Furthermore, the dissertation addresses the profound ethical dilemmas faced by the Indian contingent, balancing the militant demands of the </w:t>
      </w:r>
      <w:r>
        <w:rPr>
          <w:rFonts w:ascii="Times New Roman" w:hAnsi="Times New Roman" w:cs="Times New Roman"/>
          <w:sz w:val="24"/>
          <w:szCs w:val="24"/>
        </w:rPr>
        <w:t>“</w:t>
      </w:r>
      <w:r w:rsidRPr="000E55A7">
        <w:rPr>
          <w:rFonts w:ascii="Times New Roman" w:hAnsi="Times New Roman" w:cs="Times New Roman"/>
          <w:sz w:val="24"/>
          <w:szCs w:val="24"/>
        </w:rPr>
        <w:t>pride of the tricolour</w:t>
      </w:r>
      <w:r>
        <w:rPr>
          <w:rFonts w:ascii="Times New Roman" w:hAnsi="Times New Roman" w:cs="Times New Roman"/>
          <w:sz w:val="24"/>
          <w:szCs w:val="24"/>
        </w:rPr>
        <w:t>”</w:t>
      </w:r>
      <w:r w:rsidRPr="000E55A7">
        <w:rPr>
          <w:rFonts w:ascii="Times New Roman" w:hAnsi="Times New Roman" w:cs="Times New Roman"/>
          <w:sz w:val="24"/>
          <w:szCs w:val="24"/>
        </w:rPr>
        <w:t xml:space="preserve"> against a conscience-driven yearning for peace.</w:t>
      </w:r>
      <w:r>
        <w:rPr>
          <w:rFonts w:ascii="Times New Roman" w:hAnsi="Times New Roman" w:cs="Times New Roman"/>
          <w:sz w:val="24"/>
          <w:szCs w:val="24"/>
        </w:rPr>
        <w:t xml:space="preserve"> T</w:t>
      </w:r>
      <w:r w:rsidRPr="000E55A7">
        <w:rPr>
          <w:rFonts w:ascii="Times New Roman" w:hAnsi="Times New Roman" w:cs="Times New Roman"/>
          <w:sz w:val="24"/>
          <w:szCs w:val="24"/>
        </w:rPr>
        <w:t xml:space="preserve">his work argues that the act of writing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xml:space="preserve"> serves as a </w:t>
      </w:r>
      <w:r>
        <w:rPr>
          <w:rFonts w:ascii="Times New Roman" w:hAnsi="Times New Roman" w:cs="Times New Roman"/>
          <w:sz w:val="24"/>
          <w:szCs w:val="24"/>
        </w:rPr>
        <w:t>“</w:t>
      </w:r>
      <w:r w:rsidRPr="000E55A7">
        <w:rPr>
          <w:rFonts w:ascii="Times New Roman" w:hAnsi="Times New Roman" w:cs="Times New Roman"/>
          <w:sz w:val="24"/>
          <w:szCs w:val="24"/>
        </w:rPr>
        <w:t>narrative landmark.</w:t>
      </w:r>
      <w:r>
        <w:rPr>
          <w:rFonts w:ascii="Times New Roman" w:hAnsi="Times New Roman" w:cs="Times New Roman"/>
          <w:sz w:val="24"/>
          <w:szCs w:val="24"/>
        </w:rPr>
        <w:t>”</w:t>
      </w:r>
      <w:r w:rsidRPr="000E55A7">
        <w:rPr>
          <w:rFonts w:ascii="Times New Roman" w:hAnsi="Times New Roman" w:cs="Times New Roman"/>
          <w:sz w:val="24"/>
          <w:szCs w:val="24"/>
        </w:rPr>
        <w:t xml:space="preserve"> It posits that storytelling is not merely a retrospective act, but a strategic preservation of the </w:t>
      </w:r>
      <w:r>
        <w:rPr>
          <w:rFonts w:ascii="Times New Roman" w:hAnsi="Times New Roman" w:cs="Times New Roman"/>
          <w:sz w:val="24"/>
          <w:szCs w:val="24"/>
        </w:rPr>
        <w:t>“</w:t>
      </w:r>
      <w:r w:rsidRPr="000E55A7">
        <w:rPr>
          <w:rFonts w:ascii="Times New Roman" w:hAnsi="Times New Roman" w:cs="Times New Roman"/>
          <w:sz w:val="24"/>
          <w:szCs w:val="24"/>
        </w:rPr>
        <w:t>human behind the uniform,</w:t>
      </w:r>
      <w:r>
        <w:rPr>
          <w:rFonts w:ascii="Times New Roman" w:hAnsi="Times New Roman" w:cs="Times New Roman"/>
          <w:sz w:val="24"/>
          <w:szCs w:val="24"/>
        </w:rPr>
        <w:t>”</w:t>
      </w:r>
      <w:r w:rsidRPr="000E55A7">
        <w:rPr>
          <w:rFonts w:ascii="Times New Roman" w:hAnsi="Times New Roman" w:cs="Times New Roman"/>
          <w:sz w:val="24"/>
          <w:szCs w:val="24"/>
        </w:rPr>
        <w:t xml:space="preserve"> ensuring that the intricacies of life during and after war are salvaged from historical erasure. Through this lens, the memoir is positioned as a vital contribution to Indian life-writing and global peacekeeping discourse.</w:t>
      </w:r>
    </w:p>
    <w:p w14:paraId="2865BC70" w14:textId="77777777" w:rsidR="00910B21" w:rsidRDefault="00910B21" w:rsidP="008C3D6A">
      <w:pPr>
        <w:spacing w:after="240" w:line="360" w:lineRule="auto"/>
        <w:jc w:val="both"/>
        <w:rPr>
          <w:rFonts w:ascii="Times New Roman" w:hAnsi="Times New Roman" w:cs="Times New Roman"/>
          <w:sz w:val="24"/>
          <w:szCs w:val="24"/>
        </w:rPr>
      </w:pPr>
      <w:r w:rsidRPr="000E55A7">
        <w:rPr>
          <w:rFonts w:ascii="Times New Roman" w:hAnsi="Times New Roman" w:cs="Times New Roman"/>
          <w:b/>
          <w:bCs/>
          <w:sz w:val="24"/>
          <w:szCs w:val="24"/>
        </w:rPr>
        <w:t>Keywords:</w:t>
      </w:r>
      <w:r w:rsidRPr="000E55A7">
        <w:rPr>
          <w:rFonts w:ascii="Times New Roman" w:hAnsi="Times New Roman" w:cs="Times New Roman"/>
          <w:sz w:val="24"/>
          <w:szCs w:val="24"/>
        </w:rPr>
        <w:t xml:space="preserve">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UNAMSIL (United Nations Mission in Sierra Leone), Peacekeeping Discourse</w:t>
      </w:r>
    </w:p>
    <w:p w14:paraId="5BBE9EE7" w14:textId="77777777" w:rsidR="00095A94" w:rsidRDefault="00910B21">
      <w:pPr>
        <w:rPr>
          <w:rFonts w:ascii="Times New Roman" w:hAnsi="Times New Roman" w:cs="Times New Roman"/>
          <w:sz w:val="24"/>
          <w:szCs w:val="24"/>
        </w:rPr>
        <w:sectPr w:rsidR="00095A94">
          <w:pgSz w:w="11906" w:h="16838"/>
          <w:pgMar w:top="1440" w:right="1440" w:bottom="1440" w:left="1440" w:header="708" w:footer="708" w:gutter="0"/>
          <w:pgNumType w:start="1"/>
          <w:cols w:space="720"/>
        </w:sectPr>
      </w:pPr>
      <w:r>
        <w:rPr>
          <w:rFonts w:ascii="Times New Roman" w:hAnsi="Times New Roman" w:cs="Times New Roman"/>
          <w:sz w:val="24"/>
          <w:szCs w:val="24"/>
        </w:rPr>
        <w:br w:type="page"/>
      </w:r>
    </w:p>
    <w:p w14:paraId="61FACEFB" w14:textId="77777777" w:rsidR="00910B21" w:rsidRDefault="00910B21">
      <w:pPr>
        <w:rPr>
          <w:rFonts w:ascii="Times New Roman" w:hAnsi="Times New Roman" w:cs="Times New Roman"/>
          <w:sz w:val="24"/>
          <w:szCs w:val="24"/>
        </w:rPr>
      </w:pPr>
    </w:p>
    <w:p w14:paraId="6DE35929" w14:textId="77777777" w:rsidR="00910B21" w:rsidRPr="000E55A7" w:rsidRDefault="00910B21" w:rsidP="000E55A7">
      <w:pPr>
        <w:spacing w:after="240" w:line="480" w:lineRule="auto"/>
        <w:jc w:val="center"/>
        <w:rPr>
          <w:rFonts w:ascii="Times New Roman" w:hAnsi="Times New Roman" w:cs="Times New Roman"/>
          <w:b/>
          <w:bCs/>
          <w:sz w:val="24"/>
          <w:szCs w:val="24"/>
        </w:rPr>
      </w:pPr>
      <w:r w:rsidRPr="000E55A7">
        <w:rPr>
          <w:rFonts w:ascii="Times New Roman" w:hAnsi="Times New Roman" w:cs="Times New Roman"/>
          <w:b/>
          <w:bCs/>
          <w:sz w:val="24"/>
          <w:szCs w:val="24"/>
        </w:rPr>
        <w:t>Chapter 1</w:t>
      </w:r>
    </w:p>
    <w:p w14:paraId="45E05BE7" w14:textId="77777777" w:rsidR="00910B21" w:rsidRPr="000E55A7" w:rsidRDefault="00910B21" w:rsidP="000E55A7">
      <w:pPr>
        <w:spacing w:after="240" w:line="480" w:lineRule="auto"/>
        <w:jc w:val="center"/>
        <w:rPr>
          <w:rFonts w:ascii="Times New Roman" w:hAnsi="Times New Roman" w:cs="Times New Roman"/>
          <w:b/>
          <w:bCs/>
          <w:sz w:val="24"/>
          <w:szCs w:val="24"/>
        </w:rPr>
      </w:pPr>
      <w:r w:rsidRPr="000E55A7">
        <w:rPr>
          <w:rFonts w:ascii="Times New Roman" w:hAnsi="Times New Roman" w:cs="Times New Roman"/>
          <w:b/>
          <w:bCs/>
          <w:sz w:val="24"/>
          <w:szCs w:val="24"/>
        </w:rPr>
        <w:t>Introduction</w:t>
      </w:r>
    </w:p>
    <w:p w14:paraId="4B3276DF" w14:textId="77777777" w:rsidR="00910B21" w:rsidRPr="000E55A7" w:rsidRDefault="00910B21" w:rsidP="000E55A7">
      <w:pPr>
        <w:spacing w:after="240" w:line="480" w:lineRule="auto"/>
        <w:jc w:val="both"/>
        <w:rPr>
          <w:rFonts w:ascii="Times New Roman" w:hAnsi="Times New Roman" w:cs="Times New Roman"/>
          <w:b/>
          <w:bCs/>
          <w:sz w:val="24"/>
          <w:szCs w:val="24"/>
        </w:rPr>
      </w:pPr>
      <w:r w:rsidRPr="000E55A7">
        <w:rPr>
          <w:rFonts w:ascii="Times New Roman" w:hAnsi="Times New Roman" w:cs="Times New Roman"/>
          <w:b/>
          <w:bCs/>
          <w:sz w:val="24"/>
          <w:szCs w:val="24"/>
        </w:rPr>
        <w:t>Statement of the Problem</w:t>
      </w:r>
    </w:p>
    <w:p w14:paraId="6A072D90"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The primary problem addressed in this dissertation is the reductive nature of traditional military historiography, which frequently prioritizes tactical logistics and strategic outcomes over the subjective human experience. While the official archives of the 2000 UN peacekeeping mission in Sierra Leone document the mission</w:t>
      </w:r>
      <w:r>
        <w:rPr>
          <w:rFonts w:ascii="Times New Roman" w:hAnsi="Times New Roman" w:cs="Times New Roman"/>
          <w:sz w:val="24"/>
          <w:szCs w:val="24"/>
        </w:rPr>
        <w:t>’</w:t>
      </w:r>
      <w:r w:rsidRPr="000E55A7">
        <w:rPr>
          <w:rFonts w:ascii="Times New Roman" w:hAnsi="Times New Roman" w:cs="Times New Roman"/>
          <w:sz w:val="24"/>
          <w:szCs w:val="24"/>
        </w:rPr>
        <w:t xml:space="preserve">s success, they often fail to capture the profound psychological and ethical dimensions of the conflict. This leads to a </w:t>
      </w:r>
      <w:r>
        <w:rPr>
          <w:rFonts w:ascii="Times New Roman" w:hAnsi="Times New Roman" w:cs="Times New Roman"/>
          <w:sz w:val="24"/>
          <w:szCs w:val="24"/>
        </w:rPr>
        <w:t>“</w:t>
      </w:r>
      <w:r w:rsidRPr="000E55A7">
        <w:rPr>
          <w:rFonts w:ascii="Times New Roman" w:hAnsi="Times New Roman" w:cs="Times New Roman"/>
          <w:sz w:val="24"/>
          <w:szCs w:val="24"/>
        </w:rPr>
        <w:t>narrative erasure,</w:t>
      </w:r>
      <w:r>
        <w:rPr>
          <w:rFonts w:ascii="Times New Roman" w:hAnsi="Times New Roman" w:cs="Times New Roman"/>
          <w:sz w:val="24"/>
          <w:szCs w:val="24"/>
        </w:rPr>
        <w:t>”</w:t>
      </w:r>
      <w:r w:rsidRPr="000E55A7">
        <w:rPr>
          <w:rFonts w:ascii="Times New Roman" w:hAnsi="Times New Roman" w:cs="Times New Roman"/>
          <w:sz w:val="24"/>
          <w:szCs w:val="24"/>
        </w:rPr>
        <w:t xml:space="preserve"> where the complexities of a soldier</w:t>
      </w:r>
      <w:r>
        <w:rPr>
          <w:rFonts w:ascii="Times New Roman" w:hAnsi="Times New Roman" w:cs="Times New Roman"/>
          <w:sz w:val="24"/>
          <w:szCs w:val="24"/>
        </w:rPr>
        <w:t>’</w:t>
      </w:r>
      <w:r w:rsidRPr="000E55A7">
        <w:rPr>
          <w:rFonts w:ascii="Times New Roman" w:hAnsi="Times New Roman" w:cs="Times New Roman"/>
          <w:sz w:val="24"/>
          <w:szCs w:val="24"/>
        </w:rPr>
        <w:t xml:space="preserve">s identity are replaced by dry, clinical statistics, leaving the </w:t>
      </w:r>
      <w:r>
        <w:rPr>
          <w:rFonts w:ascii="Times New Roman" w:hAnsi="Times New Roman" w:cs="Times New Roman"/>
          <w:sz w:val="24"/>
          <w:szCs w:val="24"/>
        </w:rPr>
        <w:t>“</w:t>
      </w:r>
      <w:r w:rsidRPr="000E55A7">
        <w:rPr>
          <w:rFonts w:ascii="Times New Roman" w:hAnsi="Times New Roman" w:cs="Times New Roman"/>
          <w:sz w:val="24"/>
          <w:szCs w:val="24"/>
        </w:rPr>
        <w:t>human behind the uniform</w:t>
      </w:r>
      <w:r>
        <w:rPr>
          <w:rFonts w:ascii="Times New Roman" w:hAnsi="Times New Roman" w:cs="Times New Roman"/>
          <w:sz w:val="24"/>
          <w:szCs w:val="24"/>
        </w:rPr>
        <w:t>”</w:t>
      </w:r>
      <w:r w:rsidRPr="000E55A7">
        <w:rPr>
          <w:rFonts w:ascii="Times New Roman" w:hAnsi="Times New Roman" w:cs="Times New Roman"/>
          <w:sz w:val="24"/>
          <w:szCs w:val="24"/>
        </w:rPr>
        <w:t xml:space="preserve"> largely invisible.</w:t>
      </w:r>
    </w:p>
    <w:p w14:paraId="306BE460"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The first facet of this problem lies in the oversight of geopolitical and post-colonial nuances that defined the conflict. Most military accounts treat the West African landscape as a passive backdrop for combat rather than an active participant in the war</w:t>
      </w:r>
      <w:r>
        <w:rPr>
          <w:rFonts w:ascii="Times New Roman" w:hAnsi="Times New Roman" w:cs="Times New Roman"/>
          <w:sz w:val="24"/>
          <w:szCs w:val="24"/>
        </w:rPr>
        <w:t>’</w:t>
      </w:r>
      <w:r w:rsidRPr="000E55A7">
        <w:rPr>
          <w:rFonts w:ascii="Times New Roman" w:hAnsi="Times New Roman" w:cs="Times New Roman"/>
          <w:sz w:val="24"/>
          <w:szCs w:val="24"/>
        </w:rPr>
        <w:t>s narrative. There is a critical lack of analysis regarding how Sierra Leone</w:t>
      </w:r>
      <w:r>
        <w:rPr>
          <w:rFonts w:ascii="Times New Roman" w:hAnsi="Times New Roman" w:cs="Times New Roman"/>
          <w:sz w:val="24"/>
          <w:szCs w:val="24"/>
        </w:rPr>
        <w:t>’</w:t>
      </w:r>
      <w:r w:rsidRPr="000E55A7">
        <w:rPr>
          <w:rFonts w:ascii="Times New Roman" w:hAnsi="Times New Roman" w:cs="Times New Roman"/>
          <w:sz w:val="24"/>
          <w:szCs w:val="24"/>
        </w:rPr>
        <w:t xml:space="preserve">s </w:t>
      </w:r>
      <w:r>
        <w:rPr>
          <w:rFonts w:ascii="Times New Roman" w:hAnsi="Times New Roman" w:cs="Times New Roman"/>
          <w:sz w:val="24"/>
          <w:szCs w:val="24"/>
        </w:rPr>
        <w:t>“</w:t>
      </w:r>
      <w:r w:rsidRPr="000E55A7">
        <w:rPr>
          <w:rFonts w:ascii="Times New Roman" w:hAnsi="Times New Roman" w:cs="Times New Roman"/>
          <w:sz w:val="24"/>
          <w:szCs w:val="24"/>
        </w:rPr>
        <w:t>unearthed potential</w:t>
      </w:r>
      <w:r>
        <w:rPr>
          <w:rFonts w:ascii="Times New Roman" w:hAnsi="Times New Roman" w:cs="Times New Roman"/>
          <w:sz w:val="24"/>
          <w:szCs w:val="24"/>
        </w:rPr>
        <w:t>”</w:t>
      </w:r>
      <w:r w:rsidRPr="000E55A7">
        <w:rPr>
          <w:rFonts w:ascii="Times New Roman" w:hAnsi="Times New Roman" w:cs="Times New Roman"/>
          <w:sz w:val="24"/>
          <w:szCs w:val="24"/>
        </w:rPr>
        <w:t xml:space="preserve">—specifically the abundance of diamonds—functioned as a catalyst for systemic vulnerability. By ignoring this </w:t>
      </w:r>
      <w:r>
        <w:rPr>
          <w:rFonts w:ascii="Times New Roman" w:hAnsi="Times New Roman" w:cs="Times New Roman"/>
          <w:sz w:val="24"/>
          <w:szCs w:val="24"/>
        </w:rPr>
        <w:t>“</w:t>
      </w:r>
      <w:r w:rsidRPr="000E55A7">
        <w:rPr>
          <w:rFonts w:ascii="Times New Roman" w:hAnsi="Times New Roman" w:cs="Times New Roman"/>
          <w:sz w:val="24"/>
          <w:szCs w:val="24"/>
        </w:rPr>
        <w:t>resource curse,</w:t>
      </w:r>
      <w:r>
        <w:rPr>
          <w:rFonts w:ascii="Times New Roman" w:hAnsi="Times New Roman" w:cs="Times New Roman"/>
          <w:sz w:val="24"/>
          <w:szCs w:val="24"/>
        </w:rPr>
        <w:t>”</w:t>
      </w:r>
      <w:r w:rsidRPr="000E55A7">
        <w:rPr>
          <w:rFonts w:ascii="Times New Roman" w:hAnsi="Times New Roman" w:cs="Times New Roman"/>
          <w:sz w:val="24"/>
          <w:szCs w:val="24"/>
        </w:rPr>
        <w:t xml:space="preserve"> existing literature fails to address the root causes that made the mission necessary, overlooking the tangible post-colonial reality that the Indian contingent had to navigate.</w:t>
      </w:r>
    </w:p>
    <w:p w14:paraId="36250267"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Furthermore, a significant gap exists in the deconstruction of the soldier</w:t>
      </w:r>
      <w:r>
        <w:rPr>
          <w:rFonts w:ascii="Times New Roman" w:hAnsi="Times New Roman" w:cs="Times New Roman"/>
          <w:sz w:val="24"/>
          <w:szCs w:val="24"/>
        </w:rPr>
        <w:t>’</w:t>
      </w:r>
      <w:r w:rsidRPr="000E55A7">
        <w:rPr>
          <w:rFonts w:ascii="Times New Roman" w:hAnsi="Times New Roman" w:cs="Times New Roman"/>
          <w:sz w:val="24"/>
          <w:szCs w:val="24"/>
        </w:rPr>
        <w:t xml:space="preserve">s dual identity. Traditional military literature tends to flatten the identity of the peacekeeper into a monolithic role of </w:t>
      </w:r>
      <w:r>
        <w:rPr>
          <w:rFonts w:ascii="Times New Roman" w:hAnsi="Times New Roman" w:cs="Times New Roman"/>
          <w:sz w:val="24"/>
          <w:szCs w:val="24"/>
        </w:rPr>
        <w:t>“</w:t>
      </w:r>
      <w:r w:rsidRPr="000E55A7">
        <w:rPr>
          <w:rFonts w:ascii="Times New Roman" w:hAnsi="Times New Roman" w:cs="Times New Roman"/>
          <w:sz w:val="24"/>
          <w:szCs w:val="24"/>
        </w:rPr>
        <w:t>duty to the uniform.</w:t>
      </w:r>
      <w:r>
        <w:rPr>
          <w:rFonts w:ascii="Times New Roman" w:hAnsi="Times New Roman" w:cs="Times New Roman"/>
          <w:sz w:val="24"/>
          <w:szCs w:val="24"/>
        </w:rPr>
        <w:t>”</w:t>
      </w:r>
      <w:r w:rsidRPr="000E55A7">
        <w:rPr>
          <w:rFonts w:ascii="Times New Roman" w:hAnsi="Times New Roman" w:cs="Times New Roman"/>
          <w:sz w:val="24"/>
          <w:szCs w:val="24"/>
        </w:rPr>
        <w:t xml:space="preserve"> This perspective excludes the significant roles associated with other aspects of a soldier</w:t>
      </w:r>
      <w:r>
        <w:rPr>
          <w:rFonts w:ascii="Times New Roman" w:hAnsi="Times New Roman" w:cs="Times New Roman"/>
          <w:sz w:val="24"/>
          <w:szCs w:val="24"/>
        </w:rPr>
        <w:t>’</w:t>
      </w:r>
      <w:r w:rsidRPr="000E55A7">
        <w:rPr>
          <w:rFonts w:ascii="Times New Roman" w:hAnsi="Times New Roman" w:cs="Times New Roman"/>
          <w:sz w:val="24"/>
          <w:szCs w:val="24"/>
        </w:rPr>
        <w:t xml:space="preserve">s life—their interpersonal relationships, their transition to life after </w:t>
      </w:r>
      <w:r w:rsidRPr="000E55A7">
        <w:rPr>
          <w:rFonts w:ascii="Times New Roman" w:hAnsi="Times New Roman" w:cs="Times New Roman"/>
          <w:sz w:val="24"/>
          <w:szCs w:val="24"/>
        </w:rPr>
        <w:lastRenderedPageBreak/>
        <w:t xml:space="preserve">war, and the </w:t>
      </w:r>
      <w:r>
        <w:rPr>
          <w:rFonts w:ascii="Times New Roman" w:hAnsi="Times New Roman" w:cs="Times New Roman"/>
          <w:sz w:val="24"/>
          <w:szCs w:val="24"/>
        </w:rPr>
        <w:t>“</w:t>
      </w:r>
      <w:r w:rsidRPr="000E55A7">
        <w:rPr>
          <w:rFonts w:ascii="Times New Roman" w:hAnsi="Times New Roman" w:cs="Times New Roman"/>
          <w:sz w:val="24"/>
          <w:szCs w:val="24"/>
        </w:rPr>
        <w:t>invisible forces</w:t>
      </w:r>
      <w:r>
        <w:rPr>
          <w:rFonts w:ascii="Times New Roman" w:hAnsi="Times New Roman" w:cs="Times New Roman"/>
          <w:sz w:val="24"/>
          <w:szCs w:val="24"/>
        </w:rPr>
        <w:t>”</w:t>
      </w:r>
      <w:r w:rsidRPr="000E55A7">
        <w:rPr>
          <w:rFonts w:ascii="Times New Roman" w:hAnsi="Times New Roman" w:cs="Times New Roman"/>
          <w:sz w:val="24"/>
          <w:szCs w:val="24"/>
        </w:rPr>
        <w:t xml:space="preserve"> of faith, intuition, and destiny. Without exploring these elements, we lose the understanding of how humanity serves as a core value in survival and diplomacy, independent of official military protocol.</w:t>
      </w:r>
    </w:p>
    <w:p w14:paraId="44DA06DB"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Finally, there is an unaddressed ethical dilemma regarding the conflict between militant operation and moral conscience. Official records rarely touch upon the internal friction experienced by a soldier who must balance the </w:t>
      </w:r>
      <w:r>
        <w:rPr>
          <w:rFonts w:ascii="Times New Roman" w:hAnsi="Times New Roman" w:cs="Times New Roman"/>
          <w:sz w:val="24"/>
          <w:szCs w:val="24"/>
        </w:rPr>
        <w:t>“</w:t>
      </w:r>
      <w:r w:rsidRPr="000E55A7">
        <w:rPr>
          <w:rFonts w:ascii="Times New Roman" w:hAnsi="Times New Roman" w:cs="Times New Roman"/>
          <w:sz w:val="24"/>
          <w:szCs w:val="24"/>
        </w:rPr>
        <w:t>pride of the tricolour</w:t>
      </w:r>
      <w:r>
        <w:rPr>
          <w:rFonts w:ascii="Times New Roman" w:hAnsi="Times New Roman" w:cs="Times New Roman"/>
          <w:sz w:val="24"/>
          <w:szCs w:val="24"/>
        </w:rPr>
        <w:t>”</w:t>
      </w:r>
      <w:r w:rsidRPr="000E55A7">
        <w:rPr>
          <w:rFonts w:ascii="Times New Roman" w:hAnsi="Times New Roman" w:cs="Times New Roman"/>
          <w:sz w:val="24"/>
          <w:szCs w:val="24"/>
        </w:rPr>
        <w:t xml:space="preserve"> and the </w:t>
      </w:r>
      <w:proofErr w:type="spellStart"/>
      <w:r w:rsidRPr="000E55A7">
        <w:rPr>
          <w:rFonts w:ascii="Times New Roman" w:hAnsi="Times New Roman" w:cs="Times New Roman"/>
          <w:sz w:val="24"/>
          <w:szCs w:val="24"/>
        </w:rPr>
        <w:t>honor</w:t>
      </w:r>
      <w:proofErr w:type="spellEnd"/>
      <w:r w:rsidRPr="000E55A7">
        <w:rPr>
          <w:rFonts w:ascii="Times New Roman" w:hAnsi="Times New Roman" w:cs="Times New Roman"/>
          <w:sz w:val="24"/>
          <w:szCs w:val="24"/>
        </w:rPr>
        <w:t xml:space="preserve"> of the uniform with a deep-seated yearning for peace and humanity. The problem, therefore, is that without a literary analysis of a memoir like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xml:space="preserve">, these intricate details of preservation and the </w:t>
      </w:r>
      <w:r>
        <w:rPr>
          <w:rFonts w:ascii="Times New Roman" w:hAnsi="Times New Roman" w:cs="Times New Roman"/>
          <w:sz w:val="24"/>
          <w:szCs w:val="24"/>
        </w:rPr>
        <w:t>“</w:t>
      </w:r>
      <w:r w:rsidRPr="000E55A7">
        <w:rPr>
          <w:rFonts w:ascii="Times New Roman" w:hAnsi="Times New Roman" w:cs="Times New Roman"/>
          <w:sz w:val="24"/>
          <w:szCs w:val="24"/>
        </w:rPr>
        <w:t>human edge</w:t>
      </w:r>
      <w:r>
        <w:rPr>
          <w:rFonts w:ascii="Times New Roman" w:hAnsi="Times New Roman" w:cs="Times New Roman"/>
          <w:sz w:val="24"/>
          <w:szCs w:val="24"/>
        </w:rPr>
        <w:t>”</w:t>
      </w:r>
      <w:r w:rsidRPr="000E55A7">
        <w:rPr>
          <w:rFonts w:ascii="Times New Roman" w:hAnsi="Times New Roman" w:cs="Times New Roman"/>
          <w:sz w:val="24"/>
          <w:szCs w:val="24"/>
        </w:rPr>
        <w:t xml:space="preserve"> of the mission are at risk of being lost to history. This dissertation seeks to solve this by validating storytelling as a vital landmark for reclaiming the full spectrum of the Indian military legacy.</w:t>
      </w:r>
    </w:p>
    <w:p w14:paraId="7B45C670" w14:textId="77777777" w:rsidR="00910B21" w:rsidRPr="000E55A7" w:rsidRDefault="00910B21" w:rsidP="000E55A7">
      <w:pPr>
        <w:spacing w:after="240" w:line="480" w:lineRule="auto"/>
        <w:jc w:val="both"/>
        <w:rPr>
          <w:rFonts w:ascii="Times New Roman" w:hAnsi="Times New Roman" w:cs="Times New Roman"/>
          <w:b/>
          <w:bCs/>
          <w:sz w:val="24"/>
          <w:szCs w:val="24"/>
        </w:rPr>
      </w:pPr>
      <w:r w:rsidRPr="000E55A7">
        <w:rPr>
          <w:rFonts w:ascii="Times New Roman" w:hAnsi="Times New Roman" w:cs="Times New Roman"/>
          <w:b/>
          <w:bCs/>
          <w:sz w:val="24"/>
          <w:szCs w:val="24"/>
        </w:rPr>
        <w:t>Statement of the Purpose</w:t>
      </w:r>
    </w:p>
    <w:p w14:paraId="3EDAB072"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The primary purpose of this dissertation is to critically examine the memoir </w:t>
      </w:r>
      <w:r>
        <w:rPr>
          <w:rFonts w:ascii="Times New Roman" w:hAnsi="Times New Roman" w:cs="Times New Roman"/>
          <w:sz w:val="24"/>
          <w:szCs w:val="24"/>
        </w:rPr>
        <w:t>“</w:t>
      </w:r>
      <w:r w:rsidRPr="000E55A7">
        <w:rPr>
          <w:rFonts w:ascii="Times New Roman" w:hAnsi="Times New Roman" w:cs="Times New Roman"/>
          <w:sz w:val="24"/>
          <w:szCs w:val="24"/>
        </w:rPr>
        <w:t xml:space="preserve">Operation </w:t>
      </w:r>
      <w:proofErr w:type="spellStart"/>
      <w:r w:rsidRPr="000E55A7">
        <w:rPr>
          <w:rFonts w:ascii="Times New Roman" w:hAnsi="Times New Roman" w:cs="Times New Roman"/>
          <w:sz w:val="24"/>
          <w:szCs w:val="24"/>
        </w:rPr>
        <w:t>Khukri</w:t>
      </w:r>
      <w:proofErr w:type="spellEnd"/>
      <w:r>
        <w:rPr>
          <w:rFonts w:ascii="Times New Roman" w:hAnsi="Times New Roman" w:cs="Times New Roman"/>
          <w:sz w:val="24"/>
          <w:szCs w:val="24"/>
        </w:rPr>
        <w:t>”</w:t>
      </w:r>
      <w:r w:rsidRPr="000E55A7">
        <w:rPr>
          <w:rFonts w:ascii="Times New Roman" w:hAnsi="Times New Roman" w:cs="Times New Roman"/>
          <w:sz w:val="24"/>
          <w:szCs w:val="24"/>
        </w:rPr>
        <w:t xml:space="preserve"> as a site of narrative preservation and humanistic inquiry. By </w:t>
      </w:r>
      <w:proofErr w:type="spellStart"/>
      <w:r w:rsidRPr="000E55A7">
        <w:rPr>
          <w:rFonts w:ascii="Times New Roman" w:hAnsi="Times New Roman" w:cs="Times New Roman"/>
          <w:sz w:val="24"/>
          <w:szCs w:val="24"/>
        </w:rPr>
        <w:t>analyzing</w:t>
      </w:r>
      <w:proofErr w:type="spellEnd"/>
      <w:r w:rsidRPr="000E55A7">
        <w:rPr>
          <w:rFonts w:ascii="Times New Roman" w:hAnsi="Times New Roman" w:cs="Times New Roman"/>
          <w:sz w:val="24"/>
          <w:szCs w:val="24"/>
        </w:rPr>
        <w:t xml:space="preserve"> the 2000 UN peacekeeping mission through a literary lens, this study aims to demonstrate how storytelling serves as a </w:t>
      </w:r>
      <w:r>
        <w:rPr>
          <w:rFonts w:ascii="Times New Roman" w:hAnsi="Times New Roman" w:cs="Times New Roman"/>
          <w:sz w:val="24"/>
          <w:szCs w:val="24"/>
        </w:rPr>
        <w:t>“</w:t>
      </w:r>
      <w:r w:rsidRPr="000E55A7">
        <w:rPr>
          <w:rFonts w:ascii="Times New Roman" w:hAnsi="Times New Roman" w:cs="Times New Roman"/>
          <w:sz w:val="24"/>
          <w:szCs w:val="24"/>
        </w:rPr>
        <w:t>second rescue</w:t>
      </w:r>
      <w:r>
        <w:rPr>
          <w:rFonts w:ascii="Times New Roman" w:hAnsi="Times New Roman" w:cs="Times New Roman"/>
          <w:sz w:val="24"/>
          <w:szCs w:val="24"/>
        </w:rPr>
        <w:t>”</w:t>
      </w:r>
      <w:r w:rsidRPr="000E55A7">
        <w:rPr>
          <w:rFonts w:ascii="Times New Roman" w:hAnsi="Times New Roman" w:cs="Times New Roman"/>
          <w:sz w:val="24"/>
          <w:szCs w:val="24"/>
        </w:rPr>
        <w:t xml:space="preserve">—one that protects the intricate psychological and ethical realities of the Indian contingent from historical marginalization. The research moves beyond a chronological recount of military strategy to </w:t>
      </w:r>
      <w:proofErr w:type="spellStart"/>
      <w:r w:rsidRPr="000E55A7">
        <w:rPr>
          <w:rFonts w:ascii="Times New Roman" w:hAnsi="Times New Roman" w:cs="Times New Roman"/>
          <w:sz w:val="24"/>
          <w:szCs w:val="24"/>
        </w:rPr>
        <w:t>center</w:t>
      </w:r>
      <w:proofErr w:type="spellEnd"/>
      <w:r w:rsidRPr="000E55A7">
        <w:rPr>
          <w:rFonts w:ascii="Times New Roman" w:hAnsi="Times New Roman" w:cs="Times New Roman"/>
          <w:sz w:val="24"/>
          <w:szCs w:val="24"/>
        </w:rPr>
        <w:t xml:space="preserve"> the </w:t>
      </w:r>
      <w:r>
        <w:rPr>
          <w:rFonts w:ascii="Times New Roman" w:hAnsi="Times New Roman" w:cs="Times New Roman"/>
          <w:sz w:val="24"/>
          <w:szCs w:val="24"/>
        </w:rPr>
        <w:t>“</w:t>
      </w:r>
      <w:r w:rsidRPr="000E55A7">
        <w:rPr>
          <w:rFonts w:ascii="Times New Roman" w:hAnsi="Times New Roman" w:cs="Times New Roman"/>
          <w:sz w:val="24"/>
          <w:szCs w:val="24"/>
        </w:rPr>
        <w:t>human behind the uniform</w:t>
      </w:r>
      <w:r>
        <w:rPr>
          <w:rFonts w:ascii="Times New Roman" w:hAnsi="Times New Roman" w:cs="Times New Roman"/>
          <w:sz w:val="24"/>
          <w:szCs w:val="24"/>
        </w:rPr>
        <w:t>”</w:t>
      </w:r>
      <w:r w:rsidRPr="000E55A7">
        <w:rPr>
          <w:rFonts w:ascii="Times New Roman" w:hAnsi="Times New Roman" w:cs="Times New Roman"/>
          <w:sz w:val="24"/>
          <w:szCs w:val="24"/>
        </w:rPr>
        <w:t xml:space="preserve"> as the core of the mission</w:t>
      </w:r>
      <w:r>
        <w:rPr>
          <w:rFonts w:ascii="Times New Roman" w:hAnsi="Times New Roman" w:cs="Times New Roman"/>
          <w:sz w:val="24"/>
          <w:szCs w:val="24"/>
        </w:rPr>
        <w:t>’</w:t>
      </w:r>
      <w:r w:rsidRPr="000E55A7">
        <w:rPr>
          <w:rFonts w:ascii="Times New Roman" w:hAnsi="Times New Roman" w:cs="Times New Roman"/>
          <w:sz w:val="24"/>
          <w:szCs w:val="24"/>
        </w:rPr>
        <w:t>s success.</w:t>
      </w:r>
    </w:p>
    <w:p w14:paraId="66AFE5B2"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The first objective of this study is to deconstruct the geopolitical and post-colonial context of the conflict. This research will evaluate how the narrative portrays Sierra Leone</w:t>
      </w:r>
      <w:r>
        <w:rPr>
          <w:rFonts w:ascii="Times New Roman" w:hAnsi="Times New Roman" w:cs="Times New Roman"/>
          <w:sz w:val="24"/>
          <w:szCs w:val="24"/>
        </w:rPr>
        <w:t>’</w:t>
      </w:r>
      <w:r w:rsidRPr="000E55A7">
        <w:rPr>
          <w:rFonts w:ascii="Times New Roman" w:hAnsi="Times New Roman" w:cs="Times New Roman"/>
          <w:sz w:val="24"/>
          <w:szCs w:val="24"/>
        </w:rPr>
        <w:t xml:space="preserve">s </w:t>
      </w:r>
      <w:r>
        <w:rPr>
          <w:rFonts w:ascii="Times New Roman" w:hAnsi="Times New Roman" w:cs="Times New Roman"/>
          <w:sz w:val="24"/>
          <w:szCs w:val="24"/>
        </w:rPr>
        <w:t>“</w:t>
      </w:r>
      <w:r w:rsidRPr="000E55A7">
        <w:rPr>
          <w:rFonts w:ascii="Times New Roman" w:hAnsi="Times New Roman" w:cs="Times New Roman"/>
          <w:sz w:val="24"/>
          <w:szCs w:val="24"/>
        </w:rPr>
        <w:t>unearthed potential</w:t>
      </w:r>
      <w:r>
        <w:rPr>
          <w:rFonts w:ascii="Times New Roman" w:hAnsi="Times New Roman" w:cs="Times New Roman"/>
          <w:sz w:val="24"/>
          <w:szCs w:val="24"/>
        </w:rPr>
        <w:t>”</w:t>
      </w:r>
      <w:r w:rsidRPr="000E55A7">
        <w:rPr>
          <w:rFonts w:ascii="Times New Roman" w:hAnsi="Times New Roman" w:cs="Times New Roman"/>
          <w:sz w:val="24"/>
          <w:szCs w:val="24"/>
        </w:rPr>
        <w:t xml:space="preserve"> and the specific role of the diamond trade as a catalyst for systemic vulnerability. By examining the </w:t>
      </w:r>
      <w:r>
        <w:rPr>
          <w:rFonts w:ascii="Times New Roman" w:hAnsi="Times New Roman" w:cs="Times New Roman"/>
          <w:sz w:val="24"/>
          <w:szCs w:val="24"/>
        </w:rPr>
        <w:t>“</w:t>
      </w:r>
      <w:r w:rsidRPr="000E55A7">
        <w:rPr>
          <w:rFonts w:ascii="Times New Roman" w:hAnsi="Times New Roman" w:cs="Times New Roman"/>
          <w:sz w:val="24"/>
          <w:szCs w:val="24"/>
        </w:rPr>
        <w:t>resource curse</w:t>
      </w:r>
      <w:r>
        <w:rPr>
          <w:rFonts w:ascii="Times New Roman" w:hAnsi="Times New Roman" w:cs="Times New Roman"/>
          <w:sz w:val="24"/>
          <w:szCs w:val="24"/>
        </w:rPr>
        <w:t>”</w:t>
      </w:r>
      <w:r w:rsidRPr="000E55A7">
        <w:rPr>
          <w:rFonts w:ascii="Times New Roman" w:hAnsi="Times New Roman" w:cs="Times New Roman"/>
          <w:sz w:val="24"/>
          <w:szCs w:val="24"/>
        </w:rPr>
        <w:t xml:space="preserve"> within the text, the dissertation seeks to prove that the mission </w:t>
      </w:r>
      <w:r w:rsidRPr="000E55A7">
        <w:rPr>
          <w:rFonts w:ascii="Times New Roman" w:hAnsi="Times New Roman" w:cs="Times New Roman"/>
          <w:sz w:val="24"/>
          <w:szCs w:val="24"/>
        </w:rPr>
        <w:lastRenderedPageBreak/>
        <w:t>was not merely a military encounter but a navigation of a complex, resource-driven crisis that required more than tactical force to resolve.</w:t>
      </w:r>
    </w:p>
    <w:p w14:paraId="050BC72B"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Furthermore, this dissertation intends to explore the dual identity of the soldier, focusing on the tension between institutional duty and personal humanity. The study will investigate how the memoir emphasizes roles associated with different aspects of a soldier</w:t>
      </w:r>
      <w:r>
        <w:rPr>
          <w:rFonts w:ascii="Times New Roman" w:hAnsi="Times New Roman" w:cs="Times New Roman"/>
          <w:sz w:val="24"/>
          <w:szCs w:val="24"/>
        </w:rPr>
        <w:t>’</w:t>
      </w:r>
      <w:r w:rsidRPr="000E55A7">
        <w:rPr>
          <w:rFonts w:ascii="Times New Roman" w:hAnsi="Times New Roman" w:cs="Times New Roman"/>
          <w:sz w:val="24"/>
          <w:szCs w:val="24"/>
        </w:rPr>
        <w:t xml:space="preserve">s life, such as the significance of interpersonal relationships, faith, and intuition. A key goal is to illustrate that the </w:t>
      </w:r>
      <w:r>
        <w:rPr>
          <w:rFonts w:ascii="Times New Roman" w:hAnsi="Times New Roman" w:cs="Times New Roman"/>
          <w:sz w:val="24"/>
          <w:szCs w:val="24"/>
        </w:rPr>
        <w:t>“</w:t>
      </w:r>
      <w:r w:rsidRPr="000E55A7">
        <w:rPr>
          <w:rFonts w:ascii="Times New Roman" w:hAnsi="Times New Roman" w:cs="Times New Roman"/>
          <w:sz w:val="24"/>
          <w:szCs w:val="24"/>
        </w:rPr>
        <w:t>invisible forces</w:t>
      </w:r>
      <w:r>
        <w:rPr>
          <w:rFonts w:ascii="Times New Roman" w:hAnsi="Times New Roman" w:cs="Times New Roman"/>
          <w:sz w:val="24"/>
          <w:szCs w:val="24"/>
        </w:rPr>
        <w:t>”</w:t>
      </w:r>
      <w:r w:rsidRPr="000E55A7">
        <w:rPr>
          <w:rFonts w:ascii="Times New Roman" w:hAnsi="Times New Roman" w:cs="Times New Roman"/>
          <w:sz w:val="24"/>
          <w:szCs w:val="24"/>
        </w:rPr>
        <w:t xml:space="preserve"> of destiny and instinct are essential components of military identity, often providing the resilience necessary to endure the conditions of war and the subsequent transition to life beyond it.</w:t>
      </w:r>
    </w:p>
    <w:p w14:paraId="2FE46682"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Finally, this research aims to </w:t>
      </w:r>
      <w:proofErr w:type="spellStart"/>
      <w:r w:rsidRPr="000E55A7">
        <w:rPr>
          <w:rFonts w:ascii="Times New Roman" w:hAnsi="Times New Roman" w:cs="Times New Roman"/>
          <w:sz w:val="24"/>
          <w:szCs w:val="24"/>
        </w:rPr>
        <w:t>analyze</w:t>
      </w:r>
      <w:proofErr w:type="spellEnd"/>
      <w:r w:rsidRPr="000E55A7">
        <w:rPr>
          <w:rFonts w:ascii="Times New Roman" w:hAnsi="Times New Roman" w:cs="Times New Roman"/>
          <w:sz w:val="24"/>
          <w:szCs w:val="24"/>
        </w:rPr>
        <w:t xml:space="preserve"> the profound ethical dilemmas that arise at the intersection of national pride and individual conscience. It will examine the friction between maintaining the </w:t>
      </w:r>
      <w:r>
        <w:rPr>
          <w:rFonts w:ascii="Times New Roman" w:hAnsi="Times New Roman" w:cs="Times New Roman"/>
          <w:sz w:val="24"/>
          <w:szCs w:val="24"/>
        </w:rPr>
        <w:t>“</w:t>
      </w:r>
      <w:r w:rsidRPr="000E55A7">
        <w:rPr>
          <w:rFonts w:ascii="Times New Roman" w:hAnsi="Times New Roman" w:cs="Times New Roman"/>
          <w:sz w:val="24"/>
          <w:szCs w:val="24"/>
        </w:rPr>
        <w:t>pride of the tricolour</w:t>
      </w:r>
      <w:r>
        <w:rPr>
          <w:rFonts w:ascii="Times New Roman" w:hAnsi="Times New Roman" w:cs="Times New Roman"/>
          <w:sz w:val="24"/>
          <w:szCs w:val="24"/>
        </w:rPr>
        <w:t>”</w:t>
      </w:r>
      <w:r w:rsidRPr="000E55A7">
        <w:rPr>
          <w:rFonts w:ascii="Times New Roman" w:hAnsi="Times New Roman" w:cs="Times New Roman"/>
          <w:sz w:val="24"/>
          <w:szCs w:val="24"/>
        </w:rPr>
        <w:t xml:space="preserve"> through militant action and the internal yearning for peace and humanity. Ultimately, the purpose of this work is to validate the act of writing as a narrative landmark, asserting that the preservation of these specific details is what ensures the respect of the uniform and the enduring legacy of the Indian Army</w:t>
      </w:r>
      <w:r>
        <w:rPr>
          <w:rFonts w:ascii="Times New Roman" w:hAnsi="Times New Roman" w:cs="Times New Roman"/>
          <w:sz w:val="24"/>
          <w:szCs w:val="24"/>
        </w:rPr>
        <w:t>’</w:t>
      </w:r>
      <w:r w:rsidRPr="000E55A7">
        <w:rPr>
          <w:rFonts w:ascii="Times New Roman" w:hAnsi="Times New Roman" w:cs="Times New Roman"/>
          <w:sz w:val="24"/>
          <w:szCs w:val="24"/>
        </w:rPr>
        <w:t>s contribution to global peace.</w:t>
      </w:r>
    </w:p>
    <w:p w14:paraId="683D514E" w14:textId="77777777" w:rsidR="00910B21" w:rsidRPr="000E55A7" w:rsidRDefault="00910B21" w:rsidP="000E55A7">
      <w:pPr>
        <w:spacing w:after="240" w:line="480" w:lineRule="auto"/>
        <w:jc w:val="both"/>
        <w:rPr>
          <w:rFonts w:ascii="Times New Roman" w:hAnsi="Times New Roman" w:cs="Times New Roman"/>
          <w:b/>
          <w:bCs/>
          <w:sz w:val="24"/>
          <w:szCs w:val="24"/>
        </w:rPr>
      </w:pPr>
      <w:r w:rsidRPr="000E55A7">
        <w:rPr>
          <w:rFonts w:ascii="Times New Roman" w:hAnsi="Times New Roman" w:cs="Times New Roman"/>
          <w:b/>
          <w:bCs/>
          <w:sz w:val="24"/>
          <w:szCs w:val="24"/>
        </w:rPr>
        <w:t>Research Questions</w:t>
      </w:r>
    </w:p>
    <w:p w14:paraId="13651380"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The central inquiry of this dissertation focuses on how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xml:space="preserve"> functions as a narrative bridge between the rigid expectations of military duty and the fluid, often invisible reality of the human experience. To explore this intersection, the research is guided by three primary questions that address the geopolitical, psychological, and ethical layers of the memoir.</w:t>
      </w:r>
      <w:r>
        <w:rPr>
          <w:rFonts w:ascii="Times New Roman" w:hAnsi="Times New Roman" w:cs="Times New Roman"/>
          <w:sz w:val="24"/>
          <w:szCs w:val="24"/>
        </w:rPr>
        <w:t xml:space="preserve"> </w:t>
      </w:r>
      <w:r w:rsidRPr="000E55A7">
        <w:rPr>
          <w:rFonts w:ascii="Times New Roman" w:hAnsi="Times New Roman" w:cs="Times New Roman"/>
          <w:sz w:val="24"/>
          <w:szCs w:val="24"/>
        </w:rPr>
        <w:t xml:space="preserve">How does the narrative of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xml:space="preserve"> portray the </w:t>
      </w:r>
      <w:r>
        <w:rPr>
          <w:rFonts w:ascii="Times New Roman" w:hAnsi="Times New Roman" w:cs="Times New Roman"/>
          <w:sz w:val="24"/>
          <w:szCs w:val="24"/>
        </w:rPr>
        <w:t>“</w:t>
      </w:r>
      <w:r w:rsidRPr="000E55A7">
        <w:rPr>
          <w:rFonts w:ascii="Times New Roman" w:hAnsi="Times New Roman" w:cs="Times New Roman"/>
          <w:sz w:val="24"/>
          <w:szCs w:val="24"/>
        </w:rPr>
        <w:t>paradox of abundance</w:t>
      </w:r>
      <w:r>
        <w:rPr>
          <w:rFonts w:ascii="Times New Roman" w:hAnsi="Times New Roman" w:cs="Times New Roman"/>
          <w:sz w:val="24"/>
          <w:szCs w:val="24"/>
        </w:rPr>
        <w:t>”</w:t>
      </w:r>
      <w:r w:rsidRPr="000E55A7">
        <w:rPr>
          <w:rFonts w:ascii="Times New Roman" w:hAnsi="Times New Roman" w:cs="Times New Roman"/>
          <w:sz w:val="24"/>
          <w:szCs w:val="24"/>
        </w:rPr>
        <w:t xml:space="preserve"> in Sierra Leone, and in what ways did the diamond trade function as a post-colonial catalyst for the conflict?</w:t>
      </w:r>
      <w:r>
        <w:rPr>
          <w:rFonts w:ascii="Times New Roman" w:hAnsi="Times New Roman" w:cs="Times New Roman"/>
          <w:sz w:val="24"/>
          <w:szCs w:val="24"/>
        </w:rPr>
        <w:t xml:space="preserve"> </w:t>
      </w:r>
      <w:r w:rsidRPr="000E55A7">
        <w:rPr>
          <w:rFonts w:ascii="Times New Roman" w:hAnsi="Times New Roman" w:cs="Times New Roman"/>
          <w:sz w:val="24"/>
          <w:szCs w:val="24"/>
        </w:rPr>
        <w:t xml:space="preserve">This question seeks to move beyond the tactical timeline of the mission to investigate </w:t>
      </w:r>
      <w:r w:rsidRPr="000E55A7">
        <w:rPr>
          <w:rFonts w:ascii="Times New Roman" w:hAnsi="Times New Roman" w:cs="Times New Roman"/>
          <w:sz w:val="24"/>
          <w:szCs w:val="24"/>
        </w:rPr>
        <w:lastRenderedPageBreak/>
        <w:t xml:space="preserve">the environmental and economic roots of the war. It asks how the text interprets the tragedy of a nation whose </w:t>
      </w:r>
      <w:r>
        <w:rPr>
          <w:rFonts w:ascii="Times New Roman" w:hAnsi="Times New Roman" w:cs="Times New Roman"/>
          <w:sz w:val="24"/>
          <w:szCs w:val="24"/>
        </w:rPr>
        <w:t>“</w:t>
      </w:r>
      <w:r w:rsidRPr="000E55A7">
        <w:rPr>
          <w:rFonts w:ascii="Times New Roman" w:hAnsi="Times New Roman" w:cs="Times New Roman"/>
          <w:sz w:val="24"/>
          <w:szCs w:val="24"/>
        </w:rPr>
        <w:t>unearthed potential</w:t>
      </w:r>
      <w:r>
        <w:rPr>
          <w:rFonts w:ascii="Times New Roman" w:hAnsi="Times New Roman" w:cs="Times New Roman"/>
          <w:sz w:val="24"/>
          <w:szCs w:val="24"/>
        </w:rPr>
        <w:t>”</w:t>
      </w:r>
      <w:r w:rsidRPr="000E55A7">
        <w:rPr>
          <w:rFonts w:ascii="Times New Roman" w:hAnsi="Times New Roman" w:cs="Times New Roman"/>
          <w:sz w:val="24"/>
          <w:szCs w:val="24"/>
        </w:rPr>
        <w:t xml:space="preserve"> became its greatest vulnerability. By answering this, the research establishes the tangible, high-stakes reality that the Indian peacekeepers were forced to navigate.</w:t>
      </w:r>
      <w:r>
        <w:rPr>
          <w:rFonts w:ascii="Times New Roman" w:hAnsi="Times New Roman" w:cs="Times New Roman"/>
          <w:sz w:val="24"/>
          <w:szCs w:val="24"/>
        </w:rPr>
        <w:t xml:space="preserve"> </w:t>
      </w:r>
      <w:r w:rsidRPr="000E55A7">
        <w:rPr>
          <w:rFonts w:ascii="Times New Roman" w:hAnsi="Times New Roman" w:cs="Times New Roman"/>
          <w:sz w:val="24"/>
          <w:szCs w:val="24"/>
        </w:rPr>
        <w:t xml:space="preserve">How does the memoir deconstruct the </w:t>
      </w:r>
      <w:r>
        <w:rPr>
          <w:rFonts w:ascii="Times New Roman" w:hAnsi="Times New Roman" w:cs="Times New Roman"/>
          <w:sz w:val="24"/>
          <w:szCs w:val="24"/>
        </w:rPr>
        <w:t>“</w:t>
      </w:r>
      <w:r w:rsidRPr="000E55A7">
        <w:rPr>
          <w:rFonts w:ascii="Times New Roman" w:hAnsi="Times New Roman" w:cs="Times New Roman"/>
          <w:sz w:val="24"/>
          <w:szCs w:val="24"/>
        </w:rPr>
        <w:t>soldier</w:t>
      </w:r>
      <w:r>
        <w:rPr>
          <w:rFonts w:ascii="Times New Roman" w:hAnsi="Times New Roman" w:cs="Times New Roman"/>
          <w:sz w:val="24"/>
          <w:szCs w:val="24"/>
        </w:rPr>
        <w:t>’</w:t>
      </w:r>
      <w:r w:rsidRPr="000E55A7">
        <w:rPr>
          <w:rFonts w:ascii="Times New Roman" w:hAnsi="Times New Roman" w:cs="Times New Roman"/>
          <w:sz w:val="24"/>
          <w:szCs w:val="24"/>
        </w:rPr>
        <w:t>s duality</w:t>
      </w:r>
      <w:r>
        <w:rPr>
          <w:rFonts w:ascii="Times New Roman" w:hAnsi="Times New Roman" w:cs="Times New Roman"/>
          <w:sz w:val="24"/>
          <w:szCs w:val="24"/>
        </w:rPr>
        <w:t>”</w:t>
      </w:r>
      <w:r w:rsidRPr="000E55A7">
        <w:rPr>
          <w:rFonts w:ascii="Times New Roman" w:hAnsi="Times New Roman" w:cs="Times New Roman"/>
          <w:sz w:val="24"/>
          <w:szCs w:val="24"/>
        </w:rPr>
        <w:t xml:space="preserve"> by emphasizing roles and identities that exist beyond the duty of the uniform?</w:t>
      </w:r>
      <w:r>
        <w:rPr>
          <w:rFonts w:ascii="Times New Roman" w:hAnsi="Times New Roman" w:cs="Times New Roman"/>
          <w:sz w:val="24"/>
          <w:szCs w:val="24"/>
        </w:rPr>
        <w:t xml:space="preserve"> </w:t>
      </w:r>
      <w:r w:rsidRPr="000E55A7">
        <w:rPr>
          <w:rFonts w:ascii="Times New Roman" w:hAnsi="Times New Roman" w:cs="Times New Roman"/>
          <w:sz w:val="24"/>
          <w:szCs w:val="24"/>
        </w:rPr>
        <w:t xml:space="preserve">This question is the heart of the </w:t>
      </w:r>
      <w:r>
        <w:rPr>
          <w:rFonts w:ascii="Times New Roman" w:hAnsi="Times New Roman" w:cs="Times New Roman"/>
          <w:sz w:val="24"/>
          <w:szCs w:val="24"/>
        </w:rPr>
        <w:t>“</w:t>
      </w:r>
      <w:r w:rsidRPr="000E55A7">
        <w:rPr>
          <w:rFonts w:ascii="Times New Roman" w:hAnsi="Times New Roman" w:cs="Times New Roman"/>
          <w:sz w:val="24"/>
          <w:szCs w:val="24"/>
        </w:rPr>
        <w:t>humanistic</w:t>
      </w:r>
      <w:r>
        <w:rPr>
          <w:rFonts w:ascii="Times New Roman" w:hAnsi="Times New Roman" w:cs="Times New Roman"/>
          <w:sz w:val="24"/>
          <w:szCs w:val="24"/>
        </w:rPr>
        <w:t>”</w:t>
      </w:r>
      <w:r w:rsidRPr="000E55A7">
        <w:rPr>
          <w:rFonts w:ascii="Times New Roman" w:hAnsi="Times New Roman" w:cs="Times New Roman"/>
          <w:sz w:val="24"/>
          <w:szCs w:val="24"/>
        </w:rPr>
        <w:t xml:space="preserve"> inquiry. It examines how the text balances the professional identity of the soldier with the personal roles of son, father, and friend. Furthermore, it explores the significance of </w:t>
      </w:r>
      <w:r>
        <w:rPr>
          <w:rFonts w:ascii="Times New Roman" w:hAnsi="Times New Roman" w:cs="Times New Roman"/>
          <w:sz w:val="24"/>
          <w:szCs w:val="24"/>
        </w:rPr>
        <w:t>“</w:t>
      </w:r>
      <w:r w:rsidRPr="000E55A7">
        <w:rPr>
          <w:rFonts w:ascii="Times New Roman" w:hAnsi="Times New Roman" w:cs="Times New Roman"/>
          <w:sz w:val="24"/>
          <w:szCs w:val="24"/>
        </w:rPr>
        <w:t>invisible forces</w:t>
      </w:r>
      <w:r>
        <w:rPr>
          <w:rFonts w:ascii="Times New Roman" w:hAnsi="Times New Roman" w:cs="Times New Roman"/>
          <w:sz w:val="24"/>
          <w:szCs w:val="24"/>
        </w:rPr>
        <w:t>”</w:t>
      </w:r>
      <w:r w:rsidRPr="000E55A7">
        <w:rPr>
          <w:rFonts w:ascii="Times New Roman" w:hAnsi="Times New Roman" w:cs="Times New Roman"/>
          <w:sz w:val="24"/>
          <w:szCs w:val="24"/>
        </w:rPr>
        <w:t>—such as faith, intuition, and interpersonal relationships—asking how these elements provided the psychological resilience necessary to survive the siege of Kailahun.</w:t>
      </w:r>
      <w:r>
        <w:rPr>
          <w:rFonts w:ascii="Times New Roman" w:hAnsi="Times New Roman" w:cs="Times New Roman"/>
          <w:sz w:val="24"/>
          <w:szCs w:val="24"/>
        </w:rPr>
        <w:t xml:space="preserve"> </w:t>
      </w:r>
      <w:r w:rsidRPr="000E55A7">
        <w:rPr>
          <w:rFonts w:ascii="Times New Roman" w:hAnsi="Times New Roman" w:cs="Times New Roman"/>
          <w:sz w:val="24"/>
          <w:szCs w:val="24"/>
        </w:rPr>
        <w:t xml:space="preserve">In what ways does the act of storytelling serve as a </w:t>
      </w:r>
      <w:r>
        <w:rPr>
          <w:rFonts w:ascii="Times New Roman" w:hAnsi="Times New Roman" w:cs="Times New Roman"/>
          <w:sz w:val="24"/>
          <w:szCs w:val="24"/>
        </w:rPr>
        <w:t>“</w:t>
      </w:r>
      <w:r w:rsidRPr="000E55A7">
        <w:rPr>
          <w:rFonts w:ascii="Times New Roman" w:hAnsi="Times New Roman" w:cs="Times New Roman"/>
          <w:sz w:val="24"/>
          <w:szCs w:val="24"/>
        </w:rPr>
        <w:t>narrative rescue</w:t>
      </w:r>
      <w:r>
        <w:rPr>
          <w:rFonts w:ascii="Times New Roman" w:hAnsi="Times New Roman" w:cs="Times New Roman"/>
          <w:sz w:val="24"/>
          <w:szCs w:val="24"/>
        </w:rPr>
        <w:t>”</w:t>
      </w:r>
      <w:r w:rsidRPr="000E55A7">
        <w:rPr>
          <w:rFonts w:ascii="Times New Roman" w:hAnsi="Times New Roman" w:cs="Times New Roman"/>
          <w:sz w:val="24"/>
          <w:szCs w:val="24"/>
        </w:rPr>
        <w:t xml:space="preserve"> for the ethical dilemmas and legacy of the Indian contingent?</w:t>
      </w:r>
      <w:r>
        <w:rPr>
          <w:rFonts w:ascii="Times New Roman" w:hAnsi="Times New Roman" w:cs="Times New Roman"/>
          <w:sz w:val="24"/>
          <w:szCs w:val="24"/>
        </w:rPr>
        <w:t xml:space="preserve"> </w:t>
      </w:r>
      <w:r w:rsidRPr="000E55A7">
        <w:rPr>
          <w:rFonts w:ascii="Times New Roman" w:hAnsi="Times New Roman" w:cs="Times New Roman"/>
          <w:sz w:val="24"/>
          <w:szCs w:val="24"/>
        </w:rPr>
        <w:t xml:space="preserve">This final question addresses the friction between militant necessity and moral conscience. It asks how the authors navigate the dilemma of upholding the </w:t>
      </w:r>
      <w:r>
        <w:rPr>
          <w:rFonts w:ascii="Times New Roman" w:hAnsi="Times New Roman" w:cs="Times New Roman"/>
          <w:sz w:val="24"/>
          <w:szCs w:val="24"/>
        </w:rPr>
        <w:t>“</w:t>
      </w:r>
      <w:r w:rsidRPr="000E55A7">
        <w:rPr>
          <w:rFonts w:ascii="Times New Roman" w:hAnsi="Times New Roman" w:cs="Times New Roman"/>
          <w:sz w:val="24"/>
          <w:szCs w:val="24"/>
        </w:rPr>
        <w:t>pride of the tricolour</w:t>
      </w:r>
      <w:r>
        <w:rPr>
          <w:rFonts w:ascii="Times New Roman" w:hAnsi="Times New Roman" w:cs="Times New Roman"/>
          <w:sz w:val="24"/>
          <w:szCs w:val="24"/>
        </w:rPr>
        <w:t>”</w:t>
      </w:r>
      <w:r w:rsidRPr="000E55A7">
        <w:rPr>
          <w:rFonts w:ascii="Times New Roman" w:hAnsi="Times New Roman" w:cs="Times New Roman"/>
          <w:sz w:val="24"/>
          <w:szCs w:val="24"/>
        </w:rPr>
        <w:t xml:space="preserve"> while maintaining a core commitment to humanity. By exploring life both during and beyond the war, this question evaluates whether the act of writing the memoir itself is a landmark for preservation, ensuring that the respect for the uniform is coupled with the preservation of the human truth.</w:t>
      </w:r>
    </w:p>
    <w:p w14:paraId="27A9DA23" w14:textId="77777777" w:rsidR="00910B21" w:rsidRPr="000E55A7" w:rsidRDefault="00910B21" w:rsidP="000E55A7">
      <w:pPr>
        <w:spacing w:after="240" w:line="480" w:lineRule="auto"/>
        <w:jc w:val="both"/>
        <w:rPr>
          <w:rFonts w:ascii="Times New Roman" w:hAnsi="Times New Roman" w:cs="Times New Roman"/>
          <w:b/>
          <w:bCs/>
          <w:sz w:val="24"/>
          <w:szCs w:val="24"/>
        </w:rPr>
      </w:pPr>
      <w:r w:rsidRPr="000E55A7">
        <w:rPr>
          <w:rFonts w:ascii="Times New Roman" w:hAnsi="Times New Roman" w:cs="Times New Roman"/>
          <w:b/>
          <w:bCs/>
          <w:sz w:val="24"/>
          <w:szCs w:val="24"/>
        </w:rPr>
        <w:t>About the Authors</w:t>
      </w:r>
    </w:p>
    <w:p w14:paraId="3A2232E1"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The narrative of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xml:space="preserve"> is shaped by a unique collaborative authorship between Major General Rajpal Punia, YSM and Damini Punia. This dual perspective allows the memoir to transcend the boundaries of a traditional military report, blending the strategic authority of a commanding officer with a deeply empathetic, multi-generational storytelling approach. By combining these two voices, the text offers a holistic view of the mission, capturing both the high-stakes tactical decisions of the battlefield and the quiet, human reflections that often remain unvoiced in official history.</w:t>
      </w:r>
    </w:p>
    <w:p w14:paraId="4D06A420"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lastRenderedPageBreak/>
        <w:t xml:space="preserve">Major General Rajpal Punia serves as the primary witness and the central figure of the narrative. Having commanded the Indian contingent during the 2000 UNAMSIL mission in Sierra Leone, his authorial voice provides the memoir with its historical weight and tactical authenticity. However, his contribution goes beyond a mere recount of the siege of Kailahun; he articulates the internal </w:t>
      </w:r>
      <w:r>
        <w:rPr>
          <w:rFonts w:ascii="Times New Roman" w:hAnsi="Times New Roman" w:cs="Times New Roman"/>
          <w:sz w:val="24"/>
          <w:szCs w:val="24"/>
        </w:rPr>
        <w:t>“</w:t>
      </w:r>
      <w:r w:rsidRPr="000E55A7">
        <w:rPr>
          <w:rFonts w:ascii="Times New Roman" w:hAnsi="Times New Roman" w:cs="Times New Roman"/>
          <w:sz w:val="24"/>
          <w:szCs w:val="24"/>
        </w:rPr>
        <w:t>dilemma of conscience</w:t>
      </w:r>
      <w:r>
        <w:rPr>
          <w:rFonts w:ascii="Times New Roman" w:hAnsi="Times New Roman" w:cs="Times New Roman"/>
          <w:sz w:val="24"/>
          <w:szCs w:val="24"/>
        </w:rPr>
        <w:t>”</w:t>
      </w:r>
      <w:r w:rsidRPr="000E55A7">
        <w:rPr>
          <w:rFonts w:ascii="Times New Roman" w:hAnsi="Times New Roman" w:cs="Times New Roman"/>
          <w:sz w:val="24"/>
          <w:szCs w:val="24"/>
        </w:rPr>
        <w:t xml:space="preserve"> and the </w:t>
      </w:r>
      <w:r>
        <w:rPr>
          <w:rFonts w:ascii="Times New Roman" w:hAnsi="Times New Roman" w:cs="Times New Roman"/>
          <w:sz w:val="24"/>
          <w:szCs w:val="24"/>
        </w:rPr>
        <w:t>“</w:t>
      </w:r>
      <w:r w:rsidRPr="000E55A7">
        <w:rPr>
          <w:rFonts w:ascii="Times New Roman" w:hAnsi="Times New Roman" w:cs="Times New Roman"/>
          <w:sz w:val="24"/>
          <w:szCs w:val="24"/>
        </w:rPr>
        <w:t>invisible forces</w:t>
      </w:r>
      <w:r>
        <w:rPr>
          <w:rFonts w:ascii="Times New Roman" w:hAnsi="Times New Roman" w:cs="Times New Roman"/>
          <w:sz w:val="24"/>
          <w:szCs w:val="24"/>
        </w:rPr>
        <w:t>”</w:t>
      </w:r>
      <w:r w:rsidRPr="000E55A7">
        <w:rPr>
          <w:rFonts w:ascii="Times New Roman" w:hAnsi="Times New Roman" w:cs="Times New Roman"/>
          <w:sz w:val="24"/>
          <w:szCs w:val="24"/>
        </w:rPr>
        <w:t xml:space="preserve"> of intuition that guided his leadership. His perspective is rooted in a career defined by the </w:t>
      </w:r>
      <w:r>
        <w:rPr>
          <w:rFonts w:ascii="Times New Roman" w:hAnsi="Times New Roman" w:cs="Times New Roman"/>
          <w:sz w:val="24"/>
          <w:szCs w:val="24"/>
        </w:rPr>
        <w:t>“</w:t>
      </w:r>
      <w:r w:rsidRPr="000E55A7">
        <w:rPr>
          <w:rFonts w:ascii="Times New Roman" w:hAnsi="Times New Roman" w:cs="Times New Roman"/>
          <w:sz w:val="24"/>
          <w:szCs w:val="24"/>
        </w:rPr>
        <w:t>pride of the tricolour,</w:t>
      </w:r>
      <w:r>
        <w:rPr>
          <w:rFonts w:ascii="Times New Roman" w:hAnsi="Times New Roman" w:cs="Times New Roman"/>
          <w:sz w:val="24"/>
          <w:szCs w:val="24"/>
        </w:rPr>
        <w:t>”</w:t>
      </w:r>
      <w:r w:rsidRPr="000E55A7">
        <w:rPr>
          <w:rFonts w:ascii="Times New Roman" w:hAnsi="Times New Roman" w:cs="Times New Roman"/>
          <w:sz w:val="24"/>
          <w:szCs w:val="24"/>
        </w:rPr>
        <w:t xml:space="preserve"> yet his narrative remains grounded in a profound commitment to humanity and the preservation of his soldiers</w:t>
      </w:r>
      <w:r>
        <w:rPr>
          <w:rFonts w:ascii="Times New Roman" w:hAnsi="Times New Roman" w:cs="Times New Roman"/>
          <w:sz w:val="24"/>
          <w:szCs w:val="24"/>
        </w:rPr>
        <w:t>’</w:t>
      </w:r>
      <w:r w:rsidRPr="000E55A7">
        <w:rPr>
          <w:rFonts w:ascii="Times New Roman" w:hAnsi="Times New Roman" w:cs="Times New Roman"/>
          <w:sz w:val="24"/>
          <w:szCs w:val="24"/>
        </w:rPr>
        <w:t xml:space="preserve"> lives.</w:t>
      </w:r>
    </w:p>
    <w:p w14:paraId="12D336EB"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Damini Punia brings a vital literary and emotional dimension to the memoir. As the daughter of the commander, her involvement represents the </w:t>
      </w:r>
      <w:r>
        <w:rPr>
          <w:rFonts w:ascii="Times New Roman" w:hAnsi="Times New Roman" w:cs="Times New Roman"/>
          <w:sz w:val="24"/>
          <w:szCs w:val="24"/>
        </w:rPr>
        <w:t>“</w:t>
      </w:r>
      <w:r w:rsidRPr="000E55A7">
        <w:rPr>
          <w:rFonts w:ascii="Times New Roman" w:hAnsi="Times New Roman" w:cs="Times New Roman"/>
          <w:sz w:val="24"/>
          <w:szCs w:val="24"/>
        </w:rPr>
        <w:t>life beyond the uniform,</w:t>
      </w:r>
      <w:r>
        <w:rPr>
          <w:rFonts w:ascii="Times New Roman" w:hAnsi="Times New Roman" w:cs="Times New Roman"/>
          <w:sz w:val="24"/>
          <w:szCs w:val="24"/>
        </w:rPr>
        <w:t>”</w:t>
      </w:r>
      <w:r w:rsidRPr="000E55A7">
        <w:rPr>
          <w:rFonts w:ascii="Times New Roman" w:hAnsi="Times New Roman" w:cs="Times New Roman"/>
          <w:sz w:val="24"/>
          <w:szCs w:val="24"/>
        </w:rPr>
        <w:t xml:space="preserve"> bridging the gap between the military institution and the familial hearth. Her role in the writing process ensures that the memoir functions as a </w:t>
      </w:r>
      <w:r>
        <w:rPr>
          <w:rFonts w:ascii="Times New Roman" w:hAnsi="Times New Roman" w:cs="Times New Roman"/>
          <w:sz w:val="24"/>
          <w:szCs w:val="24"/>
        </w:rPr>
        <w:t>“</w:t>
      </w:r>
      <w:r w:rsidRPr="000E55A7">
        <w:rPr>
          <w:rFonts w:ascii="Times New Roman" w:hAnsi="Times New Roman" w:cs="Times New Roman"/>
          <w:sz w:val="24"/>
          <w:szCs w:val="24"/>
        </w:rPr>
        <w:t>narrative rescue,</w:t>
      </w:r>
      <w:r>
        <w:rPr>
          <w:rFonts w:ascii="Times New Roman" w:hAnsi="Times New Roman" w:cs="Times New Roman"/>
          <w:sz w:val="24"/>
          <w:szCs w:val="24"/>
        </w:rPr>
        <w:t>”</w:t>
      </w:r>
      <w:r w:rsidRPr="000E55A7">
        <w:rPr>
          <w:rFonts w:ascii="Times New Roman" w:hAnsi="Times New Roman" w:cs="Times New Roman"/>
          <w:sz w:val="24"/>
          <w:szCs w:val="24"/>
        </w:rPr>
        <w:t xml:space="preserve"> translating her father</w:t>
      </w:r>
      <w:r>
        <w:rPr>
          <w:rFonts w:ascii="Times New Roman" w:hAnsi="Times New Roman" w:cs="Times New Roman"/>
          <w:sz w:val="24"/>
          <w:szCs w:val="24"/>
        </w:rPr>
        <w:t>’</w:t>
      </w:r>
      <w:r w:rsidRPr="000E55A7">
        <w:rPr>
          <w:rFonts w:ascii="Times New Roman" w:hAnsi="Times New Roman" w:cs="Times New Roman"/>
          <w:sz w:val="24"/>
          <w:szCs w:val="24"/>
        </w:rPr>
        <w:t xml:space="preserve">s lived experiences into a landmark of preservation. Through her lens, the text explores the long-term impact of war on relationships and the importance of storytelling as a tool for reclaiming Indian military legacy. Together, the authors create a dialogue that validates the </w:t>
      </w:r>
      <w:r>
        <w:rPr>
          <w:rFonts w:ascii="Times New Roman" w:hAnsi="Times New Roman" w:cs="Times New Roman"/>
          <w:sz w:val="24"/>
          <w:szCs w:val="24"/>
        </w:rPr>
        <w:t>“</w:t>
      </w:r>
      <w:r w:rsidRPr="000E55A7">
        <w:rPr>
          <w:rFonts w:ascii="Times New Roman" w:hAnsi="Times New Roman" w:cs="Times New Roman"/>
          <w:sz w:val="24"/>
          <w:szCs w:val="24"/>
        </w:rPr>
        <w:t>human behind the uniform,</w:t>
      </w:r>
      <w:r>
        <w:rPr>
          <w:rFonts w:ascii="Times New Roman" w:hAnsi="Times New Roman" w:cs="Times New Roman"/>
          <w:sz w:val="24"/>
          <w:szCs w:val="24"/>
        </w:rPr>
        <w:t>”</w:t>
      </w:r>
      <w:r w:rsidRPr="000E55A7">
        <w:rPr>
          <w:rFonts w:ascii="Times New Roman" w:hAnsi="Times New Roman" w:cs="Times New Roman"/>
          <w:sz w:val="24"/>
          <w:szCs w:val="24"/>
        </w:rPr>
        <w:t xml:space="preserve"> making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xml:space="preserve"> a significant contribution to contemporary Indian life-writing.</w:t>
      </w:r>
    </w:p>
    <w:p w14:paraId="4BEEA04D" w14:textId="77777777" w:rsidR="00910B21" w:rsidRPr="000E55A7" w:rsidRDefault="00910B21" w:rsidP="000E55A7">
      <w:pPr>
        <w:spacing w:after="240" w:line="480" w:lineRule="auto"/>
        <w:jc w:val="both"/>
        <w:rPr>
          <w:rFonts w:ascii="Times New Roman" w:hAnsi="Times New Roman" w:cs="Times New Roman"/>
          <w:b/>
          <w:bCs/>
          <w:sz w:val="24"/>
          <w:szCs w:val="24"/>
        </w:rPr>
      </w:pPr>
      <w:r w:rsidRPr="000E55A7">
        <w:rPr>
          <w:rFonts w:ascii="Times New Roman" w:hAnsi="Times New Roman" w:cs="Times New Roman"/>
          <w:b/>
          <w:bCs/>
          <w:sz w:val="24"/>
          <w:szCs w:val="24"/>
        </w:rPr>
        <w:t xml:space="preserve">About the Primary Text: </w:t>
      </w:r>
      <w:r w:rsidRPr="000E55A7">
        <w:rPr>
          <w:rFonts w:ascii="Times New Roman" w:hAnsi="Times New Roman" w:cs="Times New Roman"/>
          <w:b/>
          <w:bCs/>
          <w:i/>
          <w:iCs/>
          <w:sz w:val="24"/>
          <w:szCs w:val="24"/>
        </w:rPr>
        <w:t xml:space="preserve">Operation </w:t>
      </w:r>
      <w:proofErr w:type="spellStart"/>
      <w:r w:rsidRPr="000E55A7">
        <w:rPr>
          <w:rFonts w:ascii="Times New Roman" w:hAnsi="Times New Roman" w:cs="Times New Roman"/>
          <w:b/>
          <w:bCs/>
          <w:i/>
          <w:iCs/>
          <w:sz w:val="24"/>
          <w:szCs w:val="24"/>
        </w:rPr>
        <w:t>Khukri</w:t>
      </w:r>
      <w:proofErr w:type="spellEnd"/>
    </w:p>
    <w:p w14:paraId="1C887607"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The True Story Behind the Indian Army</w:t>
      </w:r>
      <w:r>
        <w:rPr>
          <w:rFonts w:ascii="Times New Roman" w:hAnsi="Times New Roman" w:cs="Times New Roman"/>
          <w:sz w:val="24"/>
          <w:szCs w:val="24"/>
        </w:rPr>
        <w:t>’</w:t>
      </w:r>
      <w:r w:rsidRPr="000E55A7">
        <w:rPr>
          <w:rFonts w:ascii="Times New Roman" w:hAnsi="Times New Roman" w:cs="Times New Roman"/>
          <w:sz w:val="24"/>
          <w:szCs w:val="24"/>
        </w:rPr>
        <w:t>s Most Successful Mission as Part of the United Nations</w:t>
      </w:r>
      <w:r>
        <w:rPr>
          <w:rFonts w:ascii="Times New Roman" w:hAnsi="Times New Roman" w:cs="Times New Roman"/>
          <w:sz w:val="24"/>
          <w:szCs w:val="24"/>
        </w:rPr>
        <w:t>”</w:t>
      </w:r>
      <w:r w:rsidRPr="000E55A7">
        <w:rPr>
          <w:rFonts w:ascii="Times New Roman" w:hAnsi="Times New Roman" w:cs="Times New Roman"/>
          <w:sz w:val="24"/>
          <w:szCs w:val="24"/>
        </w:rPr>
        <w:t xml:space="preserve"> (2021) is a non-fiction memoir co-authored by Major General Rajpal Punia and Damini Punia. Published two decades after the events it describes, the text serves as a retrospective narrative of the Indian Army</w:t>
      </w:r>
      <w:r>
        <w:rPr>
          <w:rFonts w:ascii="Times New Roman" w:hAnsi="Times New Roman" w:cs="Times New Roman"/>
          <w:sz w:val="24"/>
          <w:szCs w:val="24"/>
        </w:rPr>
        <w:t>’</w:t>
      </w:r>
      <w:r w:rsidRPr="000E55A7">
        <w:rPr>
          <w:rFonts w:ascii="Times New Roman" w:hAnsi="Times New Roman" w:cs="Times New Roman"/>
          <w:sz w:val="24"/>
          <w:szCs w:val="24"/>
        </w:rPr>
        <w:t xml:space="preserve">s intervention during the Sierra Leone Civil War in the year 2000. While the book is anchored in the historical reality of the UNAMSIL (United Nations Mission in Sierra Leone) peacekeeping efforts, it distinguishes itself from traditional </w:t>
      </w:r>
      <w:r w:rsidRPr="000E55A7">
        <w:rPr>
          <w:rFonts w:ascii="Times New Roman" w:hAnsi="Times New Roman" w:cs="Times New Roman"/>
          <w:sz w:val="24"/>
          <w:szCs w:val="24"/>
        </w:rPr>
        <w:lastRenderedPageBreak/>
        <w:t>military chronicles through its hybrid form—blending tactical reportage with personal reflection and family dialogue.</w:t>
      </w:r>
    </w:p>
    <w:p w14:paraId="3A24AC08"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Structurally, the narrative focuses on the 75-day siege of Kailahun, where 223 Indian peacekeepers were surrounded by the Revolutionary United Front (RUF). The text meticulously reconstructs the geopolitical landscape of Sierra Leone, highlighting how the nation</w:t>
      </w:r>
      <w:r>
        <w:rPr>
          <w:rFonts w:ascii="Times New Roman" w:hAnsi="Times New Roman" w:cs="Times New Roman"/>
          <w:sz w:val="24"/>
          <w:szCs w:val="24"/>
        </w:rPr>
        <w:t>’</w:t>
      </w:r>
      <w:r w:rsidRPr="000E55A7">
        <w:rPr>
          <w:rFonts w:ascii="Times New Roman" w:hAnsi="Times New Roman" w:cs="Times New Roman"/>
          <w:sz w:val="24"/>
          <w:szCs w:val="24"/>
        </w:rPr>
        <w:t xml:space="preserve">s natural wealth—specifically its diamond reserves—became the catalyst for a </w:t>
      </w:r>
      <w:r>
        <w:rPr>
          <w:rFonts w:ascii="Times New Roman" w:hAnsi="Times New Roman" w:cs="Times New Roman"/>
          <w:sz w:val="24"/>
          <w:szCs w:val="24"/>
        </w:rPr>
        <w:t>“</w:t>
      </w:r>
      <w:r w:rsidRPr="000E55A7">
        <w:rPr>
          <w:rFonts w:ascii="Times New Roman" w:hAnsi="Times New Roman" w:cs="Times New Roman"/>
          <w:sz w:val="24"/>
          <w:szCs w:val="24"/>
        </w:rPr>
        <w:t>resource curse</w:t>
      </w:r>
      <w:r>
        <w:rPr>
          <w:rFonts w:ascii="Times New Roman" w:hAnsi="Times New Roman" w:cs="Times New Roman"/>
          <w:sz w:val="24"/>
          <w:szCs w:val="24"/>
        </w:rPr>
        <w:t>”</w:t>
      </w:r>
      <w:r w:rsidRPr="000E55A7">
        <w:rPr>
          <w:rFonts w:ascii="Times New Roman" w:hAnsi="Times New Roman" w:cs="Times New Roman"/>
          <w:sz w:val="24"/>
          <w:szCs w:val="24"/>
        </w:rPr>
        <w:t xml:space="preserve"> that </w:t>
      </w:r>
      <w:proofErr w:type="spellStart"/>
      <w:r w:rsidRPr="000E55A7">
        <w:rPr>
          <w:rFonts w:ascii="Times New Roman" w:hAnsi="Times New Roman" w:cs="Times New Roman"/>
          <w:sz w:val="24"/>
          <w:szCs w:val="24"/>
        </w:rPr>
        <w:t>fueled</w:t>
      </w:r>
      <w:proofErr w:type="spellEnd"/>
      <w:r w:rsidRPr="000E55A7">
        <w:rPr>
          <w:rFonts w:ascii="Times New Roman" w:hAnsi="Times New Roman" w:cs="Times New Roman"/>
          <w:sz w:val="24"/>
          <w:szCs w:val="24"/>
        </w:rPr>
        <w:t xml:space="preserve"> the conflict. By documenting the tension between the </w:t>
      </w:r>
      <w:r>
        <w:rPr>
          <w:rFonts w:ascii="Times New Roman" w:hAnsi="Times New Roman" w:cs="Times New Roman"/>
          <w:sz w:val="24"/>
          <w:szCs w:val="24"/>
        </w:rPr>
        <w:t>“</w:t>
      </w:r>
      <w:r w:rsidRPr="000E55A7">
        <w:rPr>
          <w:rFonts w:ascii="Times New Roman" w:hAnsi="Times New Roman" w:cs="Times New Roman"/>
          <w:sz w:val="24"/>
          <w:szCs w:val="24"/>
        </w:rPr>
        <w:t>unearthed potential</w:t>
      </w:r>
      <w:r>
        <w:rPr>
          <w:rFonts w:ascii="Times New Roman" w:hAnsi="Times New Roman" w:cs="Times New Roman"/>
          <w:sz w:val="24"/>
          <w:szCs w:val="24"/>
        </w:rPr>
        <w:t>”</w:t>
      </w:r>
      <w:r w:rsidRPr="000E55A7">
        <w:rPr>
          <w:rFonts w:ascii="Times New Roman" w:hAnsi="Times New Roman" w:cs="Times New Roman"/>
          <w:sz w:val="24"/>
          <w:szCs w:val="24"/>
        </w:rPr>
        <w:t xml:space="preserve"> of the land and the brutality of the civil war, the primary text establishes a post-colonial framework that goes beyond simple combat history to address the systemic causes of the crisis.</w:t>
      </w:r>
    </w:p>
    <w:p w14:paraId="2BE87F4E" w14:textId="77777777" w:rsidR="00910B21"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Thematically, the text operates as a deconstruction of the military identity. It emphasizes the </w:t>
      </w:r>
      <w:r>
        <w:rPr>
          <w:rFonts w:ascii="Times New Roman" w:hAnsi="Times New Roman" w:cs="Times New Roman"/>
          <w:sz w:val="24"/>
          <w:szCs w:val="24"/>
        </w:rPr>
        <w:t>“</w:t>
      </w:r>
      <w:r w:rsidRPr="000E55A7">
        <w:rPr>
          <w:rFonts w:ascii="Times New Roman" w:hAnsi="Times New Roman" w:cs="Times New Roman"/>
          <w:sz w:val="24"/>
          <w:szCs w:val="24"/>
        </w:rPr>
        <w:t>soldier</w:t>
      </w:r>
      <w:r>
        <w:rPr>
          <w:rFonts w:ascii="Times New Roman" w:hAnsi="Times New Roman" w:cs="Times New Roman"/>
          <w:sz w:val="24"/>
          <w:szCs w:val="24"/>
        </w:rPr>
        <w:t>’</w:t>
      </w:r>
      <w:r w:rsidRPr="000E55A7">
        <w:rPr>
          <w:rFonts w:ascii="Times New Roman" w:hAnsi="Times New Roman" w:cs="Times New Roman"/>
          <w:sz w:val="24"/>
          <w:szCs w:val="24"/>
        </w:rPr>
        <w:t>s duality,</w:t>
      </w:r>
      <w:r>
        <w:rPr>
          <w:rFonts w:ascii="Times New Roman" w:hAnsi="Times New Roman" w:cs="Times New Roman"/>
          <w:sz w:val="24"/>
          <w:szCs w:val="24"/>
        </w:rPr>
        <w:t>”</w:t>
      </w:r>
      <w:r w:rsidRPr="000E55A7">
        <w:rPr>
          <w:rFonts w:ascii="Times New Roman" w:hAnsi="Times New Roman" w:cs="Times New Roman"/>
          <w:sz w:val="24"/>
          <w:szCs w:val="24"/>
        </w:rPr>
        <w:t xml:space="preserve"> exploring the lives of the peacekeepers not merely as combatants, but as individuals defined by their humanity, faith, and interpersonal bonds. A significant portion of the narrative is dedicated to the </w:t>
      </w:r>
      <w:r>
        <w:rPr>
          <w:rFonts w:ascii="Times New Roman" w:hAnsi="Times New Roman" w:cs="Times New Roman"/>
          <w:sz w:val="24"/>
          <w:szCs w:val="24"/>
        </w:rPr>
        <w:t>“</w:t>
      </w:r>
      <w:r w:rsidRPr="000E55A7">
        <w:rPr>
          <w:rFonts w:ascii="Times New Roman" w:hAnsi="Times New Roman" w:cs="Times New Roman"/>
          <w:sz w:val="24"/>
          <w:szCs w:val="24"/>
        </w:rPr>
        <w:t>invisible forces</w:t>
      </w:r>
      <w:r>
        <w:rPr>
          <w:rFonts w:ascii="Times New Roman" w:hAnsi="Times New Roman" w:cs="Times New Roman"/>
          <w:sz w:val="24"/>
          <w:szCs w:val="24"/>
        </w:rPr>
        <w:t>”</w:t>
      </w:r>
      <w:r w:rsidRPr="000E55A7">
        <w:rPr>
          <w:rFonts w:ascii="Times New Roman" w:hAnsi="Times New Roman" w:cs="Times New Roman"/>
          <w:sz w:val="24"/>
          <w:szCs w:val="24"/>
        </w:rPr>
        <w:t xml:space="preserve"> of intuition and destiny that guided the commanding officers during the breakout operation. By </w:t>
      </w:r>
      <w:proofErr w:type="spellStart"/>
      <w:r w:rsidRPr="000E55A7">
        <w:rPr>
          <w:rFonts w:ascii="Times New Roman" w:hAnsi="Times New Roman" w:cs="Times New Roman"/>
          <w:sz w:val="24"/>
          <w:szCs w:val="24"/>
        </w:rPr>
        <w:t>centering</w:t>
      </w:r>
      <w:proofErr w:type="spellEnd"/>
      <w:r w:rsidRPr="000E55A7">
        <w:rPr>
          <w:rFonts w:ascii="Times New Roman" w:hAnsi="Times New Roman" w:cs="Times New Roman"/>
          <w:sz w:val="24"/>
          <w:szCs w:val="24"/>
        </w:rPr>
        <w:t xml:space="preserve"> these subjective experiences,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xml:space="preserve"> functions as a landmark for preservation, reclaiming a specific chapter of Indian military legacy and asserting the importance of storytelling in documenting the transition from war back to a state of peace.</w:t>
      </w:r>
    </w:p>
    <w:p w14:paraId="1168A95B" w14:textId="77777777" w:rsidR="00910B21" w:rsidRDefault="00910B21">
      <w:pPr>
        <w:rPr>
          <w:rFonts w:ascii="Times New Roman" w:hAnsi="Times New Roman" w:cs="Times New Roman"/>
          <w:sz w:val="24"/>
          <w:szCs w:val="24"/>
        </w:rPr>
      </w:pPr>
      <w:r>
        <w:rPr>
          <w:rFonts w:ascii="Times New Roman" w:hAnsi="Times New Roman" w:cs="Times New Roman"/>
          <w:sz w:val="24"/>
          <w:szCs w:val="24"/>
        </w:rPr>
        <w:br w:type="page"/>
      </w:r>
    </w:p>
    <w:p w14:paraId="7735CF9D" w14:textId="77777777" w:rsidR="00910B21" w:rsidRPr="000E55A7" w:rsidRDefault="00910B21" w:rsidP="000E55A7">
      <w:pPr>
        <w:spacing w:after="240" w:line="480" w:lineRule="auto"/>
        <w:jc w:val="center"/>
        <w:rPr>
          <w:rFonts w:ascii="Times New Roman" w:hAnsi="Times New Roman" w:cs="Times New Roman"/>
          <w:b/>
          <w:bCs/>
          <w:sz w:val="24"/>
          <w:szCs w:val="24"/>
        </w:rPr>
      </w:pPr>
      <w:r w:rsidRPr="000E55A7">
        <w:rPr>
          <w:rFonts w:ascii="Times New Roman" w:hAnsi="Times New Roman" w:cs="Times New Roman"/>
          <w:b/>
          <w:bCs/>
          <w:sz w:val="24"/>
          <w:szCs w:val="24"/>
        </w:rPr>
        <w:lastRenderedPageBreak/>
        <w:t>Chapter 2</w:t>
      </w:r>
    </w:p>
    <w:p w14:paraId="666AA5C8" w14:textId="77777777" w:rsidR="00910B21" w:rsidRPr="000E55A7" w:rsidRDefault="00910B21" w:rsidP="000E55A7">
      <w:pPr>
        <w:spacing w:after="240" w:line="480" w:lineRule="auto"/>
        <w:jc w:val="center"/>
        <w:rPr>
          <w:rFonts w:ascii="Times New Roman" w:hAnsi="Times New Roman" w:cs="Times New Roman"/>
          <w:b/>
          <w:bCs/>
          <w:sz w:val="24"/>
          <w:szCs w:val="24"/>
        </w:rPr>
      </w:pPr>
      <w:r w:rsidRPr="000E55A7">
        <w:rPr>
          <w:rFonts w:ascii="Times New Roman" w:hAnsi="Times New Roman" w:cs="Times New Roman"/>
          <w:b/>
          <w:bCs/>
          <w:sz w:val="24"/>
          <w:szCs w:val="24"/>
        </w:rPr>
        <w:t>Review of Literature</w:t>
      </w:r>
    </w:p>
    <w:p w14:paraId="2466CB4A" w14:textId="77777777" w:rsidR="00910B21"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This primary text</w:t>
      </w:r>
      <w:r>
        <w:rPr>
          <w:rFonts w:ascii="Times New Roman" w:hAnsi="Times New Roman" w:cs="Times New Roman"/>
          <w:sz w:val="24"/>
          <w:szCs w:val="24"/>
        </w:rPr>
        <w:t xml:space="preserve">, </w:t>
      </w:r>
      <w:r w:rsidRPr="000E55A7">
        <w:rPr>
          <w:rFonts w:ascii="Times New Roman" w:hAnsi="Times New Roman" w:cs="Times New Roman"/>
          <w:i/>
          <w:iCs/>
          <w:sz w:val="24"/>
          <w:szCs w:val="24"/>
        </w:rPr>
        <w:t>Punia and Punia</w:t>
      </w:r>
      <w:r w:rsidRPr="000E55A7">
        <w:rPr>
          <w:rFonts w:ascii="Times New Roman" w:hAnsi="Times New Roman" w:cs="Times New Roman"/>
          <w:sz w:val="24"/>
          <w:szCs w:val="24"/>
        </w:rPr>
        <w:t xml:space="preserve"> (2021)</w:t>
      </w:r>
      <w:r>
        <w:rPr>
          <w:rFonts w:ascii="Times New Roman" w:hAnsi="Times New Roman" w:cs="Times New Roman"/>
          <w:sz w:val="24"/>
          <w:szCs w:val="24"/>
        </w:rPr>
        <w:t xml:space="preserve"> by</w:t>
      </w:r>
      <w:r w:rsidRPr="000E55A7">
        <w:rPr>
          <w:rFonts w:ascii="Times New Roman" w:hAnsi="Times New Roman" w:cs="Times New Roman"/>
          <w:sz w:val="24"/>
          <w:szCs w:val="24"/>
        </w:rPr>
        <w:t xml:space="preserve"> Operation </w:t>
      </w:r>
      <w:proofErr w:type="spellStart"/>
      <w:r w:rsidRPr="000E55A7">
        <w:rPr>
          <w:rFonts w:ascii="Times New Roman" w:hAnsi="Times New Roman" w:cs="Times New Roman"/>
          <w:sz w:val="24"/>
          <w:szCs w:val="24"/>
        </w:rPr>
        <w:t>Khukri</w:t>
      </w:r>
      <w:proofErr w:type="spellEnd"/>
      <w:r>
        <w:rPr>
          <w:rFonts w:ascii="Times New Roman" w:hAnsi="Times New Roman" w:cs="Times New Roman"/>
          <w:sz w:val="24"/>
          <w:szCs w:val="24"/>
        </w:rPr>
        <w:t>,</w:t>
      </w:r>
      <w:r w:rsidRPr="000E55A7">
        <w:rPr>
          <w:rFonts w:ascii="Times New Roman" w:hAnsi="Times New Roman" w:cs="Times New Roman"/>
          <w:sz w:val="24"/>
          <w:szCs w:val="24"/>
        </w:rPr>
        <w:t xml:space="preserve"> provides a first-person account of events in the town of Kailahun between May and July 2000. It serves as primary literature for the Indian Army</w:t>
      </w:r>
      <w:r>
        <w:rPr>
          <w:rFonts w:ascii="Times New Roman" w:hAnsi="Times New Roman" w:cs="Times New Roman"/>
          <w:sz w:val="24"/>
          <w:szCs w:val="24"/>
        </w:rPr>
        <w:t>’</w:t>
      </w:r>
      <w:r w:rsidRPr="000E55A7">
        <w:rPr>
          <w:rFonts w:ascii="Times New Roman" w:hAnsi="Times New Roman" w:cs="Times New Roman"/>
          <w:sz w:val="24"/>
          <w:szCs w:val="24"/>
        </w:rPr>
        <w:t xml:space="preserve">s contribution to UNAMSIL, illustrating the emotional stress of confronting an enemy known for barbaric practices like public amputations. By focusing on the 75-day siege, the text highlights a </w:t>
      </w:r>
      <w:r>
        <w:rPr>
          <w:rFonts w:ascii="Times New Roman" w:hAnsi="Times New Roman" w:cs="Times New Roman"/>
          <w:sz w:val="24"/>
          <w:szCs w:val="24"/>
        </w:rPr>
        <w:t>“</w:t>
      </w:r>
      <w:r w:rsidRPr="000E55A7">
        <w:rPr>
          <w:rFonts w:ascii="Times New Roman" w:hAnsi="Times New Roman" w:cs="Times New Roman"/>
          <w:sz w:val="24"/>
          <w:szCs w:val="24"/>
        </w:rPr>
        <w:t>psychological dilemma</w:t>
      </w:r>
      <w:r>
        <w:rPr>
          <w:rFonts w:ascii="Times New Roman" w:hAnsi="Times New Roman" w:cs="Times New Roman"/>
          <w:sz w:val="24"/>
          <w:szCs w:val="24"/>
        </w:rPr>
        <w:t>”</w:t>
      </w:r>
      <w:r w:rsidRPr="000E55A7">
        <w:rPr>
          <w:rFonts w:ascii="Times New Roman" w:hAnsi="Times New Roman" w:cs="Times New Roman"/>
          <w:sz w:val="24"/>
          <w:szCs w:val="24"/>
        </w:rPr>
        <w:t xml:space="preserve"> where the author initially considered declining the mission due to the strain of separation from his family, underscoring the </w:t>
      </w:r>
      <w:r>
        <w:rPr>
          <w:rFonts w:ascii="Times New Roman" w:hAnsi="Times New Roman" w:cs="Times New Roman"/>
          <w:sz w:val="24"/>
          <w:szCs w:val="24"/>
        </w:rPr>
        <w:t>“</w:t>
      </w:r>
      <w:r w:rsidRPr="000E55A7">
        <w:rPr>
          <w:rFonts w:ascii="Times New Roman" w:hAnsi="Times New Roman" w:cs="Times New Roman"/>
          <w:sz w:val="24"/>
          <w:szCs w:val="24"/>
        </w:rPr>
        <w:t>duty-boundedness</w:t>
      </w:r>
      <w:r>
        <w:rPr>
          <w:rFonts w:ascii="Times New Roman" w:hAnsi="Times New Roman" w:cs="Times New Roman"/>
          <w:sz w:val="24"/>
          <w:szCs w:val="24"/>
        </w:rPr>
        <w:t>”</w:t>
      </w:r>
      <w:r w:rsidRPr="000E55A7">
        <w:rPr>
          <w:rFonts w:ascii="Times New Roman" w:hAnsi="Times New Roman" w:cs="Times New Roman"/>
          <w:sz w:val="24"/>
          <w:szCs w:val="24"/>
        </w:rPr>
        <w:t xml:space="preserve"> of military households.</w:t>
      </w:r>
    </w:p>
    <w:p w14:paraId="1691A35D"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eastAsia="Times New Roman" w:hAnsi="Times New Roman" w:cs="Times New Roman"/>
          <w:color w:val="000000"/>
          <w:sz w:val="24"/>
          <w:szCs w:val="24"/>
        </w:rPr>
        <w:t>John Finch</w:t>
      </w:r>
      <w:r>
        <w:rPr>
          <w:rFonts w:ascii="Times New Roman" w:hAnsi="Times New Roman" w:cs="Times New Roman"/>
          <w:sz w:val="24"/>
          <w:szCs w:val="24"/>
        </w:rPr>
        <w:t>’</w:t>
      </w:r>
      <w:r w:rsidRPr="000E55A7">
        <w:rPr>
          <w:rFonts w:ascii="Times New Roman" w:hAnsi="Times New Roman" w:cs="Times New Roman"/>
          <w:sz w:val="24"/>
          <w:szCs w:val="24"/>
        </w:rPr>
        <w:t xml:space="preserve">s </w:t>
      </w:r>
      <w:r w:rsidRPr="000E55A7">
        <w:rPr>
          <w:rFonts w:ascii="Times New Roman" w:hAnsi="Times New Roman" w:cs="Times New Roman"/>
          <w:i/>
          <w:iCs/>
          <w:sz w:val="24"/>
          <w:szCs w:val="24"/>
        </w:rPr>
        <w:t>The Spoils of War</w:t>
      </w:r>
      <w:r w:rsidRPr="000E55A7">
        <w:rPr>
          <w:rFonts w:ascii="Times New Roman" w:hAnsi="Times New Roman" w:cs="Times New Roman"/>
          <w:sz w:val="24"/>
          <w:szCs w:val="24"/>
        </w:rPr>
        <w:t xml:space="preserve"> (1999)</w:t>
      </w:r>
      <w:r w:rsidRPr="000E55A7">
        <w:rPr>
          <w:rFonts w:ascii="Times New Roman" w:hAnsi="Times New Roman" w:cs="Times New Roman"/>
          <w:i/>
          <w:iCs/>
          <w:sz w:val="24"/>
          <w:szCs w:val="24"/>
        </w:rPr>
        <w:t xml:space="preserve"> </w:t>
      </w:r>
      <w:r w:rsidRPr="000E55A7">
        <w:rPr>
          <w:rFonts w:ascii="Times New Roman" w:hAnsi="Times New Roman" w:cs="Times New Roman"/>
          <w:sz w:val="24"/>
          <w:szCs w:val="24"/>
        </w:rPr>
        <w:t xml:space="preserve">explores the instrumental role of diamonds in heightening the Sierra Leone conflict, arguing that resource wealth effectively crowded out initial political motives in </w:t>
      </w:r>
      <w:proofErr w:type="spellStart"/>
      <w:r w:rsidRPr="000E55A7">
        <w:rPr>
          <w:rFonts w:ascii="Times New Roman" w:hAnsi="Times New Roman" w:cs="Times New Roman"/>
          <w:sz w:val="24"/>
          <w:szCs w:val="24"/>
        </w:rPr>
        <w:t>favor</w:t>
      </w:r>
      <w:proofErr w:type="spellEnd"/>
      <w:r w:rsidRPr="000E55A7">
        <w:rPr>
          <w:rFonts w:ascii="Times New Roman" w:hAnsi="Times New Roman" w:cs="Times New Roman"/>
          <w:sz w:val="24"/>
          <w:szCs w:val="24"/>
        </w:rPr>
        <w:t xml:space="preserve"> of economic ones. The study concludes that the RUF used diamond proceeds to fund its image-building through international NGOs and facilitated access for Lebanese businessmen, creating a complex web of </w:t>
      </w:r>
      <w:r>
        <w:rPr>
          <w:rFonts w:ascii="Times New Roman" w:hAnsi="Times New Roman" w:cs="Times New Roman"/>
          <w:sz w:val="24"/>
          <w:szCs w:val="24"/>
        </w:rPr>
        <w:t>“</w:t>
      </w:r>
      <w:r w:rsidRPr="000E55A7">
        <w:rPr>
          <w:rFonts w:ascii="Times New Roman" w:hAnsi="Times New Roman" w:cs="Times New Roman"/>
          <w:sz w:val="24"/>
          <w:szCs w:val="24"/>
        </w:rPr>
        <w:t>lootable</w:t>
      </w:r>
      <w:r>
        <w:rPr>
          <w:rFonts w:ascii="Times New Roman" w:hAnsi="Times New Roman" w:cs="Times New Roman"/>
          <w:sz w:val="24"/>
          <w:szCs w:val="24"/>
        </w:rPr>
        <w:t>”</w:t>
      </w:r>
      <w:r w:rsidRPr="000E55A7">
        <w:rPr>
          <w:rFonts w:ascii="Times New Roman" w:hAnsi="Times New Roman" w:cs="Times New Roman"/>
          <w:sz w:val="24"/>
          <w:szCs w:val="24"/>
        </w:rPr>
        <w:t xml:space="preserve"> assets that frustrated the search for peace. This provides the critical economic framework for understanding why the RUF refused to demobilize peacefully during the Indian contingent</w:t>
      </w:r>
      <w:r>
        <w:rPr>
          <w:rFonts w:ascii="Times New Roman" w:hAnsi="Times New Roman" w:cs="Times New Roman"/>
          <w:sz w:val="24"/>
          <w:szCs w:val="24"/>
        </w:rPr>
        <w:t>’</w:t>
      </w:r>
      <w:r w:rsidRPr="000E55A7">
        <w:rPr>
          <w:rFonts w:ascii="Times New Roman" w:hAnsi="Times New Roman" w:cs="Times New Roman"/>
          <w:sz w:val="24"/>
          <w:szCs w:val="24"/>
        </w:rPr>
        <w:t xml:space="preserve">s mission. </w:t>
      </w:r>
    </w:p>
    <w:p w14:paraId="6C34D337" w14:textId="77777777" w:rsidR="00910B21" w:rsidRPr="000E55A7" w:rsidRDefault="00910B21" w:rsidP="000E55A7">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In </w:t>
      </w:r>
      <w:r w:rsidRPr="000E55A7">
        <w:rPr>
          <w:rFonts w:ascii="Times New Roman" w:hAnsi="Times New Roman" w:cs="Times New Roman"/>
          <w:i/>
          <w:iCs/>
          <w:sz w:val="24"/>
          <w:szCs w:val="24"/>
        </w:rPr>
        <w:t>Oneself as Another</w:t>
      </w:r>
      <w:r>
        <w:rPr>
          <w:rFonts w:ascii="Times New Roman" w:hAnsi="Times New Roman" w:cs="Times New Roman"/>
          <w:sz w:val="24"/>
          <w:szCs w:val="24"/>
        </w:rPr>
        <w:t xml:space="preserve">, </w:t>
      </w:r>
      <w:proofErr w:type="spellStart"/>
      <w:r w:rsidRPr="000E55A7">
        <w:rPr>
          <w:rFonts w:ascii="Times New Roman" w:hAnsi="Times New Roman" w:cs="Times New Roman"/>
          <w:sz w:val="24"/>
          <w:szCs w:val="24"/>
        </w:rPr>
        <w:t>Ricoeur</w:t>
      </w:r>
      <w:proofErr w:type="spellEnd"/>
      <w:r w:rsidRPr="000E55A7">
        <w:rPr>
          <w:rFonts w:ascii="Times New Roman" w:hAnsi="Times New Roman" w:cs="Times New Roman"/>
          <w:sz w:val="24"/>
          <w:szCs w:val="24"/>
        </w:rPr>
        <w:t xml:space="preserve"> identifies human identity not as a fixed essence, but as a dynamic story configured through the interplay of idem (stable traits) and ipse (the self</w:t>
      </w:r>
      <w:r>
        <w:rPr>
          <w:rFonts w:ascii="Times New Roman" w:hAnsi="Times New Roman" w:cs="Times New Roman"/>
          <w:sz w:val="24"/>
          <w:szCs w:val="24"/>
        </w:rPr>
        <w:t>’</w:t>
      </w:r>
      <w:r w:rsidRPr="000E55A7">
        <w:rPr>
          <w:rFonts w:ascii="Times New Roman" w:hAnsi="Times New Roman" w:cs="Times New Roman"/>
          <w:sz w:val="24"/>
          <w:szCs w:val="24"/>
        </w:rPr>
        <w:t xml:space="preserve">s capacity to act and promise). In his view, </w:t>
      </w:r>
      <w:r>
        <w:rPr>
          <w:rFonts w:ascii="Times New Roman" w:hAnsi="Times New Roman" w:cs="Times New Roman"/>
          <w:sz w:val="24"/>
          <w:szCs w:val="24"/>
        </w:rPr>
        <w:t>“</w:t>
      </w:r>
      <w:proofErr w:type="spellStart"/>
      <w:r w:rsidRPr="000E55A7">
        <w:rPr>
          <w:rFonts w:ascii="Times New Roman" w:hAnsi="Times New Roman" w:cs="Times New Roman"/>
          <w:sz w:val="24"/>
          <w:szCs w:val="24"/>
        </w:rPr>
        <w:t>emplotment</w:t>
      </w:r>
      <w:proofErr w:type="spellEnd"/>
      <w:r>
        <w:rPr>
          <w:rFonts w:ascii="Times New Roman" w:hAnsi="Times New Roman" w:cs="Times New Roman"/>
          <w:sz w:val="24"/>
          <w:szCs w:val="24"/>
        </w:rPr>
        <w:t>”</w:t>
      </w:r>
      <w:r w:rsidRPr="000E55A7">
        <w:rPr>
          <w:rFonts w:ascii="Times New Roman" w:hAnsi="Times New Roman" w:cs="Times New Roman"/>
          <w:sz w:val="24"/>
          <w:szCs w:val="24"/>
        </w:rPr>
        <w:t xml:space="preserve"> allows individuals to weave disparate life events into a meaningful whole, creating a narrative texture that accounts for crises and resolutions. This framework is vital for </w:t>
      </w:r>
      <w:proofErr w:type="spellStart"/>
      <w:r w:rsidRPr="000E55A7">
        <w:rPr>
          <w:rFonts w:ascii="Times New Roman" w:hAnsi="Times New Roman" w:cs="Times New Roman"/>
          <w:sz w:val="24"/>
          <w:szCs w:val="24"/>
        </w:rPr>
        <w:t>analyzing</w:t>
      </w:r>
      <w:proofErr w:type="spellEnd"/>
      <w:r w:rsidRPr="000E55A7">
        <w:rPr>
          <w:rFonts w:ascii="Times New Roman" w:hAnsi="Times New Roman" w:cs="Times New Roman"/>
          <w:sz w:val="24"/>
          <w:szCs w:val="24"/>
        </w:rPr>
        <w:t xml:space="preserve"> Punia</w:t>
      </w:r>
      <w:r>
        <w:rPr>
          <w:rFonts w:ascii="Times New Roman" w:hAnsi="Times New Roman" w:cs="Times New Roman"/>
          <w:sz w:val="24"/>
          <w:szCs w:val="24"/>
        </w:rPr>
        <w:t>’</w:t>
      </w:r>
      <w:r w:rsidRPr="000E55A7">
        <w:rPr>
          <w:rFonts w:ascii="Times New Roman" w:hAnsi="Times New Roman" w:cs="Times New Roman"/>
          <w:sz w:val="24"/>
          <w:szCs w:val="24"/>
        </w:rPr>
        <w:t xml:space="preserve">s internal struggle, where his ability to keep a promise—the core of ipse-identity—becomes a demonstration of fidelity to his men and unit. </w:t>
      </w:r>
    </w:p>
    <w:p w14:paraId="4197DA2B" w14:textId="77777777" w:rsidR="00910B21" w:rsidRPr="000E55A7" w:rsidRDefault="00910B21" w:rsidP="000E55A7">
      <w:pPr>
        <w:spacing w:after="240" w:line="480" w:lineRule="auto"/>
        <w:jc w:val="both"/>
        <w:rPr>
          <w:rFonts w:ascii="Times New Roman" w:hAnsi="Times New Roman" w:cs="Times New Roman"/>
          <w:sz w:val="24"/>
          <w:szCs w:val="24"/>
        </w:rPr>
      </w:pPr>
    </w:p>
    <w:p w14:paraId="799980C1" w14:textId="77777777" w:rsidR="00910B21" w:rsidRPr="000E55A7" w:rsidRDefault="00910B21" w:rsidP="000E55A7">
      <w:pPr>
        <w:spacing w:after="240" w:line="480" w:lineRule="auto"/>
        <w:jc w:val="both"/>
        <w:rPr>
          <w:rFonts w:ascii="Times New Roman" w:hAnsi="Times New Roman" w:cs="Times New Roman"/>
          <w:sz w:val="24"/>
          <w:szCs w:val="24"/>
        </w:rPr>
      </w:pPr>
      <w:proofErr w:type="gramStart"/>
      <w:r w:rsidRPr="000E55A7">
        <w:rPr>
          <w:rFonts w:ascii="Times New Roman" w:hAnsi="Times New Roman" w:cs="Times New Roman"/>
          <w:sz w:val="24"/>
          <w:szCs w:val="24"/>
        </w:rPr>
        <w:t>Smith</w:t>
      </w:r>
      <w:r>
        <w:rPr>
          <w:rFonts w:ascii="Times New Roman" w:hAnsi="Times New Roman" w:cs="Times New Roman"/>
          <w:sz w:val="24"/>
          <w:szCs w:val="24"/>
        </w:rPr>
        <w:t>’s</w:t>
      </w:r>
      <w:proofErr w:type="gramEnd"/>
      <w:r w:rsidRPr="000E55A7">
        <w:rPr>
          <w:rFonts w:ascii="Times New Roman" w:hAnsi="Times New Roman" w:cs="Times New Roman"/>
          <w:sz w:val="24"/>
          <w:szCs w:val="24"/>
        </w:rPr>
        <w:t xml:space="preserve"> and Watson</w:t>
      </w:r>
      <w:r>
        <w:rPr>
          <w:rFonts w:ascii="Times New Roman" w:hAnsi="Times New Roman" w:cs="Times New Roman"/>
          <w:sz w:val="24"/>
          <w:szCs w:val="24"/>
        </w:rPr>
        <w:t>’s</w:t>
      </w:r>
      <w:r w:rsidRPr="000E55A7">
        <w:rPr>
          <w:rFonts w:ascii="Times New Roman" w:hAnsi="Times New Roman" w:cs="Times New Roman"/>
          <w:sz w:val="24"/>
          <w:szCs w:val="24"/>
        </w:rPr>
        <w:t xml:space="preserve"> (2010) </w:t>
      </w:r>
      <w:r w:rsidRPr="000E55A7">
        <w:rPr>
          <w:rFonts w:ascii="Times New Roman" w:hAnsi="Times New Roman" w:cs="Times New Roman"/>
          <w:i/>
          <w:iCs/>
          <w:sz w:val="24"/>
          <w:szCs w:val="24"/>
        </w:rPr>
        <w:t>Reading Autobiography</w:t>
      </w:r>
      <w:r>
        <w:rPr>
          <w:rFonts w:ascii="Times New Roman" w:hAnsi="Times New Roman" w:cs="Times New Roman"/>
          <w:sz w:val="24"/>
          <w:szCs w:val="24"/>
        </w:rPr>
        <w:t xml:space="preserve"> </w:t>
      </w:r>
      <w:r w:rsidRPr="000E55A7">
        <w:rPr>
          <w:rFonts w:ascii="Times New Roman" w:hAnsi="Times New Roman" w:cs="Times New Roman"/>
          <w:sz w:val="24"/>
          <w:szCs w:val="24"/>
        </w:rPr>
        <w:t xml:space="preserve">frames </w:t>
      </w:r>
      <w:r>
        <w:rPr>
          <w:rFonts w:ascii="Times New Roman" w:hAnsi="Times New Roman" w:cs="Times New Roman"/>
          <w:sz w:val="24"/>
          <w:szCs w:val="24"/>
        </w:rPr>
        <w:t>“</w:t>
      </w:r>
      <w:r w:rsidRPr="000E55A7">
        <w:rPr>
          <w:rFonts w:ascii="Times New Roman" w:hAnsi="Times New Roman" w:cs="Times New Roman"/>
          <w:sz w:val="24"/>
          <w:szCs w:val="24"/>
        </w:rPr>
        <w:t>life-writing</w:t>
      </w:r>
      <w:r>
        <w:rPr>
          <w:rFonts w:ascii="Times New Roman" w:hAnsi="Times New Roman" w:cs="Times New Roman"/>
          <w:sz w:val="24"/>
          <w:szCs w:val="24"/>
        </w:rPr>
        <w:t>”</w:t>
      </w:r>
      <w:r w:rsidRPr="000E55A7">
        <w:rPr>
          <w:rFonts w:ascii="Times New Roman" w:hAnsi="Times New Roman" w:cs="Times New Roman"/>
          <w:sz w:val="24"/>
          <w:szCs w:val="24"/>
        </w:rPr>
        <w:t xml:space="preserve"> as a set of </w:t>
      </w:r>
      <w:proofErr w:type="spellStart"/>
      <w:r w:rsidRPr="000E55A7">
        <w:rPr>
          <w:rFonts w:ascii="Times New Roman" w:hAnsi="Times New Roman" w:cs="Times New Roman"/>
          <w:sz w:val="24"/>
          <w:szCs w:val="24"/>
        </w:rPr>
        <w:t>evershifting</w:t>
      </w:r>
      <w:proofErr w:type="spellEnd"/>
      <w:r w:rsidRPr="000E55A7">
        <w:rPr>
          <w:rFonts w:ascii="Times New Roman" w:hAnsi="Times New Roman" w:cs="Times New Roman"/>
          <w:sz w:val="24"/>
          <w:szCs w:val="24"/>
        </w:rPr>
        <w:t xml:space="preserve"> self-referential practices that engage the past as a political and contested site. The authors emphasize </w:t>
      </w:r>
      <w:r>
        <w:rPr>
          <w:rFonts w:ascii="Times New Roman" w:hAnsi="Times New Roman" w:cs="Times New Roman"/>
          <w:sz w:val="24"/>
          <w:szCs w:val="24"/>
        </w:rPr>
        <w:t>“</w:t>
      </w:r>
      <w:r w:rsidRPr="000E55A7">
        <w:rPr>
          <w:rFonts w:ascii="Times New Roman" w:hAnsi="Times New Roman" w:cs="Times New Roman"/>
          <w:sz w:val="24"/>
          <w:szCs w:val="24"/>
        </w:rPr>
        <w:t>relationality,</w:t>
      </w:r>
      <w:r>
        <w:rPr>
          <w:rFonts w:ascii="Times New Roman" w:hAnsi="Times New Roman" w:cs="Times New Roman"/>
          <w:sz w:val="24"/>
          <w:szCs w:val="24"/>
        </w:rPr>
        <w:t>”</w:t>
      </w:r>
      <w:r w:rsidRPr="000E55A7">
        <w:rPr>
          <w:rFonts w:ascii="Times New Roman" w:hAnsi="Times New Roman" w:cs="Times New Roman"/>
          <w:sz w:val="24"/>
          <w:szCs w:val="24"/>
        </w:rPr>
        <w:t xml:space="preserve"> suggesting that a narrator</w:t>
      </w:r>
      <w:r>
        <w:rPr>
          <w:rFonts w:ascii="Times New Roman" w:hAnsi="Times New Roman" w:cs="Times New Roman"/>
          <w:sz w:val="24"/>
          <w:szCs w:val="24"/>
        </w:rPr>
        <w:t>’</w:t>
      </w:r>
      <w:r w:rsidRPr="000E55A7">
        <w:rPr>
          <w:rFonts w:ascii="Times New Roman" w:hAnsi="Times New Roman" w:cs="Times New Roman"/>
          <w:sz w:val="24"/>
          <w:szCs w:val="24"/>
        </w:rPr>
        <w:t xml:space="preserve">s identity is often linked to an </w:t>
      </w:r>
      <w:r>
        <w:rPr>
          <w:rFonts w:ascii="Times New Roman" w:hAnsi="Times New Roman" w:cs="Times New Roman"/>
          <w:sz w:val="24"/>
          <w:szCs w:val="24"/>
        </w:rPr>
        <w:t>“</w:t>
      </w:r>
      <w:r w:rsidRPr="000E55A7">
        <w:rPr>
          <w:rFonts w:ascii="Times New Roman" w:hAnsi="Times New Roman" w:cs="Times New Roman"/>
          <w:sz w:val="24"/>
          <w:szCs w:val="24"/>
        </w:rPr>
        <w:t>other,</w:t>
      </w:r>
      <w:r>
        <w:rPr>
          <w:rFonts w:ascii="Times New Roman" w:hAnsi="Times New Roman" w:cs="Times New Roman"/>
          <w:sz w:val="24"/>
          <w:szCs w:val="24"/>
        </w:rPr>
        <w:t>”</w:t>
      </w:r>
      <w:r w:rsidRPr="000E55A7">
        <w:rPr>
          <w:rFonts w:ascii="Times New Roman" w:hAnsi="Times New Roman" w:cs="Times New Roman"/>
          <w:sz w:val="24"/>
          <w:szCs w:val="24"/>
        </w:rPr>
        <w:t xml:space="preserve"> which in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xml:space="preserve"> is manifested through the collaborative voices of the commander and his daughter. This relational disclosure challenges the sovereignty of the </w:t>
      </w:r>
      <w:r>
        <w:rPr>
          <w:rFonts w:ascii="Times New Roman" w:hAnsi="Times New Roman" w:cs="Times New Roman"/>
          <w:sz w:val="24"/>
          <w:szCs w:val="24"/>
        </w:rPr>
        <w:t>“</w:t>
      </w:r>
      <w:r w:rsidRPr="000E55A7">
        <w:rPr>
          <w:rFonts w:ascii="Times New Roman" w:hAnsi="Times New Roman" w:cs="Times New Roman"/>
          <w:sz w:val="24"/>
          <w:szCs w:val="24"/>
        </w:rPr>
        <w:t>solitary self</w:t>
      </w:r>
      <w:r>
        <w:rPr>
          <w:rFonts w:ascii="Times New Roman" w:hAnsi="Times New Roman" w:cs="Times New Roman"/>
          <w:sz w:val="24"/>
          <w:szCs w:val="24"/>
        </w:rPr>
        <w:t>”</w:t>
      </w:r>
      <w:r w:rsidRPr="000E55A7">
        <w:rPr>
          <w:rFonts w:ascii="Times New Roman" w:hAnsi="Times New Roman" w:cs="Times New Roman"/>
          <w:sz w:val="24"/>
          <w:szCs w:val="24"/>
        </w:rPr>
        <w:t xml:space="preserve"> typical of Western military memoirs. </w:t>
      </w:r>
    </w:p>
    <w:p w14:paraId="10ED63DA" w14:textId="77777777" w:rsidR="00910B21" w:rsidRPr="00134BF0" w:rsidRDefault="00910B21" w:rsidP="00134BF0">
      <w:pPr>
        <w:spacing w:after="240" w:line="480" w:lineRule="auto"/>
        <w:jc w:val="both"/>
        <w:rPr>
          <w:rFonts w:ascii="Times New Roman" w:hAnsi="Times New Roman" w:cs="Times New Roman"/>
          <w:sz w:val="24"/>
          <w:szCs w:val="24"/>
        </w:rPr>
      </w:pPr>
      <w:r w:rsidRPr="00134BF0">
        <w:rPr>
          <w:rFonts w:ascii="Times New Roman" w:hAnsi="Times New Roman" w:cs="Times New Roman"/>
          <w:sz w:val="24"/>
          <w:szCs w:val="24"/>
        </w:rPr>
        <w:t xml:space="preserve">Fanon (1961), in </w:t>
      </w:r>
      <w:r w:rsidRPr="00134BF0">
        <w:rPr>
          <w:rFonts w:ascii="Times New Roman" w:hAnsi="Times New Roman" w:cs="Times New Roman"/>
          <w:i/>
          <w:iCs/>
          <w:sz w:val="24"/>
          <w:szCs w:val="24"/>
        </w:rPr>
        <w:t>The Wretched of the Earth</w:t>
      </w:r>
      <w:r w:rsidRPr="00134BF0">
        <w:rPr>
          <w:rFonts w:ascii="Times New Roman" w:hAnsi="Times New Roman" w:cs="Times New Roman"/>
          <w:sz w:val="24"/>
          <w:szCs w:val="24"/>
        </w:rPr>
        <w:t xml:space="preserve">, provides a foundational critique of colonial structures by deconstructing what he terms the </w:t>
      </w:r>
      <w:r>
        <w:rPr>
          <w:rFonts w:ascii="Times New Roman" w:hAnsi="Times New Roman" w:cs="Times New Roman"/>
          <w:sz w:val="24"/>
          <w:szCs w:val="24"/>
        </w:rPr>
        <w:t>“</w:t>
      </w:r>
      <w:r w:rsidRPr="00134BF0">
        <w:rPr>
          <w:rFonts w:ascii="Times New Roman" w:hAnsi="Times New Roman" w:cs="Times New Roman"/>
          <w:sz w:val="24"/>
          <w:szCs w:val="24"/>
        </w:rPr>
        <w:t>Manichaean world</w:t>
      </w:r>
      <w:r>
        <w:rPr>
          <w:rFonts w:ascii="Times New Roman" w:hAnsi="Times New Roman" w:cs="Times New Roman"/>
          <w:sz w:val="24"/>
          <w:szCs w:val="24"/>
        </w:rPr>
        <w:t>”</w:t>
      </w:r>
      <w:r w:rsidRPr="00134BF0">
        <w:rPr>
          <w:rFonts w:ascii="Times New Roman" w:hAnsi="Times New Roman" w:cs="Times New Roman"/>
          <w:sz w:val="24"/>
          <w:szCs w:val="24"/>
        </w:rPr>
        <w:t xml:space="preserve"> of colonial society, divided into rigid and hierarchical zones of the settler and the native. He argues that in the aftermath of independence, the </w:t>
      </w:r>
      <w:r>
        <w:rPr>
          <w:rFonts w:ascii="Times New Roman" w:hAnsi="Times New Roman" w:cs="Times New Roman"/>
          <w:sz w:val="24"/>
          <w:szCs w:val="24"/>
        </w:rPr>
        <w:t>“</w:t>
      </w:r>
      <w:r w:rsidRPr="00134BF0">
        <w:rPr>
          <w:rFonts w:ascii="Times New Roman" w:hAnsi="Times New Roman" w:cs="Times New Roman"/>
          <w:sz w:val="24"/>
          <w:szCs w:val="24"/>
        </w:rPr>
        <w:t>national bourgeoisie</w:t>
      </w:r>
      <w:r>
        <w:rPr>
          <w:rFonts w:ascii="Times New Roman" w:hAnsi="Times New Roman" w:cs="Times New Roman"/>
          <w:sz w:val="24"/>
          <w:szCs w:val="24"/>
        </w:rPr>
        <w:t>”</w:t>
      </w:r>
      <w:r w:rsidRPr="00134BF0">
        <w:rPr>
          <w:rFonts w:ascii="Times New Roman" w:hAnsi="Times New Roman" w:cs="Times New Roman"/>
          <w:sz w:val="24"/>
          <w:szCs w:val="24"/>
        </w:rPr>
        <w:t xml:space="preserve"> in many newly sovereign nations fails to transform these exploitative systems and instead assumes the role of the former colonial power, continuing the extraction of natural resources for selfish gain rather than fostering genuine societal development. This framework is particularly relevant for understanding the dynamics of conflict economies, as it reflects patterns of exploitation and inequality that persist beyond formal decolonization. Such insights resonate with the predatory practices observed in Sierra Leone, where the Revolutionary United Front (RUF) prioritized resource extraction over ideological liberation, thereby perpetuating a condition of </w:t>
      </w:r>
      <w:r>
        <w:rPr>
          <w:rFonts w:ascii="Times New Roman" w:hAnsi="Times New Roman" w:cs="Times New Roman"/>
          <w:sz w:val="24"/>
          <w:szCs w:val="24"/>
        </w:rPr>
        <w:t>“</w:t>
      </w:r>
      <w:r w:rsidRPr="00134BF0">
        <w:rPr>
          <w:rFonts w:ascii="Times New Roman" w:hAnsi="Times New Roman" w:cs="Times New Roman"/>
          <w:sz w:val="24"/>
          <w:szCs w:val="24"/>
        </w:rPr>
        <w:t>neocolonial</w:t>
      </w:r>
      <w:r>
        <w:rPr>
          <w:rFonts w:ascii="Times New Roman" w:hAnsi="Times New Roman" w:cs="Times New Roman"/>
          <w:sz w:val="24"/>
          <w:szCs w:val="24"/>
        </w:rPr>
        <w:t>”</w:t>
      </w:r>
      <w:r w:rsidRPr="00134BF0">
        <w:rPr>
          <w:rFonts w:ascii="Times New Roman" w:hAnsi="Times New Roman" w:cs="Times New Roman"/>
          <w:sz w:val="24"/>
          <w:szCs w:val="24"/>
        </w:rPr>
        <w:t xml:space="preserve"> suffering among the population.</w:t>
      </w:r>
    </w:p>
    <w:p w14:paraId="7E1C5FDC" w14:textId="77777777" w:rsidR="00910B21" w:rsidRPr="00134BF0" w:rsidRDefault="00910B21" w:rsidP="00134BF0">
      <w:pPr>
        <w:spacing w:after="240" w:line="480" w:lineRule="auto"/>
        <w:jc w:val="both"/>
        <w:rPr>
          <w:rFonts w:ascii="Times New Roman" w:hAnsi="Times New Roman" w:cs="Times New Roman"/>
          <w:sz w:val="24"/>
          <w:szCs w:val="24"/>
        </w:rPr>
      </w:pPr>
      <w:r w:rsidRPr="00134BF0">
        <w:rPr>
          <w:rFonts w:ascii="Times New Roman" w:hAnsi="Times New Roman" w:cs="Times New Roman"/>
          <w:sz w:val="24"/>
          <w:szCs w:val="24"/>
        </w:rPr>
        <w:t xml:space="preserve">Said (1993), in </w:t>
      </w:r>
      <w:r w:rsidRPr="00134BF0">
        <w:rPr>
          <w:rFonts w:ascii="Times New Roman" w:hAnsi="Times New Roman" w:cs="Times New Roman"/>
          <w:i/>
          <w:iCs/>
          <w:sz w:val="24"/>
          <w:szCs w:val="24"/>
        </w:rPr>
        <w:t>Culture and Imperialism</w:t>
      </w:r>
      <w:r w:rsidRPr="00134BF0">
        <w:rPr>
          <w:rFonts w:ascii="Times New Roman" w:hAnsi="Times New Roman" w:cs="Times New Roman"/>
          <w:sz w:val="24"/>
          <w:szCs w:val="24"/>
        </w:rPr>
        <w:t xml:space="preserve">, extends the analysis of imperial power into the cultural domain by illustrating how Western literary traditions, especially the novel, have historically been embedded with the geographical imagination and rhetorical authority of empire. He argues that such cultural forms have contributed to the normalization of exploitative institutions, including slavery and the systematic extraction of resources. Said proposes a </w:t>
      </w:r>
      <w:r>
        <w:rPr>
          <w:rFonts w:ascii="Times New Roman" w:hAnsi="Times New Roman" w:cs="Times New Roman"/>
          <w:sz w:val="24"/>
          <w:szCs w:val="24"/>
        </w:rPr>
        <w:lastRenderedPageBreak/>
        <w:t>“</w:t>
      </w:r>
      <w:r w:rsidRPr="00134BF0">
        <w:rPr>
          <w:rFonts w:ascii="Times New Roman" w:hAnsi="Times New Roman" w:cs="Times New Roman"/>
          <w:sz w:val="24"/>
          <w:szCs w:val="24"/>
        </w:rPr>
        <w:t>contrapuntal</w:t>
      </w:r>
      <w:r>
        <w:rPr>
          <w:rFonts w:ascii="Times New Roman" w:hAnsi="Times New Roman" w:cs="Times New Roman"/>
          <w:sz w:val="24"/>
          <w:szCs w:val="24"/>
        </w:rPr>
        <w:t>”</w:t>
      </w:r>
      <w:r w:rsidRPr="00134BF0">
        <w:rPr>
          <w:rFonts w:ascii="Times New Roman" w:hAnsi="Times New Roman" w:cs="Times New Roman"/>
          <w:sz w:val="24"/>
          <w:szCs w:val="24"/>
        </w:rPr>
        <w:t xml:space="preserve"> method of analysis, which simultaneously considers the perspectives of both imperial powers and the colonized, thereby revealing the interconnected and contested nature of historical narratives. This approach is useful in reinterpreting military and peacekeeping interventions, as it allows for the inclusion of marginalized voices. In this context, Operation </w:t>
      </w:r>
      <w:proofErr w:type="spellStart"/>
      <w:r w:rsidRPr="00134BF0">
        <w:rPr>
          <w:rFonts w:ascii="Times New Roman" w:hAnsi="Times New Roman" w:cs="Times New Roman"/>
          <w:sz w:val="24"/>
          <w:szCs w:val="24"/>
        </w:rPr>
        <w:t>Khukri</w:t>
      </w:r>
      <w:proofErr w:type="spellEnd"/>
      <w:r w:rsidRPr="00134BF0">
        <w:rPr>
          <w:rFonts w:ascii="Times New Roman" w:hAnsi="Times New Roman" w:cs="Times New Roman"/>
          <w:sz w:val="24"/>
          <w:szCs w:val="24"/>
        </w:rPr>
        <w:t xml:space="preserve"> can be understood as a counter-narrative that employs a </w:t>
      </w:r>
      <w:r>
        <w:rPr>
          <w:rFonts w:ascii="Times New Roman" w:hAnsi="Times New Roman" w:cs="Times New Roman"/>
          <w:sz w:val="24"/>
          <w:szCs w:val="24"/>
        </w:rPr>
        <w:t>“</w:t>
      </w:r>
      <w:r w:rsidRPr="00134BF0">
        <w:rPr>
          <w:rFonts w:ascii="Times New Roman" w:hAnsi="Times New Roman" w:cs="Times New Roman"/>
          <w:sz w:val="24"/>
          <w:szCs w:val="24"/>
        </w:rPr>
        <w:t>writing back</w:t>
      </w:r>
      <w:r>
        <w:rPr>
          <w:rFonts w:ascii="Times New Roman" w:hAnsi="Times New Roman" w:cs="Times New Roman"/>
          <w:sz w:val="24"/>
          <w:szCs w:val="24"/>
        </w:rPr>
        <w:t>”</w:t>
      </w:r>
      <w:r w:rsidRPr="00134BF0">
        <w:rPr>
          <w:rFonts w:ascii="Times New Roman" w:hAnsi="Times New Roman" w:cs="Times New Roman"/>
          <w:sz w:val="24"/>
          <w:szCs w:val="24"/>
        </w:rPr>
        <w:t xml:space="preserve"> strategy, challenging dominant representations of global peacekeeping and offering an alternative perspective rooted in the experiences of those directly involved.</w:t>
      </w:r>
    </w:p>
    <w:p w14:paraId="21966792" w14:textId="77777777" w:rsidR="00910B21" w:rsidRPr="00134BF0" w:rsidRDefault="00910B21" w:rsidP="00134BF0">
      <w:pPr>
        <w:spacing w:after="240" w:line="480" w:lineRule="auto"/>
        <w:jc w:val="both"/>
        <w:rPr>
          <w:rFonts w:ascii="Times New Roman" w:hAnsi="Times New Roman" w:cs="Times New Roman"/>
          <w:sz w:val="24"/>
          <w:szCs w:val="24"/>
        </w:rPr>
      </w:pPr>
      <w:r w:rsidRPr="00134BF0">
        <w:rPr>
          <w:rFonts w:ascii="Times New Roman" w:hAnsi="Times New Roman" w:cs="Times New Roman"/>
          <w:sz w:val="24"/>
          <w:szCs w:val="24"/>
        </w:rPr>
        <w:t xml:space="preserve">Reno (1998), in </w:t>
      </w:r>
      <w:r w:rsidRPr="00134BF0">
        <w:rPr>
          <w:rFonts w:ascii="Times New Roman" w:hAnsi="Times New Roman" w:cs="Times New Roman"/>
          <w:i/>
          <w:iCs/>
          <w:sz w:val="24"/>
          <w:szCs w:val="24"/>
        </w:rPr>
        <w:t>Warlord Politics and African States</w:t>
      </w:r>
      <w:r w:rsidRPr="00134BF0">
        <w:rPr>
          <w:rFonts w:ascii="Times New Roman" w:hAnsi="Times New Roman" w:cs="Times New Roman"/>
          <w:sz w:val="24"/>
          <w:szCs w:val="24"/>
        </w:rPr>
        <w:t xml:space="preserve">, focuses on the political economy of weak states, demonstrating how rulers often consolidate authority through informal and clandestine economic networks such as smuggling, tax evasion, and protection rackets. He argues that integration into global markets does not necessarily strengthen formal state institutions; instead, it can reinforce patterns of </w:t>
      </w:r>
      <w:r>
        <w:rPr>
          <w:rFonts w:ascii="Times New Roman" w:hAnsi="Times New Roman" w:cs="Times New Roman"/>
          <w:sz w:val="24"/>
          <w:szCs w:val="24"/>
        </w:rPr>
        <w:t>“</w:t>
      </w:r>
      <w:r w:rsidRPr="00134BF0">
        <w:rPr>
          <w:rFonts w:ascii="Times New Roman" w:hAnsi="Times New Roman" w:cs="Times New Roman"/>
          <w:sz w:val="24"/>
          <w:szCs w:val="24"/>
        </w:rPr>
        <w:t>warlordism,</w:t>
      </w:r>
      <w:r>
        <w:rPr>
          <w:rFonts w:ascii="Times New Roman" w:hAnsi="Times New Roman" w:cs="Times New Roman"/>
          <w:sz w:val="24"/>
          <w:szCs w:val="24"/>
        </w:rPr>
        <w:t>”</w:t>
      </w:r>
      <w:r w:rsidRPr="00134BF0">
        <w:rPr>
          <w:rFonts w:ascii="Times New Roman" w:hAnsi="Times New Roman" w:cs="Times New Roman"/>
          <w:sz w:val="24"/>
          <w:szCs w:val="24"/>
        </w:rPr>
        <w:t xml:space="preserve"> where power is decentralized and driven by personal enrichment. Reno</w:t>
      </w:r>
      <w:r>
        <w:rPr>
          <w:rFonts w:ascii="Times New Roman" w:hAnsi="Times New Roman" w:cs="Times New Roman"/>
          <w:sz w:val="24"/>
          <w:szCs w:val="24"/>
        </w:rPr>
        <w:t>’</w:t>
      </w:r>
      <w:r w:rsidRPr="00134BF0">
        <w:rPr>
          <w:rFonts w:ascii="Times New Roman" w:hAnsi="Times New Roman" w:cs="Times New Roman"/>
          <w:sz w:val="24"/>
          <w:szCs w:val="24"/>
        </w:rPr>
        <w:t xml:space="preserve">s analysis is particularly significant in explaining the collapse of formal governance structures in conflict zones. His case study of Sierra Leone highlights a </w:t>
      </w:r>
      <w:r>
        <w:rPr>
          <w:rFonts w:ascii="Times New Roman" w:hAnsi="Times New Roman" w:cs="Times New Roman"/>
          <w:sz w:val="24"/>
          <w:szCs w:val="24"/>
        </w:rPr>
        <w:t>“</w:t>
      </w:r>
      <w:r w:rsidRPr="00134BF0">
        <w:rPr>
          <w:rFonts w:ascii="Times New Roman" w:hAnsi="Times New Roman" w:cs="Times New Roman"/>
          <w:sz w:val="24"/>
          <w:szCs w:val="24"/>
        </w:rPr>
        <w:t>distinctive political logic</w:t>
      </w:r>
      <w:r>
        <w:rPr>
          <w:rFonts w:ascii="Times New Roman" w:hAnsi="Times New Roman" w:cs="Times New Roman"/>
          <w:sz w:val="24"/>
          <w:szCs w:val="24"/>
        </w:rPr>
        <w:t>”</w:t>
      </w:r>
      <w:r w:rsidRPr="00134BF0">
        <w:rPr>
          <w:rFonts w:ascii="Times New Roman" w:hAnsi="Times New Roman" w:cs="Times New Roman"/>
          <w:sz w:val="24"/>
          <w:szCs w:val="24"/>
        </w:rPr>
        <w:t xml:space="preserve"> in which non-state actors operate based on calculations of private gain rather than public interest. This perspective helps contextualize the environment encountered by the Indian contingent, where the absence of effective state authority created conditions in which informal power structures dominated political and economic life.</w:t>
      </w:r>
    </w:p>
    <w:p w14:paraId="22100E34" w14:textId="77777777" w:rsidR="00910B21" w:rsidRPr="00134BF0" w:rsidRDefault="00910B21" w:rsidP="00134BF0">
      <w:pPr>
        <w:spacing w:after="240" w:line="480" w:lineRule="auto"/>
        <w:jc w:val="both"/>
        <w:rPr>
          <w:rFonts w:ascii="Times New Roman" w:hAnsi="Times New Roman" w:cs="Times New Roman"/>
          <w:sz w:val="24"/>
          <w:szCs w:val="24"/>
        </w:rPr>
      </w:pPr>
      <w:r w:rsidRPr="00134BF0">
        <w:rPr>
          <w:rFonts w:ascii="Times New Roman" w:hAnsi="Times New Roman" w:cs="Times New Roman"/>
          <w:sz w:val="24"/>
          <w:szCs w:val="24"/>
        </w:rPr>
        <w:t xml:space="preserve">Keen (1998), in </w:t>
      </w:r>
      <w:r w:rsidRPr="00134BF0">
        <w:rPr>
          <w:rFonts w:ascii="Times New Roman" w:hAnsi="Times New Roman" w:cs="Times New Roman"/>
          <w:i/>
          <w:iCs/>
          <w:sz w:val="24"/>
          <w:szCs w:val="24"/>
        </w:rPr>
        <w:t>The Economic Functions of Violence in Civil Wars</w:t>
      </w:r>
      <w:r w:rsidRPr="00134BF0">
        <w:rPr>
          <w:rFonts w:ascii="Times New Roman" w:hAnsi="Times New Roman" w:cs="Times New Roman"/>
          <w:sz w:val="24"/>
          <w:szCs w:val="24"/>
        </w:rPr>
        <w:t xml:space="preserve">, conceptualizes civil war as the emergence of an alternative system of profit and power, in which the </w:t>
      </w:r>
      <w:r>
        <w:rPr>
          <w:rFonts w:ascii="Times New Roman" w:hAnsi="Times New Roman" w:cs="Times New Roman"/>
          <w:sz w:val="24"/>
          <w:szCs w:val="24"/>
        </w:rPr>
        <w:t>“</w:t>
      </w:r>
      <w:r w:rsidRPr="00134BF0">
        <w:rPr>
          <w:rFonts w:ascii="Times New Roman" w:hAnsi="Times New Roman" w:cs="Times New Roman"/>
          <w:sz w:val="24"/>
          <w:szCs w:val="24"/>
        </w:rPr>
        <w:t>gun serves as a means of employment.</w:t>
      </w:r>
      <w:r>
        <w:rPr>
          <w:rFonts w:ascii="Times New Roman" w:hAnsi="Times New Roman" w:cs="Times New Roman"/>
          <w:sz w:val="24"/>
          <w:szCs w:val="24"/>
        </w:rPr>
        <w:t>”</w:t>
      </w:r>
      <w:r w:rsidRPr="00134BF0">
        <w:rPr>
          <w:rFonts w:ascii="Times New Roman" w:hAnsi="Times New Roman" w:cs="Times New Roman"/>
          <w:sz w:val="24"/>
          <w:szCs w:val="24"/>
        </w:rPr>
        <w:t xml:space="preserve"> He identifies two interrelated forms of violence: </w:t>
      </w:r>
      <w:r>
        <w:rPr>
          <w:rFonts w:ascii="Times New Roman" w:hAnsi="Times New Roman" w:cs="Times New Roman"/>
          <w:sz w:val="24"/>
          <w:szCs w:val="24"/>
        </w:rPr>
        <w:t>“</w:t>
      </w:r>
      <w:r w:rsidRPr="00134BF0">
        <w:rPr>
          <w:rFonts w:ascii="Times New Roman" w:hAnsi="Times New Roman" w:cs="Times New Roman"/>
          <w:sz w:val="24"/>
          <w:szCs w:val="24"/>
        </w:rPr>
        <w:t>top-down</w:t>
      </w:r>
      <w:r>
        <w:rPr>
          <w:rFonts w:ascii="Times New Roman" w:hAnsi="Times New Roman" w:cs="Times New Roman"/>
          <w:sz w:val="24"/>
          <w:szCs w:val="24"/>
        </w:rPr>
        <w:t>”</w:t>
      </w:r>
      <w:r w:rsidRPr="00134BF0">
        <w:rPr>
          <w:rFonts w:ascii="Times New Roman" w:hAnsi="Times New Roman" w:cs="Times New Roman"/>
          <w:sz w:val="24"/>
          <w:szCs w:val="24"/>
        </w:rPr>
        <w:t xml:space="preserve"> violence, orchestrated by political and military leaders to gain access to valuable resources, and </w:t>
      </w:r>
      <w:r>
        <w:rPr>
          <w:rFonts w:ascii="Times New Roman" w:hAnsi="Times New Roman" w:cs="Times New Roman"/>
          <w:sz w:val="24"/>
          <w:szCs w:val="24"/>
        </w:rPr>
        <w:t>“</w:t>
      </w:r>
      <w:r w:rsidRPr="00134BF0">
        <w:rPr>
          <w:rFonts w:ascii="Times New Roman" w:hAnsi="Times New Roman" w:cs="Times New Roman"/>
          <w:sz w:val="24"/>
          <w:szCs w:val="24"/>
        </w:rPr>
        <w:t>bottom-up</w:t>
      </w:r>
      <w:r>
        <w:rPr>
          <w:rFonts w:ascii="Times New Roman" w:hAnsi="Times New Roman" w:cs="Times New Roman"/>
          <w:sz w:val="24"/>
          <w:szCs w:val="24"/>
        </w:rPr>
        <w:t>”</w:t>
      </w:r>
      <w:r w:rsidRPr="00134BF0">
        <w:rPr>
          <w:rFonts w:ascii="Times New Roman" w:hAnsi="Times New Roman" w:cs="Times New Roman"/>
          <w:sz w:val="24"/>
          <w:szCs w:val="24"/>
        </w:rPr>
        <w:t xml:space="preserve"> violence, adopted by marginalized and excluded youths seeking economic opportunity, status, and social mobility. This analytical framework is crucial for understanding the </w:t>
      </w:r>
      <w:r w:rsidRPr="00134BF0">
        <w:rPr>
          <w:rFonts w:ascii="Times New Roman" w:hAnsi="Times New Roman" w:cs="Times New Roman"/>
          <w:sz w:val="24"/>
          <w:szCs w:val="24"/>
        </w:rPr>
        <w:lastRenderedPageBreak/>
        <w:t xml:space="preserve">persistence of conflict beyond ideological motivations, as it highlights how violence itself becomes economically functional. In the context of Sierra Leone, this perspective helps explain the operational challenges faced by the Indian contingent, which had to navigate not only conventional security threats but also deeply embedded dynamics of </w:t>
      </w:r>
      <w:r>
        <w:rPr>
          <w:rFonts w:ascii="Times New Roman" w:hAnsi="Times New Roman" w:cs="Times New Roman"/>
          <w:sz w:val="24"/>
          <w:szCs w:val="24"/>
        </w:rPr>
        <w:t>“</w:t>
      </w:r>
      <w:r w:rsidRPr="00134BF0">
        <w:rPr>
          <w:rFonts w:ascii="Times New Roman" w:hAnsi="Times New Roman" w:cs="Times New Roman"/>
          <w:sz w:val="24"/>
          <w:szCs w:val="24"/>
        </w:rPr>
        <w:t>greed and jealousy,</w:t>
      </w:r>
      <w:r>
        <w:rPr>
          <w:rFonts w:ascii="Times New Roman" w:hAnsi="Times New Roman" w:cs="Times New Roman"/>
          <w:sz w:val="24"/>
          <w:szCs w:val="24"/>
        </w:rPr>
        <w:t>”</w:t>
      </w:r>
      <w:r w:rsidRPr="00134BF0">
        <w:rPr>
          <w:rFonts w:ascii="Times New Roman" w:hAnsi="Times New Roman" w:cs="Times New Roman"/>
          <w:sz w:val="24"/>
          <w:szCs w:val="24"/>
        </w:rPr>
        <w:t xml:space="preserve"> where the Revolutionary United Front (RUF) sustained its existence by preserving violent economic networks.</w:t>
      </w:r>
    </w:p>
    <w:p w14:paraId="5CFDA347" w14:textId="77777777" w:rsidR="00910B21" w:rsidRPr="00134BF0" w:rsidRDefault="00910B21" w:rsidP="00134BF0">
      <w:pPr>
        <w:spacing w:after="240" w:line="480" w:lineRule="auto"/>
        <w:jc w:val="both"/>
        <w:rPr>
          <w:rFonts w:ascii="Times New Roman" w:hAnsi="Times New Roman" w:cs="Times New Roman"/>
          <w:sz w:val="24"/>
          <w:szCs w:val="24"/>
        </w:rPr>
      </w:pPr>
      <w:r w:rsidRPr="00134BF0">
        <w:rPr>
          <w:rFonts w:ascii="Times New Roman" w:hAnsi="Times New Roman" w:cs="Times New Roman"/>
          <w:sz w:val="24"/>
          <w:szCs w:val="24"/>
        </w:rPr>
        <w:t xml:space="preserve">The United Nations Security Council (2000), in the </w:t>
      </w:r>
      <w:r w:rsidRPr="00134BF0">
        <w:rPr>
          <w:rFonts w:ascii="Times New Roman" w:hAnsi="Times New Roman" w:cs="Times New Roman"/>
          <w:i/>
          <w:iCs/>
          <w:sz w:val="24"/>
          <w:szCs w:val="24"/>
        </w:rPr>
        <w:t>Sixth Report of the Secretary-General on UNAMSIL</w:t>
      </w:r>
      <w:r w:rsidRPr="00134BF0">
        <w:rPr>
          <w:rFonts w:ascii="Times New Roman" w:hAnsi="Times New Roman" w:cs="Times New Roman"/>
          <w:sz w:val="24"/>
          <w:szCs w:val="24"/>
        </w:rPr>
        <w:t xml:space="preserve"> (S/2000/832), provides an official account of the evolving mandate of the United Nations Mission in Sierra Leone. The report documents the expansion of UNAMSIL</w:t>
      </w:r>
      <w:r>
        <w:rPr>
          <w:rFonts w:ascii="Times New Roman" w:hAnsi="Times New Roman" w:cs="Times New Roman"/>
          <w:sz w:val="24"/>
          <w:szCs w:val="24"/>
        </w:rPr>
        <w:t>’</w:t>
      </w:r>
      <w:r w:rsidRPr="00134BF0">
        <w:rPr>
          <w:rFonts w:ascii="Times New Roman" w:hAnsi="Times New Roman" w:cs="Times New Roman"/>
          <w:sz w:val="24"/>
          <w:szCs w:val="24"/>
        </w:rPr>
        <w:t>s mandate under Chapter VII of the UN Charter, thereby authorizing the use of force to ensure civilian protection and to stabilize the country. It further underscores the operational challenges posed by Sierra Leone</w:t>
      </w:r>
      <w:r>
        <w:rPr>
          <w:rFonts w:ascii="Times New Roman" w:hAnsi="Times New Roman" w:cs="Times New Roman"/>
          <w:sz w:val="24"/>
          <w:szCs w:val="24"/>
        </w:rPr>
        <w:t>’</w:t>
      </w:r>
      <w:r w:rsidRPr="00134BF0">
        <w:rPr>
          <w:rFonts w:ascii="Times New Roman" w:hAnsi="Times New Roman" w:cs="Times New Roman"/>
          <w:sz w:val="24"/>
          <w:szCs w:val="24"/>
        </w:rPr>
        <w:t xml:space="preserve">s terrain, particularly the </w:t>
      </w:r>
      <w:r>
        <w:rPr>
          <w:rFonts w:ascii="Times New Roman" w:hAnsi="Times New Roman" w:cs="Times New Roman"/>
          <w:sz w:val="24"/>
          <w:szCs w:val="24"/>
        </w:rPr>
        <w:t>“</w:t>
      </w:r>
      <w:r w:rsidRPr="00134BF0">
        <w:rPr>
          <w:rFonts w:ascii="Times New Roman" w:hAnsi="Times New Roman" w:cs="Times New Roman"/>
          <w:sz w:val="24"/>
          <w:szCs w:val="24"/>
        </w:rPr>
        <w:t>dense vegetation</w:t>
      </w:r>
      <w:r>
        <w:rPr>
          <w:rFonts w:ascii="Times New Roman" w:hAnsi="Times New Roman" w:cs="Times New Roman"/>
          <w:sz w:val="24"/>
          <w:szCs w:val="24"/>
        </w:rPr>
        <w:t>”</w:t>
      </w:r>
      <w:r w:rsidRPr="00134BF0">
        <w:rPr>
          <w:rFonts w:ascii="Times New Roman" w:hAnsi="Times New Roman" w:cs="Times New Roman"/>
          <w:sz w:val="24"/>
          <w:szCs w:val="24"/>
        </w:rPr>
        <w:t xml:space="preserve"> and jungle hideouts that enabled effective guerrilla tactics and ambushes by the RUF. As an archival and institutional document, the report establishes a crucial </w:t>
      </w:r>
      <w:r>
        <w:rPr>
          <w:rFonts w:ascii="Times New Roman" w:hAnsi="Times New Roman" w:cs="Times New Roman"/>
          <w:sz w:val="24"/>
          <w:szCs w:val="24"/>
        </w:rPr>
        <w:t>“</w:t>
      </w:r>
      <w:r w:rsidRPr="00134BF0">
        <w:rPr>
          <w:rFonts w:ascii="Times New Roman" w:hAnsi="Times New Roman" w:cs="Times New Roman"/>
          <w:sz w:val="24"/>
          <w:szCs w:val="24"/>
        </w:rPr>
        <w:t>procedural frame</w:t>
      </w:r>
      <w:r>
        <w:rPr>
          <w:rFonts w:ascii="Times New Roman" w:hAnsi="Times New Roman" w:cs="Times New Roman"/>
          <w:sz w:val="24"/>
          <w:szCs w:val="24"/>
        </w:rPr>
        <w:t>”</w:t>
      </w:r>
      <w:r w:rsidRPr="00134BF0">
        <w:rPr>
          <w:rFonts w:ascii="Times New Roman" w:hAnsi="Times New Roman" w:cs="Times New Roman"/>
          <w:sz w:val="24"/>
          <w:szCs w:val="24"/>
        </w:rPr>
        <w:t xml:space="preserve"> for understanding the mission, offering a formal and strategic perspective that contrasts with ground-level narratives, such as those describing the hostage crisis that followed the RUF</w:t>
      </w:r>
      <w:r>
        <w:rPr>
          <w:rFonts w:ascii="Times New Roman" w:hAnsi="Times New Roman" w:cs="Times New Roman"/>
          <w:sz w:val="24"/>
          <w:szCs w:val="24"/>
        </w:rPr>
        <w:t>’</w:t>
      </w:r>
      <w:r w:rsidRPr="00134BF0">
        <w:rPr>
          <w:rFonts w:ascii="Times New Roman" w:hAnsi="Times New Roman" w:cs="Times New Roman"/>
          <w:sz w:val="24"/>
          <w:szCs w:val="24"/>
        </w:rPr>
        <w:t>s refusal to disarm.</w:t>
      </w:r>
    </w:p>
    <w:p w14:paraId="096DB217" w14:textId="77777777" w:rsidR="00910B21" w:rsidRPr="00134BF0" w:rsidRDefault="00910B21" w:rsidP="00134BF0">
      <w:pPr>
        <w:spacing w:after="240" w:line="480" w:lineRule="auto"/>
        <w:jc w:val="both"/>
        <w:rPr>
          <w:rFonts w:ascii="Times New Roman" w:hAnsi="Times New Roman" w:cs="Times New Roman"/>
          <w:sz w:val="24"/>
          <w:szCs w:val="24"/>
        </w:rPr>
      </w:pPr>
      <w:r w:rsidRPr="00134BF0">
        <w:rPr>
          <w:rFonts w:ascii="Times New Roman" w:hAnsi="Times New Roman" w:cs="Times New Roman"/>
          <w:sz w:val="24"/>
          <w:szCs w:val="24"/>
        </w:rPr>
        <w:t xml:space="preserve">Beri (2022), in </w:t>
      </w:r>
      <w:r w:rsidRPr="00134BF0">
        <w:rPr>
          <w:rFonts w:ascii="Times New Roman" w:hAnsi="Times New Roman" w:cs="Times New Roman"/>
          <w:i/>
          <w:iCs/>
          <w:sz w:val="24"/>
          <w:szCs w:val="24"/>
        </w:rPr>
        <w:t>India</w:t>
      </w:r>
      <w:r>
        <w:rPr>
          <w:rFonts w:ascii="Times New Roman" w:hAnsi="Times New Roman" w:cs="Times New Roman"/>
          <w:i/>
          <w:iCs/>
          <w:sz w:val="24"/>
          <w:szCs w:val="24"/>
        </w:rPr>
        <w:t>’</w:t>
      </w:r>
      <w:r w:rsidRPr="00134BF0">
        <w:rPr>
          <w:rFonts w:ascii="Times New Roman" w:hAnsi="Times New Roman" w:cs="Times New Roman"/>
          <w:i/>
          <w:iCs/>
          <w:sz w:val="24"/>
          <w:szCs w:val="24"/>
        </w:rPr>
        <w:t>s Role in UN Peacekeeping Operations</w:t>
      </w:r>
      <w:r w:rsidRPr="00134BF0">
        <w:rPr>
          <w:rFonts w:ascii="Times New Roman" w:hAnsi="Times New Roman" w:cs="Times New Roman"/>
          <w:sz w:val="24"/>
          <w:szCs w:val="24"/>
        </w:rPr>
        <w:t>, examines India</w:t>
      </w:r>
      <w:r>
        <w:rPr>
          <w:rFonts w:ascii="Times New Roman" w:hAnsi="Times New Roman" w:cs="Times New Roman"/>
          <w:sz w:val="24"/>
          <w:szCs w:val="24"/>
        </w:rPr>
        <w:t>’</w:t>
      </w:r>
      <w:r w:rsidRPr="00134BF0">
        <w:rPr>
          <w:rFonts w:ascii="Times New Roman" w:hAnsi="Times New Roman" w:cs="Times New Roman"/>
          <w:sz w:val="24"/>
          <w:szCs w:val="24"/>
        </w:rPr>
        <w:t>s long-standing and substantial contribution to United Nations peacekeeping missions, particularly in Africa, where more than 80 percent of Indian peacekeepers have been deployed. The study highlights the Indian Army</w:t>
      </w:r>
      <w:r>
        <w:rPr>
          <w:rFonts w:ascii="Times New Roman" w:hAnsi="Times New Roman" w:cs="Times New Roman"/>
          <w:sz w:val="24"/>
          <w:szCs w:val="24"/>
        </w:rPr>
        <w:t>’</w:t>
      </w:r>
      <w:r w:rsidRPr="00134BF0">
        <w:rPr>
          <w:rFonts w:ascii="Times New Roman" w:hAnsi="Times New Roman" w:cs="Times New Roman"/>
          <w:sz w:val="24"/>
          <w:szCs w:val="24"/>
        </w:rPr>
        <w:t xml:space="preserve">s emphasis on soft-power strategies, including the provision of medical assistance and engineering services, such as the construction of schools, roads, and other infrastructure aimed at fostering local development. Beri argues that this approach, </w:t>
      </w:r>
      <w:proofErr w:type="spellStart"/>
      <w:r w:rsidRPr="00134BF0">
        <w:rPr>
          <w:rFonts w:ascii="Times New Roman" w:hAnsi="Times New Roman" w:cs="Times New Roman"/>
          <w:sz w:val="24"/>
          <w:szCs w:val="24"/>
        </w:rPr>
        <w:t>centered</w:t>
      </w:r>
      <w:proofErr w:type="spellEnd"/>
      <w:r w:rsidRPr="00134BF0">
        <w:rPr>
          <w:rFonts w:ascii="Times New Roman" w:hAnsi="Times New Roman" w:cs="Times New Roman"/>
          <w:sz w:val="24"/>
          <w:szCs w:val="24"/>
        </w:rPr>
        <w:t xml:space="preserve"> on winning </w:t>
      </w:r>
      <w:r>
        <w:rPr>
          <w:rFonts w:ascii="Times New Roman" w:hAnsi="Times New Roman" w:cs="Times New Roman"/>
          <w:sz w:val="24"/>
          <w:szCs w:val="24"/>
        </w:rPr>
        <w:t>“</w:t>
      </w:r>
      <w:r w:rsidRPr="00134BF0">
        <w:rPr>
          <w:rFonts w:ascii="Times New Roman" w:hAnsi="Times New Roman" w:cs="Times New Roman"/>
          <w:sz w:val="24"/>
          <w:szCs w:val="24"/>
        </w:rPr>
        <w:t>hearts and minds,</w:t>
      </w:r>
      <w:r>
        <w:rPr>
          <w:rFonts w:ascii="Times New Roman" w:hAnsi="Times New Roman" w:cs="Times New Roman"/>
          <w:sz w:val="24"/>
          <w:szCs w:val="24"/>
        </w:rPr>
        <w:t>”</w:t>
      </w:r>
      <w:r w:rsidRPr="00134BF0">
        <w:rPr>
          <w:rFonts w:ascii="Times New Roman" w:hAnsi="Times New Roman" w:cs="Times New Roman"/>
          <w:sz w:val="24"/>
          <w:szCs w:val="24"/>
        </w:rPr>
        <w:t xml:space="preserve"> distinguishes India</w:t>
      </w:r>
      <w:r>
        <w:rPr>
          <w:rFonts w:ascii="Times New Roman" w:hAnsi="Times New Roman" w:cs="Times New Roman"/>
          <w:sz w:val="24"/>
          <w:szCs w:val="24"/>
        </w:rPr>
        <w:t>’</w:t>
      </w:r>
      <w:r w:rsidRPr="00134BF0">
        <w:rPr>
          <w:rFonts w:ascii="Times New Roman" w:hAnsi="Times New Roman" w:cs="Times New Roman"/>
          <w:sz w:val="24"/>
          <w:szCs w:val="24"/>
        </w:rPr>
        <w:t xml:space="preserve">s role within UN missions and positions it as a </w:t>
      </w:r>
      <w:r>
        <w:rPr>
          <w:rFonts w:ascii="Times New Roman" w:hAnsi="Times New Roman" w:cs="Times New Roman"/>
          <w:sz w:val="24"/>
          <w:szCs w:val="24"/>
        </w:rPr>
        <w:t>“</w:t>
      </w:r>
      <w:r w:rsidRPr="00134BF0">
        <w:rPr>
          <w:rFonts w:ascii="Times New Roman" w:hAnsi="Times New Roman" w:cs="Times New Roman"/>
          <w:sz w:val="24"/>
          <w:szCs w:val="24"/>
        </w:rPr>
        <w:t>backbone</w:t>
      </w:r>
      <w:r>
        <w:rPr>
          <w:rFonts w:ascii="Times New Roman" w:hAnsi="Times New Roman" w:cs="Times New Roman"/>
          <w:sz w:val="24"/>
          <w:szCs w:val="24"/>
        </w:rPr>
        <w:t>”</w:t>
      </w:r>
      <w:r w:rsidRPr="00134BF0">
        <w:rPr>
          <w:rFonts w:ascii="Times New Roman" w:hAnsi="Times New Roman" w:cs="Times New Roman"/>
          <w:sz w:val="24"/>
          <w:szCs w:val="24"/>
        </w:rPr>
        <w:t xml:space="preserve"> of peacekeeping operations. By prioritizing human security alongside military </w:t>
      </w:r>
      <w:r w:rsidRPr="00134BF0">
        <w:rPr>
          <w:rFonts w:ascii="Times New Roman" w:hAnsi="Times New Roman" w:cs="Times New Roman"/>
          <w:sz w:val="24"/>
          <w:szCs w:val="24"/>
        </w:rPr>
        <w:lastRenderedPageBreak/>
        <w:t>objectives, India</w:t>
      </w:r>
      <w:r>
        <w:rPr>
          <w:rFonts w:ascii="Times New Roman" w:hAnsi="Times New Roman" w:cs="Times New Roman"/>
          <w:sz w:val="24"/>
          <w:szCs w:val="24"/>
        </w:rPr>
        <w:t>’</w:t>
      </w:r>
      <w:r w:rsidRPr="00134BF0">
        <w:rPr>
          <w:rFonts w:ascii="Times New Roman" w:hAnsi="Times New Roman" w:cs="Times New Roman"/>
          <w:sz w:val="24"/>
          <w:szCs w:val="24"/>
        </w:rPr>
        <w:t>s engagement reflects a broader commitment to sustainable peacebuilding in conflict-affected regions.</w:t>
      </w:r>
    </w:p>
    <w:p w14:paraId="5055C0EB"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t xml:space="preserve">Dallaire (2003), in </w:t>
      </w:r>
      <w:r w:rsidRPr="001E151E">
        <w:rPr>
          <w:rFonts w:ascii="Times New Roman" w:hAnsi="Times New Roman" w:cs="Times New Roman"/>
          <w:i/>
          <w:iCs/>
          <w:sz w:val="24"/>
          <w:szCs w:val="24"/>
        </w:rPr>
        <w:t>Shake Hands with the Devil</w:t>
      </w:r>
      <w:r w:rsidRPr="001E151E">
        <w:rPr>
          <w:rFonts w:ascii="Times New Roman" w:hAnsi="Times New Roman" w:cs="Times New Roman"/>
          <w:sz w:val="24"/>
          <w:szCs w:val="24"/>
        </w:rPr>
        <w:t xml:space="preserve">, offers a deeply personal and disturbing account of the Rwandan Genocide, characterizing it as a profound </w:t>
      </w:r>
      <w:r>
        <w:rPr>
          <w:rFonts w:ascii="Times New Roman" w:hAnsi="Times New Roman" w:cs="Times New Roman"/>
          <w:sz w:val="24"/>
          <w:szCs w:val="24"/>
        </w:rPr>
        <w:t>“</w:t>
      </w:r>
      <w:r w:rsidRPr="001E151E">
        <w:rPr>
          <w:rFonts w:ascii="Times New Roman" w:hAnsi="Times New Roman" w:cs="Times New Roman"/>
          <w:sz w:val="24"/>
          <w:szCs w:val="24"/>
        </w:rPr>
        <w:t>failure of humanity</w:t>
      </w:r>
      <w:r>
        <w:rPr>
          <w:rFonts w:ascii="Times New Roman" w:hAnsi="Times New Roman" w:cs="Times New Roman"/>
          <w:sz w:val="24"/>
          <w:szCs w:val="24"/>
        </w:rPr>
        <w:t>”</w:t>
      </w:r>
      <w:r w:rsidRPr="001E151E">
        <w:rPr>
          <w:rFonts w:ascii="Times New Roman" w:hAnsi="Times New Roman" w:cs="Times New Roman"/>
          <w:sz w:val="24"/>
          <w:szCs w:val="24"/>
        </w:rPr>
        <w:t xml:space="preserve"> in which peacekeepers were constrained by mandates that prevented meaningful intervention in ongoing massacres. He illustrates how operating under such restrictions not only undermines the purpose of peacekeeping but also exposes personnel to severe psychological consequences, including operational stress injuries and what is now termed </w:t>
      </w:r>
      <w:r>
        <w:rPr>
          <w:rFonts w:ascii="Times New Roman" w:hAnsi="Times New Roman" w:cs="Times New Roman"/>
          <w:sz w:val="24"/>
          <w:szCs w:val="24"/>
        </w:rPr>
        <w:t>“</w:t>
      </w:r>
      <w:r w:rsidRPr="001E151E">
        <w:rPr>
          <w:rFonts w:ascii="Times New Roman" w:hAnsi="Times New Roman" w:cs="Times New Roman"/>
          <w:sz w:val="24"/>
          <w:szCs w:val="24"/>
        </w:rPr>
        <w:t>moral injury.</w:t>
      </w:r>
      <w:r>
        <w:rPr>
          <w:rFonts w:ascii="Times New Roman" w:hAnsi="Times New Roman" w:cs="Times New Roman"/>
          <w:sz w:val="24"/>
          <w:szCs w:val="24"/>
        </w:rPr>
        <w:t>”</w:t>
      </w:r>
      <w:r w:rsidRPr="001E151E">
        <w:rPr>
          <w:rFonts w:ascii="Times New Roman" w:hAnsi="Times New Roman" w:cs="Times New Roman"/>
          <w:sz w:val="24"/>
          <w:szCs w:val="24"/>
        </w:rPr>
        <w:t xml:space="preserve"> This work is significant in highlighting the ethical dilemmas faced by peacekeepers in high-stakes environments. In contrast, narratives such as Punia</w:t>
      </w:r>
      <w:r>
        <w:rPr>
          <w:rFonts w:ascii="Times New Roman" w:hAnsi="Times New Roman" w:cs="Times New Roman"/>
          <w:sz w:val="24"/>
          <w:szCs w:val="24"/>
        </w:rPr>
        <w:t>’</w:t>
      </w:r>
      <w:r w:rsidRPr="001E151E">
        <w:rPr>
          <w:rFonts w:ascii="Times New Roman" w:hAnsi="Times New Roman" w:cs="Times New Roman"/>
          <w:sz w:val="24"/>
          <w:szCs w:val="24"/>
        </w:rPr>
        <w:t xml:space="preserve">s memoir provide a counterpoint, demonstrating how tactical decisions like a </w:t>
      </w:r>
      <w:r>
        <w:rPr>
          <w:rFonts w:ascii="Times New Roman" w:hAnsi="Times New Roman" w:cs="Times New Roman"/>
          <w:sz w:val="24"/>
          <w:szCs w:val="24"/>
        </w:rPr>
        <w:t>“</w:t>
      </w:r>
      <w:r w:rsidRPr="001E151E">
        <w:rPr>
          <w:rFonts w:ascii="Times New Roman" w:hAnsi="Times New Roman" w:cs="Times New Roman"/>
          <w:sz w:val="24"/>
          <w:szCs w:val="24"/>
        </w:rPr>
        <w:t>fighting withdrawal</w:t>
      </w:r>
      <w:r>
        <w:rPr>
          <w:rFonts w:ascii="Times New Roman" w:hAnsi="Times New Roman" w:cs="Times New Roman"/>
          <w:sz w:val="24"/>
          <w:szCs w:val="24"/>
        </w:rPr>
        <w:t>”</w:t>
      </w:r>
      <w:r w:rsidRPr="001E151E">
        <w:rPr>
          <w:rFonts w:ascii="Times New Roman" w:hAnsi="Times New Roman" w:cs="Times New Roman"/>
          <w:sz w:val="24"/>
          <w:szCs w:val="24"/>
        </w:rPr>
        <w:t xml:space="preserve"> can serve as a form of ethical preservation, allowing soldiers to uphold their professional values even when diplomatic efforts collapse.</w:t>
      </w:r>
    </w:p>
    <w:p w14:paraId="04D6E9CA"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t xml:space="preserve">Shay (2014), in </w:t>
      </w:r>
      <w:r w:rsidRPr="001E151E">
        <w:rPr>
          <w:rFonts w:ascii="Times New Roman" w:hAnsi="Times New Roman" w:cs="Times New Roman"/>
          <w:i/>
          <w:iCs/>
          <w:sz w:val="24"/>
          <w:szCs w:val="24"/>
        </w:rPr>
        <w:t>Achilles in Vietnam: Trauma and the Undoing of Character</w:t>
      </w:r>
      <w:r w:rsidRPr="001E151E">
        <w:rPr>
          <w:rFonts w:ascii="Times New Roman" w:hAnsi="Times New Roman" w:cs="Times New Roman"/>
          <w:sz w:val="24"/>
          <w:szCs w:val="24"/>
        </w:rPr>
        <w:t xml:space="preserve">, develops the concept of </w:t>
      </w:r>
      <w:r>
        <w:rPr>
          <w:rFonts w:ascii="Times New Roman" w:hAnsi="Times New Roman" w:cs="Times New Roman"/>
          <w:sz w:val="24"/>
          <w:szCs w:val="24"/>
        </w:rPr>
        <w:t>“</w:t>
      </w:r>
      <w:r w:rsidRPr="001E151E">
        <w:rPr>
          <w:rFonts w:ascii="Times New Roman" w:hAnsi="Times New Roman" w:cs="Times New Roman"/>
          <w:sz w:val="24"/>
          <w:szCs w:val="24"/>
        </w:rPr>
        <w:t>moral injury</w:t>
      </w:r>
      <w:r>
        <w:rPr>
          <w:rFonts w:ascii="Times New Roman" w:hAnsi="Times New Roman" w:cs="Times New Roman"/>
          <w:sz w:val="24"/>
          <w:szCs w:val="24"/>
        </w:rPr>
        <w:t>”</w:t>
      </w:r>
      <w:r w:rsidRPr="001E151E">
        <w:rPr>
          <w:rFonts w:ascii="Times New Roman" w:hAnsi="Times New Roman" w:cs="Times New Roman"/>
          <w:sz w:val="24"/>
          <w:szCs w:val="24"/>
        </w:rPr>
        <w:t xml:space="preserve"> as the psychological harm that arises from a </w:t>
      </w:r>
      <w:r>
        <w:rPr>
          <w:rFonts w:ascii="Times New Roman" w:hAnsi="Times New Roman" w:cs="Times New Roman"/>
          <w:sz w:val="24"/>
          <w:szCs w:val="24"/>
        </w:rPr>
        <w:t>“</w:t>
      </w:r>
      <w:r w:rsidRPr="001E151E">
        <w:rPr>
          <w:rFonts w:ascii="Times New Roman" w:hAnsi="Times New Roman" w:cs="Times New Roman"/>
          <w:sz w:val="24"/>
          <w:szCs w:val="24"/>
        </w:rPr>
        <w:t>betrayal of what</w:t>
      </w:r>
      <w:r>
        <w:rPr>
          <w:rFonts w:ascii="Times New Roman" w:hAnsi="Times New Roman" w:cs="Times New Roman"/>
          <w:sz w:val="24"/>
          <w:szCs w:val="24"/>
        </w:rPr>
        <w:t>’</w:t>
      </w:r>
      <w:r w:rsidRPr="001E151E">
        <w:rPr>
          <w:rFonts w:ascii="Times New Roman" w:hAnsi="Times New Roman" w:cs="Times New Roman"/>
          <w:sz w:val="24"/>
          <w:szCs w:val="24"/>
        </w:rPr>
        <w:t>s right</w:t>
      </w:r>
      <w:r>
        <w:rPr>
          <w:rFonts w:ascii="Times New Roman" w:hAnsi="Times New Roman" w:cs="Times New Roman"/>
          <w:sz w:val="24"/>
          <w:szCs w:val="24"/>
        </w:rPr>
        <w:t>”</w:t>
      </w:r>
      <w:r w:rsidRPr="001E151E">
        <w:rPr>
          <w:rFonts w:ascii="Times New Roman" w:hAnsi="Times New Roman" w:cs="Times New Roman"/>
          <w:sz w:val="24"/>
          <w:szCs w:val="24"/>
        </w:rPr>
        <w:t xml:space="preserve"> by a legitimate authority in situations of high risk and consequence. He distinguishes moral injury from post-traumatic stress disorder (PTSD), emphasizing that while PTSD is rooted in fear-based trauma, moral injury is </w:t>
      </w:r>
      <w:proofErr w:type="spellStart"/>
      <w:r w:rsidRPr="001E151E">
        <w:rPr>
          <w:rFonts w:ascii="Times New Roman" w:hAnsi="Times New Roman" w:cs="Times New Roman"/>
          <w:sz w:val="24"/>
          <w:szCs w:val="24"/>
        </w:rPr>
        <w:t>centered</w:t>
      </w:r>
      <w:proofErr w:type="spellEnd"/>
      <w:r w:rsidRPr="001E151E">
        <w:rPr>
          <w:rFonts w:ascii="Times New Roman" w:hAnsi="Times New Roman" w:cs="Times New Roman"/>
          <w:sz w:val="24"/>
          <w:szCs w:val="24"/>
        </w:rPr>
        <w:t xml:space="preserve"> on violations of deeply held moral beliefs, particularly concerning responsibility, trust, and agency. This theoretical framework is useful in </w:t>
      </w:r>
      <w:proofErr w:type="spellStart"/>
      <w:r w:rsidRPr="001E151E">
        <w:rPr>
          <w:rFonts w:ascii="Times New Roman" w:hAnsi="Times New Roman" w:cs="Times New Roman"/>
          <w:sz w:val="24"/>
          <w:szCs w:val="24"/>
        </w:rPr>
        <w:t>analyzing</w:t>
      </w:r>
      <w:proofErr w:type="spellEnd"/>
      <w:r w:rsidRPr="001E151E">
        <w:rPr>
          <w:rFonts w:ascii="Times New Roman" w:hAnsi="Times New Roman" w:cs="Times New Roman"/>
          <w:sz w:val="24"/>
          <w:szCs w:val="24"/>
        </w:rPr>
        <w:t xml:space="preserve"> the </w:t>
      </w:r>
      <w:proofErr w:type="spellStart"/>
      <w:r w:rsidRPr="001E151E">
        <w:rPr>
          <w:rFonts w:ascii="Times New Roman" w:hAnsi="Times New Roman" w:cs="Times New Roman"/>
          <w:sz w:val="24"/>
          <w:szCs w:val="24"/>
        </w:rPr>
        <w:t>behavior</w:t>
      </w:r>
      <w:proofErr w:type="spellEnd"/>
      <w:r w:rsidRPr="001E151E">
        <w:rPr>
          <w:rFonts w:ascii="Times New Roman" w:hAnsi="Times New Roman" w:cs="Times New Roman"/>
          <w:sz w:val="24"/>
          <w:szCs w:val="24"/>
        </w:rPr>
        <w:t xml:space="preserve"> of soldiers in conflict zones, as it sheds light on decisions that are guided not merely by survival but by ethical commitments. In this context, the refusal of Indian troops to surrender their weapons can be interpreted as an effort to avoid moral injury, since compliance would have represented a betrayal of their professional warrior ethic and core identity as soldiers.</w:t>
      </w:r>
    </w:p>
    <w:p w14:paraId="43D3ABDF"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lastRenderedPageBreak/>
        <w:t xml:space="preserve">MacIntyre (1985), in </w:t>
      </w:r>
      <w:r w:rsidRPr="001E151E">
        <w:rPr>
          <w:rFonts w:ascii="Times New Roman" w:hAnsi="Times New Roman" w:cs="Times New Roman"/>
          <w:i/>
          <w:iCs/>
          <w:sz w:val="24"/>
          <w:szCs w:val="24"/>
        </w:rPr>
        <w:t>After Virtue</w:t>
      </w:r>
      <w:r w:rsidRPr="001E151E">
        <w:rPr>
          <w:rFonts w:ascii="Times New Roman" w:hAnsi="Times New Roman" w:cs="Times New Roman"/>
          <w:sz w:val="24"/>
          <w:szCs w:val="24"/>
        </w:rPr>
        <w:t>, presents a philosophical account of human identity by arguing that individuals are essentially storytellers whose actions gain meaning only when situated within a broader narrative structure. He contends that identity is shaped through the continuous process of narrating one</w:t>
      </w:r>
      <w:r>
        <w:rPr>
          <w:rFonts w:ascii="Times New Roman" w:hAnsi="Times New Roman" w:cs="Times New Roman"/>
          <w:sz w:val="24"/>
          <w:szCs w:val="24"/>
        </w:rPr>
        <w:t>’</w:t>
      </w:r>
      <w:r w:rsidRPr="001E151E">
        <w:rPr>
          <w:rFonts w:ascii="Times New Roman" w:hAnsi="Times New Roman" w:cs="Times New Roman"/>
          <w:sz w:val="24"/>
          <w:szCs w:val="24"/>
        </w:rPr>
        <w:t xml:space="preserve">s life, linking different experiences into a coherent whole. His assertion that </w:t>
      </w:r>
      <w:r>
        <w:rPr>
          <w:rFonts w:ascii="Times New Roman" w:hAnsi="Times New Roman" w:cs="Times New Roman"/>
          <w:sz w:val="24"/>
          <w:szCs w:val="24"/>
        </w:rPr>
        <w:t>“</w:t>
      </w:r>
      <w:r w:rsidRPr="001E151E">
        <w:rPr>
          <w:rFonts w:ascii="Times New Roman" w:hAnsi="Times New Roman" w:cs="Times New Roman"/>
          <w:sz w:val="24"/>
          <w:szCs w:val="24"/>
        </w:rPr>
        <w:t>a man in heroic society is what he does</w:t>
      </w:r>
      <w:r>
        <w:rPr>
          <w:rFonts w:ascii="Times New Roman" w:hAnsi="Times New Roman" w:cs="Times New Roman"/>
          <w:sz w:val="24"/>
          <w:szCs w:val="24"/>
        </w:rPr>
        <w:t>”</w:t>
      </w:r>
      <w:r w:rsidRPr="001E151E">
        <w:rPr>
          <w:rFonts w:ascii="Times New Roman" w:hAnsi="Times New Roman" w:cs="Times New Roman"/>
          <w:sz w:val="24"/>
          <w:szCs w:val="24"/>
        </w:rPr>
        <w:t xml:space="preserve"> underscores the idea that actions define character and moral worth. This perspective is particularly relevant in the context of military memoirs, as it validates their role in constructing meaning from chaotic and disordered experiences. Accordingly, Punia</w:t>
      </w:r>
      <w:r>
        <w:rPr>
          <w:rFonts w:ascii="Times New Roman" w:hAnsi="Times New Roman" w:cs="Times New Roman"/>
          <w:sz w:val="24"/>
          <w:szCs w:val="24"/>
        </w:rPr>
        <w:t>’</w:t>
      </w:r>
      <w:r w:rsidRPr="001E151E">
        <w:rPr>
          <w:rFonts w:ascii="Times New Roman" w:hAnsi="Times New Roman" w:cs="Times New Roman"/>
          <w:sz w:val="24"/>
          <w:szCs w:val="24"/>
        </w:rPr>
        <w:t xml:space="preserve">s memoir can be understood as an attempt to impose narrative coherence on the </w:t>
      </w:r>
      <w:r>
        <w:rPr>
          <w:rFonts w:ascii="Times New Roman" w:hAnsi="Times New Roman" w:cs="Times New Roman"/>
          <w:sz w:val="24"/>
          <w:szCs w:val="24"/>
        </w:rPr>
        <w:t>“</w:t>
      </w:r>
      <w:r w:rsidRPr="001E151E">
        <w:rPr>
          <w:rFonts w:ascii="Times New Roman" w:hAnsi="Times New Roman" w:cs="Times New Roman"/>
          <w:sz w:val="24"/>
          <w:szCs w:val="24"/>
        </w:rPr>
        <w:t>chaos and confusion</w:t>
      </w:r>
      <w:r>
        <w:rPr>
          <w:rFonts w:ascii="Times New Roman" w:hAnsi="Times New Roman" w:cs="Times New Roman"/>
          <w:sz w:val="24"/>
          <w:szCs w:val="24"/>
        </w:rPr>
        <w:t>”</w:t>
      </w:r>
      <w:r w:rsidRPr="001E151E">
        <w:rPr>
          <w:rFonts w:ascii="Times New Roman" w:hAnsi="Times New Roman" w:cs="Times New Roman"/>
          <w:sz w:val="24"/>
          <w:szCs w:val="24"/>
        </w:rPr>
        <w:t xml:space="preserve"> of the Kailahun siege, transforming lived experience into an intelligible and morally grounded account.</w:t>
      </w:r>
    </w:p>
    <w:p w14:paraId="2A755A69"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t xml:space="preserve">Wilkinson (2015), in </w:t>
      </w:r>
      <w:r w:rsidRPr="001E151E">
        <w:rPr>
          <w:rFonts w:ascii="Times New Roman" w:hAnsi="Times New Roman" w:cs="Times New Roman"/>
          <w:i/>
          <w:iCs/>
          <w:sz w:val="24"/>
          <w:szCs w:val="24"/>
        </w:rPr>
        <w:t>Army and Nation</w:t>
      </w:r>
      <w:r w:rsidRPr="001E151E">
        <w:rPr>
          <w:rFonts w:ascii="Times New Roman" w:hAnsi="Times New Roman" w:cs="Times New Roman"/>
          <w:sz w:val="24"/>
          <w:szCs w:val="24"/>
        </w:rPr>
        <w:t xml:space="preserve">, examines the </w:t>
      </w:r>
      <w:r>
        <w:rPr>
          <w:rFonts w:ascii="Times New Roman" w:hAnsi="Times New Roman" w:cs="Times New Roman"/>
          <w:sz w:val="24"/>
          <w:szCs w:val="24"/>
        </w:rPr>
        <w:t>“</w:t>
      </w:r>
      <w:r w:rsidRPr="001E151E">
        <w:rPr>
          <w:rFonts w:ascii="Times New Roman" w:hAnsi="Times New Roman" w:cs="Times New Roman"/>
          <w:sz w:val="24"/>
          <w:szCs w:val="24"/>
        </w:rPr>
        <w:t>civil-military puzzle</w:t>
      </w:r>
      <w:r>
        <w:rPr>
          <w:rFonts w:ascii="Times New Roman" w:hAnsi="Times New Roman" w:cs="Times New Roman"/>
          <w:sz w:val="24"/>
          <w:szCs w:val="24"/>
        </w:rPr>
        <w:t>”</w:t>
      </w:r>
      <w:r w:rsidRPr="001E151E">
        <w:rPr>
          <w:rFonts w:ascii="Times New Roman" w:hAnsi="Times New Roman" w:cs="Times New Roman"/>
          <w:sz w:val="24"/>
          <w:szCs w:val="24"/>
        </w:rPr>
        <w:t xml:space="preserve"> in India, arguing that the country</w:t>
      </w:r>
      <w:r>
        <w:rPr>
          <w:rFonts w:ascii="Times New Roman" w:hAnsi="Times New Roman" w:cs="Times New Roman"/>
          <w:sz w:val="24"/>
          <w:szCs w:val="24"/>
        </w:rPr>
        <w:t>’</w:t>
      </w:r>
      <w:r w:rsidRPr="001E151E">
        <w:rPr>
          <w:rFonts w:ascii="Times New Roman" w:hAnsi="Times New Roman" w:cs="Times New Roman"/>
          <w:sz w:val="24"/>
          <w:szCs w:val="24"/>
        </w:rPr>
        <w:t xml:space="preserve">s success in avoiding military coups can be attributed to deliberate compositional strategies that ensure ethnic and social diversity within the armed forces. This diversity, he contends, fosters a </w:t>
      </w:r>
      <w:r>
        <w:rPr>
          <w:rFonts w:ascii="Times New Roman" w:hAnsi="Times New Roman" w:cs="Times New Roman"/>
          <w:sz w:val="24"/>
          <w:szCs w:val="24"/>
        </w:rPr>
        <w:t>“</w:t>
      </w:r>
      <w:r w:rsidRPr="001E151E">
        <w:rPr>
          <w:rFonts w:ascii="Times New Roman" w:hAnsi="Times New Roman" w:cs="Times New Roman"/>
          <w:sz w:val="24"/>
          <w:szCs w:val="24"/>
        </w:rPr>
        <w:t>higher level of professionalism</w:t>
      </w:r>
      <w:r>
        <w:rPr>
          <w:rFonts w:ascii="Times New Roman" w:hAnsi="Times New Roman" w:cs="Times New Roman"/>
          <w:sz w:val="24"/>
          <w:szCs w:val="24"/>
        </w:rPr>
        <w:t>”</w:t>
      </w:r>
      <w:r w:rsidRPr="001E151E">
        <w:rPr>
          <w:rFonts w:ascii="Times New Roman" w:hAnsi="Times New Roman" w:cs="Times New Roman"/>
          <w:sz w:val="24"/>
          <w:szCs w:val="24"/>
        </w:rPr>
        <w:t xml:space="preserve"> while simultaneously reducing the kind of internal cohesion that could otherwise be mobilized for political intervention. By embedding the military within a broader framework of democratic accountability and pluralism, India has cultivated an institution that remains focused on its constitutional role. This institutional background helps explain the </w:t>
      </w:r>
      <w:r>
        <w:rPr>
          <w:rFonts w:ascii="Times New Roman" w:hAnsi="Times New Roman" w:cs="Times New Roman"/>
          <w:sz w:val="24"/>
          <w:szCs w:val="24"/>
        </w:rPr>
        <w:t>“</w:t>
      </w:r>
      <w:r w:rsidRPr="001E151E">
        <w:rPr>
          <w:rFonts w:ascii="Times New Roman" w:hAnsi="Times New Roman" w:cs="Times New Roman"/>
          <w:sz w:val="24"/>
          <w:szCs w:val="24"/>
        </w:rPr>
        <w:t>professional excellence</w:t>
      </w:r>
      <w:r>
        <w:rPr>
          <w:rFonts w:ascii="Times New Roman" w:hAnsi="Times New Roman" w:cs="Times New Roman"/>
          <w:sz w:val="24"/>
          <w:szCs w:val="24"/>
        </w:rPr>
        <w:t>”</w:t>
      </w:r>
      <w:r w:rsidRPr="001E151E">
        <w:rPr>
          <w:rFonts w:ascii="Times New Roman" w:hAnsi="Times New Roman" w:cs="Times New Roman"/>
          <w:sz w:val="24"/>
          <w:szCs w:val="24"/>
        </w:rPr>
        <w:t xml:space="preserve"> demonstrated during Operation </w:t>
      </w:r>
      <w:proofErr w:type="spellStart"/>
      <w:r w:rsidRPr="001E151E">
        <w:rPr>
          <w:rFonts w:ascii="Times New Roman" w:hAnsi="Times New Roman" w:cs="Times New Roman"/>
          <w:sz w:val="24"/>
          <w:szCs w:val="24"/>
        </w:rPr>
        <w:t>Khukri</w:t>
      </w:r>
      <w:proofErr w:type="spellEnd"/>
      <w:r w:rsidRPr="001E151E">
        <w:rPr>
          <w:rFonts w:ascii="Times New Roman" w:hAnsi="Times New Roman" w:cs="Times New Roman"/>
          <w:sz w:val="24"/>
          <w:szCs w:val="24"/>
        </w:rPr>
        <w:t>, where soldiers maintained operational focus and discipline despite complex external pressures and uncertainties.</w:t>
      </w:r>
    </w:p>
    <w:p w14:paraId="731A4429"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t xml:space="preserve">Collier (2010), in </w:t>
      </w:r>
      <w:r w:rsidRPr="001E151E">
        <w:rPr>
          <w:rFonts w:ascii="Times New Roman" w:hAnsi="Times New Roman" w:cs="Times New Roman"/>
          <w:i/>
          <w:iCs/>
          <w:sz w:val="24"/>
          <w:szCs w:val="24"/>
        </w:rPr>
        <w:t>The Political Economy of Natural Resources</w:t>
      </w:r>
      <w:r w:rsidRPr="001E151E">
        <w:rPr>
          <w:rFonts w:ascii="Times New Roman" w:hAnsi="Times New Roman" w:cs="Times New Roman"/>
          <w:sz w:val="24"/>
          <w:szCs w:val="24"/>
        </w:rPr>
        <w:t xml:space="preserve">, provides an empirical analysis of the relationship between resource wealth and conflict, demonstrating that dependence on primary commodity exports creates conditions conducive to </w:t>
      </w:r>
      <w:r>
        <w:rPr>
          <w:rFonts w:ascii="Times New Roman" w:hAnsi="Times New Roman" w:cs="Times New Roman"/>
          <w:sz w:val="24"/>
          <w:szCs w:val="24"/>
        </w:rPr>
        <w:t>“</w:t>
      </w:r>
      <w:r w:rsidRPr="001E151E">
        <w:rPr>
          <w:rFonts w:ascii="Times New Roman" w:hAnsi="Times New Roman" w:cs="Times New Roman"/>
          <w:sz w:val="24"/>
          <w:szCs w:val="24"/>
        </w:rPr>
        <w:t>rebel predation</w:t>
      </w:r>
      <w:r>
        <w:rPr>
          <w:rFonts w:ascii="Times New Roman" w:hAnsi="Times New Roman" w:cs="Times New Roman"/>
          <w:sz w:val="24"/>
          <w:szCs w:val="24"/>
        </w:rPr>
        <w:t>”</w:t>
      </w:r>
      <w:r w:rsidRPr="001E151E">
        <w:rPr>
          <w:rFonts w:ascii="Times New Roman" w:hAnsi="Times New Roman" w:cs="Times New Roman"/>
          <w:sz w:val="24"/>
          <w:szCs w:val="24"/>
        </w:rPr>
        <w:t xml:space="preserve"> and significantly prolongs civil wars. He further argues that resource abundance can produce the effects of </w:t>
      </w:r>
      <w:r>
        <w:rPr>
          <w:rFonts w:ascii="Times New Roman" w:hAnsi="Times New Roman" w:cs="Times New Roman"/>
          <w:sz w:val="24"/>
          <w:szCs w:val="24"/>
        </w:rPr>
        <w:lastRenderedPageBreak/>
        <w:t>“</w:t>
      </w:r>
      <w:r w:rsidRPr="001E151E">
        <w:rPr>
          <w:rFonts w:ascii="Times New Roman" w:hAnsi="Times New Roman" w:cs="Times New Roman"/>
          <w:sz w:val="24"/>
          <w:szCs w:val="24"/>
        </w:rPr>
        <w:t>Dutch disease,</w:t>
      </w:r>
      <w:r>
        <w:rPr>
          <w:rFonts w:ascii="Times New Roman" w:hAnsi="Times New Roman" w:cs="Times New Roman"/>
          <w:sz w:val="24"/>
          <w:szCs w:val="24"/>
        </w:rPr>
        <w:t>”</w:t>
      </w:r>
      <w:r w:rsidRPr="001E151E">
        <w:rPr>
          <w:rFonts w:ascii="Times New Roman" w:hAnsi="Times New Roman" w:cs="Times New Roman"/>
          <w:sz w:val="24"/>
          <w:szCs w:val="24"/>
        </w:rPr>
        <w:t xml:space="preserve"> wherein sudden wealth undermines economic diversification, weakens democratic institutions, and fosters corruption. This framework is particularly relevant in the context of Sierra Leone, often described as a </w:t>
      </w:r>
      <w:r>
        <w:rPr>
          <w:rFonts w:ascii="Times New Roman" w:hAnsi="Times New Roman" w:cs="Times New Roman"/>
          <w:sz w:val="24"/>
          <w:szCs w:val="24"/>
        </w:rPr>
        <w:t>“</w:t>
      </w:r>
      <w:r w:rsidRPr="001E151E">
        <w:rPr>
          <w:rFonts w:ascii="Times New Roman" w:hAnsi="Times New Roman" w:cs="Times New Roman"/>
          <w:sz w:val="24"/>
          <w:szCs w:val="24"/>
        </w:rPr>
        <w:t>diamond-rich but war-torn</w:t>
      </w:r>
      <w:r>
        <w:rPr>
          <w:rFonts w:ascii="Times New Roman" w:hAnsi="Times New Roman" w:cs="Times New Roman"/>
          <w:sz w:val="24"/>
          <w:szCs w:val="24"/>
        </w:rPr>
        <w:t>”</w:t>
      </w:r>
      <w:r w:rsidRPr="001E151E">
        <w:rPr>
          <w:rFonts w:ascii="Times New Roman" w:hAnsi="Times New Roman" w:cs="Times New Roman"/>
          <w:sz w:val="24"/>
          <w:szCs w:val="24"/>
        </w:rPr>
        <w:t xml:space="preserve"> nation, where the presence of valuable natural resources intensified conflict dynamics and repeatedly disrupted peace processes. Collier</w:t>
      </w:r>
      <w:r>
        <w:rPr>
          <w:rFonts w:ascii="Times New Roman" w:hAnsi="Times New Roman" w:cs="Times New Roman"/>
          <w:sz w:val="24"/>
          <w:szCs w:val="24"/>
        </w:rPr>
        <w:t>’</w:t>
      </w:r>
      <w:r w:rsidRPr="001E151E">
        <w:rPr>
          <w:rFonts w:ascii="Times New Roman" w:hAnsi="Times New Roman" w:cs="Times New Roman"/>
          <w:sz w:val="24"/>
          <w:szCs w:val="24"/>
        </w:rPr>
        <w:t>s analysis substantiates accounts such as Punia</w:t>
      </w:r>
      <w:r>
        <w:rPr>
          <w:rFonts w:ascii="Times New Roman" w:hAnsi="Times New Roman" w:cs="Times New Roman"/>
          <w:sz w:val="24"/>
          <w:szCs w:val="24"/>
        </w:rPr>
        <w:t>’</w:t>
      </w:r>
      <w:r w:rsidRPr="001E151E">
        <w:rPr>
          <w:rFonts w:ascii="Times New Roman" w:hAnsi="Times New Roman" w:cs="Times New Roman"/>
          <w:sz w:val="24"/>
          <w:szCs w:val="24"/>
        </w:rPr>
        <w:t>s, which emphasize how resource-driven greed shaped both the motivations of armed groups and the broader instability of the region.</w:t>
      </w:r>
    </w:p>
    <w:p w14:paraId="51B5C6D0"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t xml:space="preserve">Mbembe (2001), in </w:t>
      </w:r>
      <w:r w:rsidRPr="001E151E">
        <w:rPr>
          <w:rFonts w:ascii="Times New Roman" w:hAnsi="Times New Roman" w:cs="Times New Roman"/>
          <w:i/>
          <w:iCs/>
          <w:sz w:val="24"/>
          <w:szCs w:val="24"/>
        </w:rPr>
        <w:t xml:space="preserve">On the </w:t>
      </w:r>
      <w:proofErr w:type="spellStart"/>
      <w:r w:rsidRPr="001E151E">
        <w:rPr>
          <w:rFonts w:ascii="Times New Roman" w:hAnsi="Times New Roman" w:cs="Times New Roman"/>
          <w:i/>
          <w:iCs/>
          <w:sz w:val="24"/>
          <w:szCs w:val="24"/>
        </w:rPr>
        <w:t>Postcolony</w:t>
      </w:r>
      <w:proofErr w:type="spellEnd"/>
      <w:r w:rsidRPr="001E151E">
        <w:rPr>
          <w:rFonts w:ascii="Times New Roman" w:hAnsi="Times New Roman" w:cs="Times New Roman"/>
          <w:sz w:val="24"/>
          <w:szCs w:val="24"/>
        </w:rPr>
        <w:t xml:space="preserve">, theorizes postcolonial power as a complex and hybrid formation in which systems of domination are reconfigured rather than dismantled. He argues that violence in such contexts is often </w:t>
      </w:r>
      <w:r>
        <w:rPr>
          <w:rFonts w:ascii="Times New Roman" w:hAnsi="Times New Roman" w:cs="Times New Roman"/>
          <w:sz w:val="24"/>
          <w:szCs w:val="24"/>
        </w:rPr>
        <w:t>“</w:t>
      </w:r>
      <w:r w:rsidRPr="001E151E">
        <w:rPr>
          <w:rFonts w:ascii="Times New Roman" w:hAnsi="Times New Roman" w:cs="Times New Roman"/>
          <w:sz w:val="24"/>
          <w:szCs w:val="24"/>
        </w:rPr>
        <w:t>performed as spectacle,</w:t>
      </w:r>
      <w:r>
        <w:rPr>
          <w:rFonts w:ascii="Times New Roman" w:hAnsi="Times New Roman" w:cs="Times New Roman"/>
          <w:sz w:val="24"/>
          <w:szCs w:val="24"/>
        </w:rPr>
        <w:t>”</w:t>
      </w:r>
      <w:r w:rsidRPr="001E151E">
        <w:rPr>
          <w:rFonts w:ascii="Times New Roman" w:hAnsi="Times New Roman" w:cs="Times New Roman"/>
          <w:sz w:val="24"/>
          <w:szCs w:val="24"/>
        </w:rPr>
        <w:t xml:space="preserve"> becoming both a tool of governance and a means of reinforcing authority through fear and excess. This performative dimension of power creates a political environment marked by impunity, where sovereignty remains largely symbolic and genuine emancipation is deferred. Mbembe</w:t>
      </w:r>
      <w:r>
        <w:rPr>
          <w:rFonts w:ascii="Times New Roman" w:hAnsi="Times New Roman" w:cs="Times New Roman"/>
          <w:sz w:val="24"/>
          <w:szCs w:val="24"/>
        </w:rPr>
        <w:t>’</w:t>
      </w:r>
      <w:r w:rsidRPr="001E151E">
        <w:rPr>
          <w:rFonts w:ascii="Times New Roman" w:hAnsi="Times New Roman" w:cs="Times New Roman"/>
          <w:sz w:val="24"/>
          <w:szCs w:val="24"/>
        </w:rPr>
        <w:t>s framework is useful for understanding the tactics employed by groups such as the Revolutionary United Front (RUF), whose use of terror and spectacle formed part of a broader strategy of domination. It also sheds light on the challenges faced by peacekeeping forces, including the Indian contingent, as they attempted to restore legitimate state authority in an environment where violence had become normalized.</w:t>
      </w:r>
    </w:p>
    <w:p w14:paraId="45990562"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t xml:space="preserve">Mamdani (2020), in </w:t>
      </w:r>
      <w:r w:rsidRPr="001E151E">
        <w:rPr>
          <w:rFonts w:ascii="Times New Roman" w:hAnsi="Times New Roman" w:cs="Times New Roman"/>
          <w:i/>
          <w:iCs/>
          <w:sz w:val="24"/>
          <w:szCs w:val="24"/>
        </w:rPr>
        <w:t xml:space="preserve">Neither Settler </w:t>
      </w:r>
      <w:proofErr w:type="gramStart"/>
      <w:r w:rsidRPr="001E151E">
        <w:rPr>
          <w:rFonts w:ascii="Times New Roman" w:hAnsi="Times New Roman" w:cs="Times New Roman"/>
          <w:i/>
          <w:iCs/>
          <w:sz w:val="24"/>
          <w:szCs w:val="24"/>
        </w:rPr>
        <w:t>Nor</w:t>
      </w:r>
      <w:proofErr w:type="gramEnd"/>
      <w:r w:rsidRPr="001E151E">
        <w:rPr>
          <w:rFonts w:ascii="Times New Roman" w:hAnsi="Times New Roman" w:cs="Times New Roman"/>
          <w:i/>
          <w:iCs/>
          <w:sz w:val="24"/>
          <w:szCs w:val="24"/>
        </w:rPr>
        <w:t xml:space="preserve"> Native</w:t>
      </w:r>
      <w:r w:rsidRPr="001E151E">
        <w:rPr>
          <w:rFonts w:ascii="Times New Roman" w:hAnsi="Times New Roman" w:cs="Times New Roman"/>
          <w:sz w:val="24"/>
          <w:szCs w:val="24"/>
        </w:rPr>
        <w:t xml:space="preserve">, critically examines political modernity, arguing that the contemporary nation-state is fundamentally shaped by colonial histories of violence and exclusion. He introduces the concept of </w:t>
      </w:r>
      <w:r>
        <w:rPr>
          <w:rFonts w:ascii="Times New Roman" w:hAnsi="Times New Roman" w:cs="Times New Roman"/>
          <w:sz w:val="24"/>
          <w:szCs w:val="24"/>
        </w:rPr>
        <w:t>“</w:t>
      </w:r>
      <w:r w:rsidRPr="001E151E">
        <w:rPr>
          <w:rFonts w:ascii="Times New Roman" w:hAnsi="Times New Roman" w:cs="Times New Roman"/>
          <w:sz w:val="24"/>
          <w:szCs w:val="24"/>
        </w:rPr>
        <w:t>permanent minorities,</w:t>
      </w:r>
      <w:r>
        <w:rPr>
          <w:rFonts w:ascii="Times New Roman" w:hAnsi="Times New Roman" w:cs="Times New Roman"/>
          <w:sz w:val="24"/>
          <w:szCs w:val="24"/>
        </w:rPr>
        <w:t>”</w:t>
      </w:r>
      <w:r w:rsidRPr="001E151E">
        <w:rPr>
          <w:rFonts w:ascii="Times New Roman" w:hAnsi="Times New Roman" w:cs="Times New Roman"/>
          <w:sz w:val="24"/>
          <w:szCs w:val="24"/>
        </w:rPr>
        <w:t xml:space="preserve"> suggesting that colonial systems institutionalized divisions that continue to structure political identities and conflicts in the postcolonial world. Mamdani calls for a decolonization of the </w:t>
      </w:r>
      <w:r>
        <w:rPr>
          <w:rFonts w:ascii="Times New Roman" w:hAnsi="Times New Roman" w:cs="Times New Roman"/>
          <w:sz w:val="24"/>
          <w:szCs w:val="24"/>
        </w:rPr>
        <w:t>“</w:t>
      </w:r>
      <w:r w:rsidRPr="001E151E">
        <w:rPr>
          <w:rFonts w:ascii="Times New Roman" w:hAnsi="Times New Roman" w:cs="Times New Roman"/>
          <w:sz w:val="24"/>
          <w:szCs w:val="24"/>
        </w:rPr>
        <w:t>political imagination,</w:t>
      </w:r>
      <w:r>
        <w:rPr>
          <w:rFonts w:ascii="Times New Roman" w:hAnsi="Times New Roman" w:cs="Times New Roman"/>
          <w:sz w:val="24"/>
          <w:szCs w:val="24"/>
        </w:rPr>
        <w:t>”</w:t>
      </w:r>
      <w:r w:rsidRPr="001E151E">
        <w:rPr>
          <w:rFonts w:ascii="Times New Roman" w:hAnsi="Times New Roman" w:cs="Times New Roman"/>
          <w:sz w:val="24"/>
          <w:szCs w:val="24"/>
        </w:rPr>
        <w:t xml:space="preserve"> advocating for a rethinking of identity and belonging beyond rigid nation-state </w:t>
      </w:r>
      <w:r w:rsidRPr="001E151E">
        <w:rPr>
          <w:rFonts w:ascii="Times New Roman" w:hAnsi="Times New Roman" w:cs="Times New Roman"/>
          <w:sz w:val="24"/>
          <w:szCs w:val="24"/>
        </w:rPr>
        <w:lastRenderedPageBreak/>
        <w:t xml:space="preserve">frameworks. This perspective is particularly relevant in </w:t>
      </w:r>
      <w:proofErr w:type="spellStart"/>
      <w:r w:rsidRPr="001E151E">
        <w:rPr>
          <w:rFonts w:ascii="Times New Roman" w:hAnsi="Times New Roman" w:cs="Times New Roman"/>
          <w:sz w:val="24"/>
          <w:szCs w:val="24"/>
        </w:rPr>
        <w:t>analyzing</w:t>
      </w:r>
      <w:proofErr w:type="spellEnd"/>
      <w:r w:rsidRPr="001E151E">
        <w:rPr>
          <w:rFonts w:ascii="Times New Roman" w:hAnsi="Times New Roman" w:cs="Times New Roman"/>
          <w:sz w:val="24"/>
          <w:szCs w:val="24"/>
        </w:rPr>
        <w:t xml:space="preserve"> the fragility of the territorial nation-state in Sierra Leone, where colonial legacies contributed to weak political cohesion and recurrent instability. In this context, the role of peacekeepers extended beyond immediate security concerns to include the reconstruction of a viable </w:t>
      </w:r>
      <w:r>
        <w:rPr>
          <w:rFonts w:ascii="Times New Roman" w:hAnsi="Times New Roman" w:cs="Times New Roman"/>
          <w:sz w:val="24"/>
          <w:szCs w:val="24"/>
        </w:rPr>
        <w:t>“</w:t>
      </w:r>
      <w:r w:rsidRPr="001E151E">
        <w:rPr>
          <w:rFonts w:ascii="Times New Roman" w:hAnsi="Times New Roman" w:cs="Times New Roman"/>
          <w:sz w:val="24"/>
          <w:szCs w:val="24"/>
        </w:rPr>
        <w:t>political community,</w:t>
      </w:r>
      <w:r>
        <w:rPr>
          <w:rFonts w:ascii="Times New Roman" w:hAnsi="Times New Roman" w:cs="Times New Roman"/>
          <w:sz w:val="24"/>
          <w:szCs w:val="24"/>
        </w:rPr>
        <w:t>”</w:t>
      </w:r>
      <w:r w:rsidRPr="001E151E">
        <w:rPr>
          <w:rFonts w:ascii="Times New Roman" w:hAnsi="Times New Roman" w:cs="Times New Roman"/>
          <w:sz w:val="24"/>
          <w:szCs w:val="24"/>
        </w:rPr>
        <w:t xml:space="preserve"> highlighting the broader challenges of state-building in post-conflict societies.</w:t>
      </w:r>
    </w:p>
    <w:p w14:paraId="1A70690E"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t xml:space="preserve">Raghavan (2010), in </w:t>
      </w:r>
      <w:r w:rsidRPr="001E151E">
        <w:rPr>
          <w:rFonts w:ascii="Times New Roman" w:hAnsi="Times New Roman" w:cs="Times New Roman"/>
          <w:i/>
          <w:iCs/>
          <w:sz w:val="24"/>
          <w:szCs w:val="24"/>
        </w:rPr>
        <w:t>War and Peace in Modern India</w:t>
      </w:r>
      <w:r w:rsidRPr="001E151E">
        <w:rPr>
          <w:rFonts w:ascii="Times New Roman" w:hAnsi="Times New Roman" w:cs="Times New Roman"/>
          <w:sz w:val="24"/>
          <w:szCs w:val="24"/>
        </w:rPr>
        <w:t xml:space="preserve">, characterizes Jawaharlal Nehru as a </w:t>
      </w:r>
      <w:r>
        <w:rPr>
          <w:rFonts w:ascii="Times New Roman" w:hAnsi="Times New Roman" w:cs="Times New Roman"/>
          <w:sz w:val="24"/>
          <w:szCs w:val="24"/>
        </w:rPr>
        <w:t>“</w:t>
      </w:r>
      <w:r w:rsidRPr="001E151E">
        <w:rPr>
          <w:rFonts w:ascii="Times New Roman" w:hAnsi="Times New Roman" w:cs="Times New Roman"/>
          <w:sz w:val="24"/>
          <w:szCs w:val="24"/>
        </w:rPr>
        <w:t>liberal realist</w:t>
      </w:r>
      <w:r>
        <w:rPr>
          <w:rFonts w:ascii="Times New Roman" w:hAnsi="Times New Roman" w:cs="Times New Roman"/>
          <w:sz w:val="24"/>
          <w:szCs w:val="24"/>
        </w:rPr>
        <w:t>”</w:t>
      </w:r>
      <w:r w:rsidRPr="001E151E">
        <w:rPr>
          <w:rFonts w:ascii="Times New Roman" w:hAnsi="Times New Roman" w:cs="Times New Roman"/>
          <w:sz w:val="24"/>
          <w:szCs w:val="24"/>
        </w:rPr>
        <w:t xml:space="preserve"> whose approach to the use of force was deeply shaped by his awareness of the destructive consequences of militarism in Europe and Japan. Raghavan argues that Nehru</w:t>
      </w:r>
      <w:r>
        <w:rPr>
          <w:rFonts w:ascii="Times New Roman" w:hAnsi="Times New Roman" w:cs="Times New Roman"/>
          <w:sz w:val="24"/>
          <w:szCs w:val="24"/>
        </w:rPr>
        <w:t>’</w:t>
      </w:r>
      <w:r w:rsidRPr="001E151E">
        <w:rPr>
          <w:rFonts w:ascii="Times New Roman" w:hAnsi="Times New Roman" w:cs="Times New Roman"/>
          <w:sz w:val="24"/>
          <w:szCs w:val="24"/>
        </w:rPr>
        <w:t xml:space="preserve">s strategic thinking emphasized the principle that </w:t>
      </w:r>
      <w:r>
        <w:rPr>
          <w:rFonts w:ascii="Times New Roman" w:hAnsi="Times New Roman" w:cs="Times New Roman"/>
          <w:sz w:val="24"/>
          <w:szCs w:val="24"/>
        </w:rPr>
        <w:t>“</w:t>
      </w:r>
      <w:r w:rsidRPr="001E151E">
        <w:rPr>
          <w:rFonts w:ascii="Times New Roman" w:hAnsi="Times New Roman" w:cs="Times New Roman"/>
          <w:sz w:val="24"/>
          <w:szCs w:val="24"/>
        </w:rPr>
        <w:t>civil authority is and must remain supreme,</w:t>
      </w:r>
      <w:r>
        <w:rPr>
          <w:rFonts w:ascii="Times New Roman" w:hAnsi="Times New Roman" w:cs="Times New Roman"/>
          <w:sz w:val="24"/>
          <w:szCs w:val="24"/>
        </w:rPr>
        <w:t>”</w:t>
      </w:r>
      <w:r w:rsidRPr="001E151E">
        <w:rPr>
          <w:rFonts w:ascii="Times New Roman" w:hAnsi="Times New Roman" w:cs="Times New Roman"/>
          <w:sz w:val="24"/>
          <w:szCs w:val="24"/>
        </w:rPr>
        <w:t xml:space="preserve"> thereby institutionalizing a model of interactive civil-military relations in India. This legacy of restraint and political oversight significantly influenced the conduct of the Indian Army in international missions such as UNAMSIL, where the emphasis remained on negotiation and peacekeeping </w:t>
      </w:r>
      <w:r>
        <w:rPr>
          <w:rFonts w:ascii="Times New Roman" w:hAnsi="Times New Roman" w:cs="Times New Roman"/>
          <w:sz w:val="24"/>
          <w:szCs w:val="24"/>
        </w:rPr>
        <w:t>“</w:t>
      </w:r>
      <w:r w:rsidRPr="001E151E">
        <w:rPr>
          <w:rFonts w:ascii="Times New Roman" w:hAnsi="Times New Roman" w:cs="Times New Roman"/>
          <w:sz w:val="24"/>
          <w:szCs w:val="24"/>
        </w:rPr>
        <w:t>to the very end,</w:t>
      </w:r>
      <w:r>
        <w:rPr>
          <w:rFonts w:ascii="Times New Roman" w:hAnsi="Times New Roman" w:cs="Times New Roman"/>
          <w:sz w:val="24"/>
          <w:szCs w:val="24"/>
        </w:rPr>
        <w:t>”</w:t>
      </w:r>
      <w:r w:rsidRPr="001E151E">
        <w:rPr>
          <w:rFonts w:ascii="Times New Roman" w:hAnsi="Times New Roman" w:cs="Times New Roman"/>
          <w:sz w:val="24"/>
          <w:szCs w:val="24"/>
        </w:rPr>
        <w:t xml:space="preserve"> before resorting to a carefully calibrated tactical breakout under extreme conditions.</w:t>
      </w:r>
    </w:p>
    <w:p w14:paraId="657AF981"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t xml:space="preserve">Cohen (1990), in </w:t>
      </w:r>
      <w:r w:rsidRPr="001E151E">
        <w:rPr>
          <w:rFonts w:ascii="Times New Roman" w:hAnsi="Times New Roman" w:cs="Times New Roman"/>
          <w:i/>
          <w:iCs/>
          <w:sz w:val="24"/>
          <w:szCs w:val="24"/>
        </w:rPr>
        <w:t>The Indian Army</w:t>
      </w:r>
      <w:r w:rsidRPr="001E151E">
        <w:rPr>
          <w:rFonts w:ascii="Times New Roman" w:hAnsi="Times New Roman" w:cs="Times New Roman"/>
          <w:sz w:val="24"/>
          <w:szCs w:val="24"/>
        </w:rPr>
        <w:t>, highlights the distinctive nature of India</w:t>
      </w:r>
      <w:r>
        <w:rPr>
          <w:rFonts w:ascii="Times New Roman" w:hAnsi="Times New Roman" w:cs="Times New Roman"/>
          <w:sz w:val="24"/>
          <w:szCs w:val="24"/>
        </w:rPr>
        <w:t>’</w:t>
      </w:r>
      <w:r w:rsidRPr="001E151E">
        <w:rPr>
          <w:rFonts w:ascii="Times New Roman" w:hAnsi="Times New Roman" w:cs="Times New Roman"/>
          <w:sz w:val="24"/>
          <w:szCs w:val="24"/>
        </w:rPr>
        <w:t xml:space="preserve">s military as one of the few postcolonial institutions that has successfully maintained a strong </w:t>
      </w:r>
      <w:r>
        <w:rPr>
          <w:rFonts w:ascii="Times New Roman" w:hAnsi="Times New Roman" w:cs="Times New Roman"/>
          <w:sz w:val="24"/>
          <w:szCs w:val="24"/>
        </w:rPr>
        <w:t>“</w:t>
      </w:r>
      <w:r w:rsidRPr="001E151E">
        <w:rPr>
          <w:rFonts w:ascii="Times New Roman" w:hAnsi="Times New Roman" w:cs="Times New Roman"/>
          <w:sz w:val="24"/>
          <w:szCs w:val="24"/>
        </w:rPr>
        <w:t>culture of obedience</w:t>
      </w:r>
      <w:r>
        <w:rPr>
          <w:rFonts w:ascii="Times New Roman" w:hAnsi="Times New Roman" w:cs="Times New Roman"/>
          <w:sz w:val="24"/>
          <w:szCs w:val="24"/>
        </w:rPr>
        <w:t>”</w:t>
      </w:r>
      <w:r w:rsidRPr="001E151E">
        <w:rPr>
          <w:rFonts w:ascii="Times New Roman" w:hAnsi="Times New Roman" w:cs="Times New Roman"/>
          <w:sz w:val="24"/>
          <w:szCs w:val="24"/>
        </w:rPr>
        <w:t xml:space="preserve"> to civilian political leadership while avoiding direct involvement in political affairs. He emphasizes that this professional ethos, rooted in discipline and institutional integrity, has been central to the army</w:t>
      </w:r>
      <w:r>
        <w:rPr>
          <w:rFonts w:ascii="Times New Roman" w:hAnsi="Times New Roman" w:cs="Times New Roman"/>
          <w:sz w:val="24"/>
          <w:szCs w:val="24"/>
        </w:rPr>
        <w:t>’</w:t>
      </w:r>
      <w:r w:rsidRPr="001E151E">
        <w:rPr>
          <w:rFonts w:ascii="Times New Roman" w:hAnsi="Times New Roman" w:cs="Times New Roman"/>
          <w:sz w:val="24"/>
          <w:szCs w:val="24"/>
        </w:rPr>
        <w:t xml:space="preserve">s stability and effectiveness. This framework is reflected in accounts of Operation </w:t>
      </w:r>
      <w:proofErr w:type="spellStart"/>
      <w:r w:rsidRPr="001E151E">
        <w:rPr>
          <w:rFonts w:ascii="Times New Roman" w:hAnsi="Times New Roman" w:cs="Times New Roman"/>
          <w:sz w:val="24"/>
          <w:szCs w:val="24"/>
        </w:rPr>
        <w:t>Khukri</w:t>
      </w:r>
      <w:proofErr w:type="spellEnd"/>
      <w:r w:rsidRPr="001E151E">
        <w:rPr>
          <w:rFonts w:ascii="Times New Roman" w:hAnsi="Times New Roman" w:cs="Times New Roman"/>
          <w:sz w:val="24"/>
          <w:szCs w:val="24"/>
        </w:rPr>
        <w:t xml:space="preserve">, where the </w:t>
      </w:r>
      <w:r>
        <w:rPr>
          <w:rFonts w:ascii="Times New Roman" w:hAnsi="Times New Roman" w:cs="Times New Roman"/>
          <w:sz w:val="24"/>
          <w:szCs w:val="24"/>
        </w:rPr>
        <w:t>“</w:t>
      </w:r>
      <w:proofErr w:type="spellStart"/>
      <w:r w:rsidRPr="001E151E">
        <w:rPr>
          <w:rFonts w:ascii="Times New Roman" w:hAnsi="Times New Roman" w:cs="Times New Roman"/>
          <w:sz w:val="24"/>
          <w:szCs w:val="24"/>
        </w:rPr>
        <w:t>honor</w:t>
      </w:r>
      <w:proofErr w:type="spellEnd"/>
      <w:r w:rsidRPr="001E151E">
        <w:rPr>
          <w:rFonts w:ascii="Times New Roman" w:hAnsi="Times New Roman" w:cs="Times New Roman"/>
          <w:sz w:val="24"/>
          <w:szCs w:val="24"/>
        </w:rPr>
        <w:t xml:space="preserve"> of the uniform</w:t>
      </w:r>
      <w:r>
        <w:rPr>
          <w:rFonts w:ascii="Times New Roman" w:hAnsi="Times New Roman" w:cs="Times New Roman"/>
          <w:sz w:val="24"/>
          <w:szCs w:val="24"/>
        </w:rPr>
        <w:t>”</w:t>
      </w:r>
      <w:r w:rsidRPr="001E151E">
        <w:rPr>
          <w:rFonts w:ascii="Times New Roman" w:hAnsi="Times New Roman" w:cs="Times New Roman"/>
          <w:sz w:val="24"/>
          <w:szCs w:val="24"/>
        </w:rPr>
        <w:t xml:space="preserve"> and regimental pride functioned as key motivational forces for soldiers enduring prolonged isolation, including the seventy-five-day encirclement of the garrison.</w:t>
      </w:r>
    </w:p>
    <w:p w14:paraId="39C2A547"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t xml:space="preserve">Litz et al. (2009), in their work on </w:t>
      </w:r>
      <w:r w:rsidRPr="001E151E">
        <w:rPr>
          <w:rFonts w:ascii="Times New Roman" w:hAnsi="Times New Roman" w:cs="Times New Roman"/>
          <w:i/>
          <w:iCs/>
          <w:sz w:val="24"/>
          <w:szCs w:val="24"/>
        </w:rPr>
        <w:t>Moral Injury and Moral Repair</w:t>
      </w:r>
      <w:r w:rsidRPr="001E151E">
        <w:rPr>
          <w:rFonts w:ascii="Times New Roman" w:hAnsi="Times New Roman" w:cs="Times New Roman"/>
          <w:sz w:val="24"/>
          <w:szCs w:val="24"/>
        </w:rPr>
        <w:t xml:space="preserve">, conceptualize moral injury as the </w:t>
      </w:r>
      <w:r>
        <w:rPr>
          <w:rFonts w:ascii="Times New Roman" w:hAnsi="Times New Roman" w:cs="Times New Roman"/>
          <w:sz w:val="24"/>
          <w:szCs w:val="24"/>
        </w:rPr>
        <w:t>“</w:t>
      </w:r>
      <w:r w:rsidRPr="001E151E">
        <w:rPr>
          <w:rFonts w:ascii="Times New Roman" w:hAnsi="Times New Roman" w:cs="Times New Roman"/>
          <w:sz w:val="24"/>
          <w:szCs w:val="24"/>
        </w:rPr>
        <w:t>spiritual and psychological impact</w:t>
      </w:r>
      <w:r>
        <w:rPr>
          <w:rFonts w:ascii="Times New Roman" w:hAnsi="Times New Roman" w:cs="Times New Roman"/>
          <w:sz w:val="24"/>
          <w:szCs w:val="24"/>
        </w:rPr>
        <w:t>”</w:t>
      </w:r>
      <w:r w:rsidRPr="001E151E">
        <w:rPr>
          <w:rFonts w:ascii="Times New Roman" w:hAnsi="Times New Roman" w:cs="Times New Roman"/>
          <w:sz w:val="24"/>
          <w:szCs w:val="24"/>
        </w:rPr>
        <w:t xml:space="preserve"> that arises from perpetrating, failing to prevent, or </w:t>
      </w:r>
      <w:r w:rsidRPr="001E151E">
        <w:rPr>
          <w:rFonts w:ascii="Times New Roman" w:hAnsi="Times New Roman" w:cs="Times New Roman"/>
          <w:sz w:val="24"/>
          <w:szCs w:val="24"/>
        </w:rPr>
        <w:lastRenderedPageBreak/>
        <w:t xml:space="preserve">witnessing actions that violate deeply held moral beliefs. They argue that recovery from such experiences requires a process of </w:t>
      </w:r>
      <w:r>
        <w:rPr>
          <w:rFonts w:ascii="Times New Roman" w:hAnsi="Times New Roman" w:cs="Times New Roman"/>
          <w:sz w:val="24"/>
          <w:szCs w:val="24"/>
        </w:rPr>
        <w:t>“</w:t>
      </w:r>
      <w:r w:rsidRPr="001E151E">
        <w:rPr>
          <w:rFonts w:ascii="Times New Roman" w:hAnsi="Times New Roman" w:cs="Times New Roman"/>
          <w:sz w:val="24"/>
          <w:szCs w:val="24"/>
        </w:rPr>
        <w:t>moral repair,</w:t>
      </w:r>
      <w:r>
        <w:rPr>
          <w:rFonts w:ascii="Times New Roman" w:hAnsi="Times New Roman" w:cs="Times New Roman"/>
          <w:sz w:val="24"/>
          <w:szCs w:val="24"/>
        </w:rPr>
        <w:t>”</w:t>
      </w:r>
      <w:r w:rsidRPr="001E151E">
        <w:rPr>
          <w:rFonts w:ascii="Times New Roman" w:hAnsi="Times New Roman" w:cs="Times New Roman"/>
          <w:sz w:val="24"/>
          <w:szCs w:val="24"/>
        </w:rPr>
        <w:t xml:space="preserve"> which involves narrative reconstruction, acknowledgment, and communal validation. This clinical framework is particularly useful in understanding how soldiers process the ethical burdens of conflict. In this context, the collaborative writing process undertaken by the Punias can be interpreted as a form of moral repair, enabling the veteran to integrate traumatic experiences—symbolized through expressions such as </w:t>
      </w:r>
      <w:r>
        <w:rPr>
          <w:rFonts w:ascii="Times New Roman" w:hAnsi="Times New Roman" w:cs="Times New Roman"/>
          <w:sz w:val="24"/>
          <w:szCs w:val="24"/>
        </w:rPr>
        <w:t>“</w:t>
      </w:r>
      <w:r w:rsidRPr="001E151E">
        <w:rPr>
          <w:rFonts w:ascii="Times New Roman" w:hAnsi="Times New Roman" w:cs="Times New Roman"/>
          <w:sz w:val="24"/>
          <w:szCs w:val="24"/>
        </w:rPr>
        <w:t>blood-stained hands</w:t>
      </w:r>
      <w:r>
        <w:rPr>
          <w:rFonts w:ascii="Times New Roman" w:hAnsi="Times New Roman" w:cs="Times New Roman"/>
          <w:sz w:val="24"/>
          <w:szCs w:val="24"/>
        </w:rPr>
        <w:t>”</w:t>
      </w:r>
      <w:r w:rsidRPr="001E151E">
        <w:rPr>
          <w:rFonts w:ascii="Times New Roman" w:hAnsi="Times New Roman" w:cs="Times New Roman"/>
          <w:sz w:val="24"/>
          <w:szCs w:val="24"/>
        </w:rPr>
        <w:t>—into a coherent moral narrative.</w:t>
      </w:r>
    </w:p>
    <w:p w14:paraId="7B4B5F58"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t xml:space="preserve">Vickers (2023), in </w:t>
      </w:r>
      <w:r w:rsidRPr="001E151E">
        <w:rPr>
          <w:rFonts w:ascii="Times New Roman" w:hAnsi="Times New Roman" w:cs="Times New Roman"/>
          <w:i/>
          <w:iCs/>
          <w:sz w:val="24"/>
          <w:szCs w:val="24"/>
        </w:rPr>
        <w:t>By All Means Available</w:t>
      </w:r>
      <w:r w:rsidRPr="001E151E">
        <w:rPr>
          <w:rFonts w:ascii="Times New Roman" w:hAnsi="Times New Roman" w:cs="Times New Roman"/>
          <w:sz w:val="24"/>
          <w:szCs w:val="24"/>
        </w:rPr>
        <w:t xml:space="preserve">, examines the conventions of military memoir writing, noting a common tendency among commanders to present themselves in a </w:t>
      </w:r>
      <w:proofErr w:type="spellStart"/>
      <w:r w:rsidRPr="001E151E">
        <w:rPr>
          <w:rFonts w:ascii="Times New Roman" w:hAnsi="Times New Roman" w:cs="Times New Roman"/>
          <w:sz w:val="24"/>
          <w:szCs w:val="24"/>
        </w:rPr>
        <w:t>favorable</w:t>
      </w:r>
      <w:proofErr w:type="spellEnd"/>
      <w:r w:rsidRPr="001E151E">
        <w:rPr>
          <w:rFonts w:ascii="Times New Roman" w:hAnsi="Times New Roman" w:cs="Times New Roman"/>
          <w:sz w:val="24"/>
          <w:szCs w:val="24"/>
        </w:rPr>
        <w:t xml:space="preserve"> light, even when acknowledging mistakes. He describes this inclination as a form of professional </w:t>
      </w:r>
      <w:r>
        <w:rPr>
          <w:rFonts w:ascii="Times New Roman" w:hAnsi="Times New Roman" w:cs="Times New Roman"/>
          <w:sz w:val="24"/>
          <w:szCs w:val="24"/>
        </w:rPr>
        <w:t>“</w:t>
      </w:r>
      <w:r w:rsidRPr="001E151E">
        <w:rPr>
          <w:rFonts w:ascii="Times New Roman" w:hAnsi="Times New Roman" w:cs="Times New Roman"/>
          <w:sz w:val="24"/>
          <w:szCs w:val="24"/>
        </w:rPr>
        <w:t>spin,</w:t>
      </w:r>
      <w:r>
        <w:rPr>
          <w:rFonts w:ascii="Times New Roman" w:hAnsi="Times New Roman" w:cs="Times New Roman"/>
          <w:sz w:val="24"/>
          <w:szCs w:val="24"/>
        </w:rPr>
        <w:t>”</w:t>
      </w:r>
      <w:r w:rsidRPr="001E151E">
        <w:rPr>
          <w:rFonts w:ascii="Times New Roman" w:hAnsi="Times New Roman" w:cs="Times New Roman"/>
          <w:sz w:val="24"/>
          <w:szCs w:val="24"/>
        </w:rPr>
        <w:t xml:space="preserve"> shaped by institutional expectations and personal legacy concerns. Against this backdrop, Vickers highlights the significance of more self-reflective and vulnerable narratives that depart from traditional </w:t>
      </w:r>
      <w:r>
        <w:rPr>
          <w:rFonts w:ascii="Times New Roman" w:hAnsi="Times New Roman" w:cs="Times New Roman"/>
          <w:sz w:val="24"/>
          <w:szCs w:val="24"/>
        </w:rPr>
        <w:t>“</w:t>
      </w:r>
      <w:r w:rsidRPr="001E151E">
        <w:rPr>
          <w:rFonts w:ascii="Times New Roman" w:hAnsi="Times New Roman" w:cs="Times New Roman"/>
          <w:sz w:val="24"/>
          <w:szCs w:val="24"/>
        </w:rPr>
        <w:t>heroic male adventure</w:t>
      </w:r>
      <w:r>
        <w:rPr>
          <w:rFonts w:ascii="Times New Roman" w:hAnsi="Times New Roman" w:cs="Times New Roman"/>
          <w:sz w:val="24"/>
          <w:szCs w:val="24"/>
        </w:rPr>
        <w:t>”</w:t>
      </w:r>
      <w:r w:rsidRPr="001E151E">
        <w:rPr>
          <w:rFonts w:ascii="Times New Roman" w:hAnsi="Times New Roman" w:cs="Times New Roman"/>
          <w:sz w:val="24"/>
          <w:szCs w:val="24"/>
        </w:rPr>
        <w:t xml:space="preserve"> tropes. In this regard, Punia</w:t>
      </w:r>
      <w:r>
        <w:rPr>
          <w:rFonts w:ascii="Times New Roman" w:hAnsi="Times New Roman" w:cs="Times New Roman"/>
          <w:sz w:val="24"/>
          <w:szCs w:val="24"/>
        </w:rPr>
        <w:t>’</w:t>
      </w:r>
      <w:r w:rsidRPr="001E151E">
        <w:rPr>
          <w:rFonts w:ascii="Times New Roman" w:hAnsi="Times New Roman" w:cs="Times New Roman"/>
          <w:sz w:val="24"/>
          <w:szCs w:val="24"/>
        </w:rPr>
        <w:t>s memoir stands out for its candid engagement with psychological dilemmas, particularly the tension between mission objectives and the safety of his men. The inclusion of his daughter</w:t>
      </w:r>
      <w:r>
        <w:rPr>
          <w:rFonts w:ascii="Times New Roman" w:hAnsi="Times New Roman" w:cs="Times New Roman"/>
          <w:sz w:val="24"/>
          <w:szCs w:val="24"/>
        </w:rPr>
        <w:t>’</w:t>
      </w:r>
      <w:r w:rsidRPr="001E151E">
        <w:rPr>
          <w:rFonts w:ascii="Times New Roman" w:hAnsi="Times New Roman" w:cs="Times New Roman"/>
          <w:sz w:val="24"/>
          <w:szCs w:val="24"/>
        </w:rPr>
        <w:t>s perspective further disrupts conventional narrative forms, offering a more nuanced and ethically complex representation of military experience.</w:t>
      </w:r>
    </w:p>
    <w:p w14:paraId="1595A8E9"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t xml:space="preserve">Le Billon (2001), in </w:t>
      </w:r>
      <w:r w:rsidRPr="001E151E">
        <w:rPr>
          <w:rFonts w:ascii="Times New Roman" w:hAnsi="Times New Roman" w:cs="Times New Roman"/>
          <w:i/>
          <w:iCs/>
          <w:sz w:val="24"/>
          <w:szCs w:val="24"/>
        </w:rPr>
        <w:t>The Political Ecology of War</w:t>
      </w:r>
      <w:r w:rsidRPr="001E151E">
        <w:rPr>
          <w:rFonts w:ascii="Times New Roman" w:hAnsi="Times New Roman" w:cs="Times New Roman"/>
          <w:sz w:val="24"/>
          <w:szCs w:val="24"/>
        </w:rPr>
        <w:t xml:space="preserve">, argues that the dynamics of modern conflict are shaped less by political boundaries and more by the spatial distribution of natural resources. He emphasizes that </w:t>
      </w:r>
      <w:r>
        <w:rPr>
          <w:rFonts w:ascii="Times New Roman" w:hAnsi="Times New Roman" w:cs="Times New Roman"/>
          <w:sz w:val="24"/>
          <w:szCs w:val="24"/>
        </w:rPr>
        <w:t>“</w:t>
      </w:r>
      <w:r w:rsidRPr="001E151E">
        <w:rPr>
          <w:rFonts w:ascii="Times New Roman" w:hAnsi="Times New Roman" w:cs="Times New Roman"/>
          <w:sz w:val="24"/>
          <w:szCs w:val="24"/>
        </w:rPr>
        <w:t>resource concentrations rather than political boundaries</w:t>
      </w:r>
      <w:r>
        <w:rPr>
          <w:rFonts w:ascii="Times New Roman" w:hAnsi="Times New Roman" w:cs="Times New Roman"/>
          <w:sz w:val="24"/>
          <w:szCs w:val="24"/>
        </w:rPr>
        <w:t>”</w:t>
      </w:r>
      <w:r w:rsidRPr="001E151E">
        <w:rPr>
          <w:rFonts w:ascii="Times New Roman" w:hAnsi="Times New Roman" w:cs="Times New Roman"/>
          <w:sz w:val="24"/>
          <w:szCs w:val="24"/>
        </w:rPr>
        <w:t xml:space="preserve"> define zones of violence, particularly in the case of high-value commodities such as diamonds, oil, and timber. His analysis of </w:t>
      </w:r>
      <w:r>
        <w:rPr>
          <w:rFonts w:ascii="Times New Roman" w:hAnsi="Times New Roman" w:cs="Times New Roman"/>
          <w:sz w:val="24"/>
          <w:szCs w:val="24"/>
        </w:rPr>
        <w:t>“</w:t>
      </w:r>
      <w:r w:rsidRPr="001E151E">
        <w:rPr>
          <w:rFonts w:ascii="Times New Roman" w:hAnsi="Times New Roman" w:cs="Times New Roman"/>
          <w:sz w:val="24"/>
          <w:szCs w:val="24"/>
        </w:rPr>
        <w:t>conflict diamonds</w:t>
      </w:r>
      <w:r>
        <w:rPr>
          <w:rFonts w:ascii="Times New Roman" w:hAnsi="Times New Roman" w:cs="Times New Roman"/>
          <w:sz w:val="24"/>
          <w:szCs w:val="24"/>
        </w:rPr>
        <w:t>”</w:t>
      </w:r>
      <w:r w:rsidRPr="001E151E">
        <w:rPr>
          <w:rFonts w:ascii="Times New Roman" w:hAnsi="Times New Roman" w:cs="Times New Roman"/>
          <w:sz w:val="24"/>
          <w:szCs w:val="24"/>
        </w:rPr>
        <w:t xml:space="preserve"> demonstrates how resource wealth becomes a central driver of greed-based wars, producing </w:t>
      </w:r>
      <w:r>
        <w:rPr>
          <w:rFonts w:ascii="Times New Roman" w:hAnsi="Times New Roman" w:cs="Times New Roman"/>
          <w:sz w:val="24"/>
          <w:szCs w:val="24"/>
        </w:rPr>
        <w:t>“</w:t>
      </w:r>
      <w:r w:rsidRPr="001E151E">
        <w:rPr>
          <w:rFonts w:ascii="Times New Roman" w:hAnsi="Times New Roman" w:cs="Times New Roman"/>
          <w:sz w:val="24"/>
          <w:szCs w:val="24"/>
        </w:rPr>
        <w:t>spaces of vulnerability</w:t>
      </w:r>
      <w:r>
        <w:rPr>
          <w:rFonts w:ascii="Times New Roman" w:hAnsi="Times New Roman" w:cs="Times New Roman"/>
          <w:sz w:val="24"/>
          <w:szCs w:val="24"/>
        </w:rPr>
        <w:t>”</w:t>
      </w:r>
      <w:r w:rsidRPr="001E151E">
        <w:rPr>
          <w:rFonts w:ascii="Times New Roman" w:hAnsi="Times New Roman" w:cs="Times New Roman"/>
          <w:sz w:val="24"/>
          <w:szCs w:val="24"/>
        </w:rPr>
        <w:t xml:space="preserve"> in regions where governance is weak and extraction is easily militarized. This framework is especially relevant to Sierra </w:t>
      </w:r>
      <w:r w:rsidRPr="001E151E">
        <w:rPr>
          <w:rFonts w:ascii="Times New Roman" w:hAnsi="Times New Roman" w:cs="Times New Roman"/>
          <w:sz w:val="24"/>
          <w:szCs w:val="24"/>
        </w:rPr>
        <w:lastRenderedPageBreak/>
        <w:t xml:space="preserve">Leone, where diamond-rich areas—particularly in the eastern regions—became </w:t>
      </w:r>
      <w:proofErr w:type="spellStart"/>
      <w:r w:rsidRPr="001E151E">
        <w:rPr>
          <w:rFonts w:ascii="Times New Roman" w:hAnsi="Times New Roman" w:cs="Times New Roman"/>
          <w:sz w:val="24"/>
          <w:szCs w:val="24"/>
        </w:rPr>
        <w:t>epicenters</w:t>
      </w:r>
      <w:proofErr w:type="spellEnd"/>
      <w:r w:rsidRPr="001E151E">
        <w:rPr>
          <w:rFonts w:ascii="Times New Roman" w:hAnsi="Times New Roman" w:cs="Times New Roman"/>
          <w:sz w:val="24"/>
          <w:szCs w:val="24"/>
        </w:rPr>
        <w:t xml:space="preserve"> of violence. Le Billon</w:t>
      </w:r>
      <w:r>
        <w:rPr>
          <w:rFonts w:ascii="Times New Roman" w:hAnsi="Times New Roman" w:cs="Times New Roman"/>
          <w:sz w:val="24"/>
          <w:szCs w:val="24"/>
        </w:rPr>
        <w:t>’</w:t>
      </w:r>
      <w:r w:rsidRPr="001E151E">
        <w:rPr>
          <w:rFonts w:ascii="Times New Roman" w:hAnsi="Times New Roman" w:cs="Times New Roman"/>
          <w:sz w:val="24"/>
          <w:szCs w:val="24"/>
        </w:rPr>
        <w:t xml:space="preserve">s argument reinforces the interpretation that the Indian contingent in Operation </w:t>
      </w:r>
      <w:proofErr w:type="spellStart"/>
      <w:r w:rsidRPr="001E151E">
        <w:rPr>
          <w:rFonts w:ascii="Times New Roman" w:hAnsi="Times New Roman" w:cs="Times New Roman"/>
          <w:sz w:val="24"/>
          <w:szCs w:val="24"/>
        </w:rPr>
        <w:t>Khukri</w:t>
      </w:r>
      <w:proofErr w:type="spellEnd"/>
      <w:r w:rsidRPr="001E151E">
        <w:rPr>
          <w:rFonts w:ascii="Times New Roman" w:hAnsi="Times New Roman" w:cs="Times New Roman"/>
          <w:sz w:val="24"/>
          <w:szCs w:val="24"/>
        </w:rPr>
        <w:t xml:space="preserve"> was operating within a conflict landscape structured by the logic of </w:t>
      </w:r>
      <w:r>
        <w:rPr>
          <w:rFonts w:ascii="Times New Roman" w:hAnsi="Times New Roman" w:cs="Times New Roman"/>
          <w:sz w:val="24"/>
          <w:szCs w:val="24"/>
        </w:rPr>
        <w:t>“</w:t>
      </w:r>
      <w:r w:rsidRPr="001E151E">
        <w:rPr>
          <w:rFonts w:ascii="Times New Roman" w:hAnsi="Times New Roman" w:cs="Times New Roman"/>
          <w:sz w:val="24"/>
          <w:szCs w:val="24"/>
        </w:rPr>
        <w:t>blood diamonds,</w:t>
      </w:r>
      <w:r>
        <w:rPr>
          <w:rFonts w:ascii="Times New Roman" w:hAnsi="Times New Roman" w:cs="Times New Roman"/>
          <w:sz w:val="24"/>
          <w:szCs w:val="24"/>
        </w:rPr>
        <w:t>”</w:t>
      </w:r>
      <w:r w:rsidRPr="001E151E">
        <w:rPr>
          <w:rFonts w:ascii="Times New Roman" w:hAnsi="Times New Roman" w:cs="Times New Roman"/>
          <w:sz w:val="24"/>
          <w:szCs w:val="24"/>
        </w:rPr>
        <w:t xml:space="preserve"> rather than one driven solely by ethnic or ideological divisions.</w:t>
      </w:r>
    </w:p>
    <w:p w14:paraId="297DA287" w14:textId="77777777" w:rsidR="00910B21" w:rsidRPr="001E151E" w:rsidRDefault="00910B21" w:rsidP="001E151E">
      <w:pPr>
        <w:spacing w:after="240" w:line="480" w:lineRule="auto"/>
        <w:jc w:val="both"/>
        <w:rPr>
          <w:rFonts w:ascii="Times New Roman" w:hAnsi="Times New Roman" w:cs="Times New Roman"/>
          <w:sz w:val="24"/>
          <w:szCs w:val="24"/>
        </w:rPr>
      </w:pPr>
      <w:proofErr w:type="spellStart"/>
      <w:r w:rsidRPr="001E151E">
        <w:rPr>
          <w:rFonts w:ascii="Times New Roman" w:hAnsi="Times New Roman" w:cs="Times New Roman"/>
          <w:sz w:val="24"/>
          <w:szCs w:val="24"/>
        </w:rPr>
        <w:t>Starobinski</w:t>
      </w:r>
      <w:proofErr w:type="spellEnd"/>
      <w:r w:rsidRPr="001E151E">
        <w:rPr>
          <w:rFonts w:ascii="Times New Roman" w:hAnsi="Times New Roman" w:cs="Times New Roman"/>
          <w:sz w:val="24"/>
          <w:szCs w:val="24"/>
        </w:rPr>
        <w:t xml:space="preserve"> (1980), in </w:t>
      </w:r>
      <w:r w:rsidRPr="001E151E">
        <w:rPr>
          <w:rFonts w:ascii="Times New Roman" w:hAnsi="Times New Roman" w:cs="Times New Roman"/>
          <w:i/>
          <w:iCs/>
          <w:sz w:val="24"/>
          <w:szCs w:val="24"/>
        </w:rPr>
        <w:t>The Style of Autobiography</w:t>
      </w:r>
      <w:r w:rsidRPr="001E151E">
        <w:rPr>
          <w:rFonts w:ascii="Times New Roman" w:hAnsi="Times New Roman" w:cs="Times New Roman"/>
          <w:sz w:val="24"/>
          <w:szCs w:val="24"/>
        </w:rPr>
        <w:t xml:space="preserve">, critically examines narrative voice in autobiographical writing, particularly the use of third-person narration. He argues that such a style often </w:t>
      </w:r>
      <w:r>
        <w:rPr>
          <w:rFonts w:ascii="Times New Roman" w:hAnsi="Times New Roman" w:cs="Times New Roman"/>
          <w:sz w:val="24"/>
          <w:szCs w:val="24"/>
        </w:rPr>
        <w:t>“</w:t>
      </w:r>
      <w:r w:rsidRPr="001E151E">
        <w:rPr>
          <w:rFonts w:ascii="Times New Roman" w:hAnsi="Times New Roman" w:cs="Times New Roman"/>
          <w:sz w:val="24"/>
          <w:szCs w:val="24"/>
        </w:rPr>
        <w:t>glorifies the hero who refuses to speak in his own name,</w:t>
      </w:r>
      <w:r>
        <w:rPr>
          <w:rFonts w:ascii="Times New Roman" w:hAnsi="Times New Roman" w:cs="Times New Roman"/>
          <w:sz w:val="24"/>
          <w:szCs w:val="24"/>
        </w:rPr>
        <w:t>”</w:t>
      </w:r>
      <w:r w:rsidRPr="001E151E">
        <w:rPr>
          <w:rFonts w:ascii="Times New Roman" w:hAnsi="Times New Roman" w:cs="Times New Roman"/>
          <w:sz w:val="24"/>
          <w:szCs w:val="24"/>
        </w:rPr>
        <w:t xml:space="preserve"> adopting instead an impersonal and detached </w:t>
      </w:r>
      <w:r>
        <w:rPr>
          <w:rFonts w:ascii="Times New Roman" w:hAnsi="Times New Roman" w:cs="Times New Roman"/>
          <w:sz w:val="24"/>
          <w:szCs w:val="24"/>
        </w:rPr>
        <w:t>“</w:t>
      </w:r>
      <w:r w:rsidRPr="001E151E">
        <w:rPr>
          <w:rFonts w:ascii="Times New Roman" w:hAnsi="Times New Roman" w:cs="Times New Roman"/>
          <w:sz w:val="24"/>
          <w:szCs w:val="24"/>
        </w:rPr>
        <w:t>role of historian.</w:t>
      </w:r>
      <w:r>
        <w:rPr>
          <w:rFonts w:ascii="Times New Roman" w:hAnsi="Times New Roman" w:cs="Times New Roman"/>
          <w:sz w:val="24"/>
          <w:szCs w:val="24"/>
        </w:rPr>
        <w:t>”</w:t>
      </w:r>
      <w:r w:rsidRPr="001E151E">
        <w:rPr>
          <w:rFonts w:ascii="Times New Roman" w:hAnsi="Times New Roman" w:cs="Times New Roman"/>
          <w:sz w:val="24"/>
          <w:szCs w:val="24"/>
        </w:rPr>
        <w:t xml:space="preserve"> This narrative strategy risks transforming lived experience into a distant and monumentalized account, thereby reducing the immediacy and authenticity of personal testimony. In contrast, more intimate and self-reflexive narrative forms preserve the subject</w:t>
      </w:r>
      <w:r>
        <w:rPr>
          <w:rFonts w:ascii="Times New Roman" w:hAnsi="Times New Roman" w:cs="Times New Roman"/>
          <w:sz w:val="24"/>
          <w:szCs w:val="24"/>
        </w:rPr>
        <w:t>’</w:t>
      </w:r>
      <w:r w:rsidRPr="001E151E">
        <w:rPr>
          <w:rFonts w:ascii="Times New Roman" w:hAnsi="Times New Roman" w:cs="Times New Roman"/>
          <w:sz w:val="24"/>
          <w:szCs w:val="24"/>
        </w:rPr>
        <w:t xml:space="preserve">s experiential depth. This insight is significant in evaluating the narrative technique of the Punias, who deliberately avoid third-person detachment by employing a relational, first-person perspective that foregrounds vulnerability and transparency. As a result, the protagonist remains an </w:t>
      </w:r>
      <w:r>
        <w:rPr>
          <w:rFonts w:ascii="Times New Roman" w:hAnsi="Times New Roman" w:cs="Times New Roman"/>
          <w:sz w:val="24"/>
          <w:szCs w:val="24"/>
        </w:rPr>
        <w:t>“</w:t>
      </w:r>
      <w:r w:rsidRPr="001E151E">
        <w:rPr>
          <w:rFonts w:ascii="Times New Roman" w:hAnsi="Times New Roman" w:cs="Times New Roman"/>
          <w:sz w:val="24"/>
          <w:szCs w:val="24"/>
        </w:rPr>
        <w:t>experiential subject,</w:t>
      </w:r>
      <w:r>
        <w:rPr>
          <w:rFonts w:ascii="Times New Roman" w:hAnsi="Times New Roman" w:cs="Times New Roman"/>
          <w:sz w:val="24"/>
          <w:szCs w:val="24"/>
        </w:rPr>
        <w:t>”</w:t>
      </w:r>
      <w:r w:rsidRPr="001E151E">
        <w:rPr>
          <w:rFonts w:ascii="Times New Roman" w:hAnsi="Times New Roman" w:cs="Times New Roman"/>
          <w:sz w:val="24"/>
          <w:szCs w:val="24"/>
        </w:rPr>
        <w:t xml:space="preserve"> actively engaged in meaning-making rather than being cast as a static historical figure.</w:t>
      </w:r>
    </w:p>
    <w:p w14:paraId="53D0CB24"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t xml:space="preserve">Felski (1989), in </w:t>
      </w:r>
      <w:r w:rsidRPr="001E151E">
        <w:rPr>
          <w:rFonts w:ascii="Times New Roman" w:hAnsi="Times New Roman" w:cs="Times New Roman"/>
          <w:i/>
          <w:iCs/>
          <w:sz w:val="24"/>
          <w:szCs w:val="24"/>
        </w:rPr>
        <w:t>Beyond Feminist Aesthetics</w:t>
      </w:r>
      <w:r w:rsidRPr="001E151E">
        <w:rPr>
          <w:rFonts w:ascii="Times New Roman" w:hAnsi="Times New Roman" w:cs="Times New Roman"/>
          <w:sz w:val="24"/>
          <w:szCs w:val="24"/>
        </w:rPr>
        <w:t xml:space="preserve">, conceptualizes confessional narrative as a </w:t>
      </w:r>
      <w:r>
        <w:rPr>
          <w:rFonts w:ascii="Times New Roman" w:hAnsi="Times New Roman" w:cs="Times New Roman"/>
          <w:sz w:val="24"/>
          <w:szCs w:val="24"/>
        </w:rPr>
        <w:t>“</w:t>
      </w:r>
      <w:r w:rsidRPr="001E151E">
        <w:rPr>
          <w:rFonts w:ascii="Times New Roman" w:hAnsi="Times New Roman" w:cs="Times New Roman"/>
          <w:sz w:val="24"/>
          <w:szCs w:val="24"/>
        </w:rPr>
        <w:t>technology of the self,</w:t>
      </w:r>
      <w:r>
        <w:rPr>
          <w:rFonts w:ascii="Times New Roman" w:hAnsi="Times New Roman" w:cs="Times New Roman"/>
          <w:sz w:val="24"/>
          <w:szCs w:val="24"/>
        </w:rPr>
        <w:t>”</w:t>
      </w:r>
      <w:r w:rsidRPr="001E151E">
        <w:rPr>
          <w:rFonts w:ascii="Times New Roman" w:hAnsi="Times New Roman" w:cs="Times New Roman"/>
          <w:sz w:val="24"/>
          <w:szCs w:val="24"/>
        </w:rPr>
        <w:t xml:space="preserve"> through which individuals articulate and validate personal experiences that are often marginalized or excluded from dominant discourse. She argues that such narratives create a </w:t>
      </w:r>
      <w:r>
        <w:rPr>
          <w:rFonts w:ascii="Times New Roman" w:hAnsi="Times New Roman" w:cs="Times New Roman"/>
          <w:sz w:val="24"/>
          <w:szCs w:val="24"/>
        </w:rPr>
        <w:t>“</w:t>
      </w:r>
      <w:r w:rsidRPr="001E151E">
        <w:rPr>
          <w:rFonts w:ascii="Times New Roman" w:hAnsi="Times New Roman" w:cs="Times New Roman"/>
          <w:sz w:val="24"/>
          <w:szCs w:val="24"/>
        </w:rPr>
        <w:t>counter-public,</w:t>
      </w:r>
      <w:r>
        <w:rPr>
          <w:rFonts w:ascii="Times New Roman" w:hAnsi="Times New Roman" w:cs="Times New Roman"/>
          <w:sz w:val="24"/>
          <w:szCs w:val="24"/>
        </w:rPr>
        <w:t>”</w:t>
      </w:r>
      <w:r w:rsidRPr="001E151E">
        <w:rPr>
          <w:rFonts w:ascii="Times New Roman" w:hAnsi="Times New Roman" w:cs="Times New Roman"/>
          <w:sz w:val="24"/>
          <w:szCs w:val="24"/>
        </w:rPr>
        <w:t xml:space="preserve"> enabling alternative voices to gain recognition and legitimacy. This framework is particularly useful in understanding texts that seek to recover overlooked histories or perspectives. In this context, narratives surrounding Operation </w:t>
      </w:r>
      <w:proofErr w:type="spellStart"/>
      <w:r w:rsidRPr="001E151E">
        <w:rPr>
          <w:rFonts w:ascii="Times New Roman" w:hAnsi="Times New Roman" w:cs="Times New Roman"/>
          <w:sz w:val="24"/>
          <w:szCs w:val="24"/>
        </w:rPr>
        <w:t>Khukri</w:t>
      </w:r>
      <w:proofErr w:type="spellEnd"/>
      <w:r w:rsidRPr="001E151E">
        <w:rPr>
          <w:rFonts w:ascii="Times New Roman" w:hAnsi="Times New Roman" w:cs="Times New Roman"/>
          <w:sz w:val="24"/>
          <w:szCs w:val="24"/>
        </w:rPr>
        <w:t xml:space="preserve"> can be seen as a form of </w:t>
      </w:r>
      <w:r>
        <w:rPr>
          <w:rFonts w:ascii="Times New Roman" w:hAnsi="Times New Roman" w:cs="Times New Roman"/>
          <w:sz w:val="24"/>
          <w:szCs w:val="24"/>
        </w:rPr>
        <w:t>“</w:t>
      </w:r>
      <w:r w:rsidRPr="001E151E">
        <w:rPr>
          <w:rFonts w:ascii="Times New Roman" w:hAnsi="Times New Roman" w:cs="Times New Roman"/>
          <w:sz w:val="24"/>
          <w:szCs w:val="24"/>
        </w:rPr>
        <w:t>narrative rescue,</w:t>
      </w:r>
      <w:r>
        <w:rPr>
          <w:rFonts w:ascii="Times New Roman" w:hAnsi="Times New Roman" w:cs="Times New Roman"/>
          <w:sz w:val="24"/>
          <w:szCs w:val="24"/>
        </w:rPr>
        <w:t>”</w:t>
      </w:r>
      <w:r w:rsidRPr="001E151E">
        <w:rPr>
          <w:rFonts w:ascii="Times New Roman" w:hAnsi="Times New Roman" w:cs="Times New Roman"/>
          <w:sz w:val="24"/>
          <w:szCs w:val="24"/>
        </w:rPr>
        <w:t xml:space="preserve"> bringing attention to the contributions of the Indian Army in United Nations peacekeeping missions—an aspect often overshadowed by more prominent national or domestic military engagements. By foregrounding personal experience </w:t>
      </w:r>
      <w:r w:rsidRPr="001E151E">
        <w:rPr>
          <w:rFonts w:ascii="Times New Roman" w:hAnsi="Times New Roman" w:cs="Times New Roman"/>
          <w:sz w:val="24"/>
          <w:szCs w:val="24"/>
        </w:rPr>
        <w:lastRenderedPageBreak/>
        <w:t>and ethical reflection, such accounts contribute to a broader and more inclusive understanding of peacekeeping history.</w:t>
      </w:r>
    </w:p>
    <w:p w14:paraId="0C0E0377"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t xml:space="preserve">Butler (1990), in </w:t>
      </w:r>
      <w:r w:rsidRPr="001E151E">
        <w:rPr>
          <w:rFonts w:ascii="Times New Roman" w:hAnsi="Times New Roman" w:cs="Times New Roman"/>
          <w:i/>
          <w:iCs/>
          <w:sz w:val="24"/>
          <w:szCs w:val="24"/>
        </w:rPr>
        <w:t>Gender Trouble</w:t>
      </w:r>
      <w:r w:rsidRPr="001E151E">
        <w:rPr>
          <w:rFonts w:ascii="Times New Roman" w:hAnsi="Times New Roman" w:cs="Times New Roman"/>
          <w:sz w:val="24"/>
          <w:szCs w:val="24"/>
        </w:rPr>
        <w:t xml:space="preserve">, introduces the concept of </w:t>
      </w:r>
      <w:r>
        <w:rPr>
          <w:rFonts w:ascii="Times New Roman" w:hAnsi="Times New Roman" w:cs="Times New Roman"/>
          <w:sz w:val="24"/>
          <w:szCs w:val="24"/>
        </w:rPr>
        <w:t>“</w:t>
      </w:r>
      <w:r w:rsidRPr="001E151E">
        <w:rPr>
          <w:rFonts w:ascii="Times New Roman" w:hAnsi="Times New Roman" w:cs="Times New Roman"/>
          <w:sz w:val="24"/>
          <w:szCs w:val="24"/>
        </w:rPr>
        <w:t>performativity,</w:t>
      </w:r>
      <w:r>
        <w:rPr>
          <w:rFonts w:ascii="Times New Roman" w:hAnsi="Times New Roman" w:cs="Times New Roman"/>
          <w:sz w:val="24"/>
          <w:szCs w:val="24"/>
        </w:rPr>
        <w:t>”</w:t>
      </w:r>
      <w:r w:rsidRPr="001E151E">
        <w:rPr>
          <w:rFonts w:ascii="Times New Roman" w:hAnsi="Times New Roman" w:cs="Times New Roman"/>
          <w:sz w:val="24"/>
          <w:szCs w:val="24"/>
        </w:rPr>
        <w:t xml:space="preserve"> arguing that identity is not a fixed essence but is constituted through the </w:t>
      </w:r>
      <w:r>
        <w:rPr>
          <w:rFonts w:ascii="Times New Roman" w:hAnsi="Times New Roman" w:cs="Times New Roman"/>
          <w:sz w:val="24"/>
          <w:szCs w:val="24"/>
        </w:rPr>
        <w:t>“</w:t>
      </w:r>
      <w:r w:rsidRPr="001E151E">
        <w:rPr>
          <w:rFonts w:ascii="Times New Roman" w:hAnsi="Times New Roman" w:cs="Times New Roman"/>
          <w:sz w:val="24"/>
          <w:szCs w:val="24"/>
        </w:rPr>
        <w:t>reiteration of acts</w:t>
      </w:r>
      <w:r>
        <w:rPr>
          <w:rFonts w:ascii="Times New Roman" w:hAnsi="Times New Roman" w:cs="Times New Roman"/>
          <w:sz w:val="24"/>
          <w:szCs w:val="24"/>
        </w:rPr>
        <w:t>”</w:t>
      </w:r>
      <w:r w:rsidRPr="001E151E">
        <w:rPr>
          <w:rFonts w:ascii="Times New Roman" w:hAnsi="Times New Roman" w:cs="Times New Roman"/>
          <w:sz w:val="24"/>
          <w:szCs w:val="24"/>
        </w:rPr>
        <w:t xml:space="preserve"> over time. In this sense, the identity of the soldier can be understood as something continuously produced through the repeated performance of duty, discipline, and adherence to military codes. However, Butler also emphasizes that such performative structures are never fully stable; they contain </w:t>
      </w:r>
      <w:r>
        <w:rPr>
          <w:rFonts w:ascii="Times New Roman" w:hAnsi="Times New Roman" w:cs="Times New Roman"/>
          <w:sz w:val="24"/>
          <w:szCs w:val="24"/>
        </w:rPr>
        <w:t>“</w:t>
      </w:r>
      <w:r w:rsidRPr="001E151E">
        <w:rPr>
          <w:rFonts w:ascii="Times New Roman" w:hAnsi="Times New Roman" w:cs="Times New Roman"/>
          <w:sz w:val="24"/>
          <w:szCs w:val="24"/>
        </w:rPr>
        <w:t>constitutive instabilities</w:t>
      </w:r>
      <w:r>
        <w:rPr>
          <w:rFonts w:ascii="Times New Roman" w:hAnsi="Times New Roman" w:cs="Times New Roman"/>
          <w:sz w:val="24"/>
          <w:szCs w:val="24"/>
        </w:rPr>
        <w:t>”</w:t>
      </w:r>
      <w:r w:rsidRPr="001E151E">
        <w:rPr>
          <w:rFonts w:ascii="Times New Roman" w:hAnsi="Times New Roman" w:cs="Times New Roman"/>
          <w:sz w:val="24"/>
          <w:szCs w:val="24"/>
        </w:rPr>
        <w:t xml:space="preserve"> that allow for deviation, resistance, and transformation. This theoretical lens is useful in interpreting the </w:t>
      </w:r>
      <w:r>
        <w:rPr>
          <w:rFonts w:ascii="Times New Roman" w:hAnsi="Times New Roman" w:cs="Times New Roman"/>
          <w:sz w:val="24"/>
          <w:szCs w:val="24"/>
        </w:rPr>
        <w:t>“</w:t>
      </w:r>
      <w:r w:rsidRPr="001E151E">
        <w:rPr>
          <w:rFonts w:ascii="Times New Roman" w:hAnsi="Times New Roman" w:cs="Times New Roman"/>
          <w:sz w:val="24"/>
          <w:szCs w:val="24"/>
        </w:rPr>
        <w:t>soldier</w:t>
      </w:r>
      <w:r>
        <w:rPr>
          <w:rFonts w:ascii="Times New Roman" w:hAnsi="Times New Roman" w:cs="Times New Roman"/>
          <w:sz w:val="24"/>
          <w:szCs w:val="24"/>
        </w:rPr>
        <w:t>’</w:t>
      </w:r>
      <w:r w:rsidRPr="001E151E">
        <w:rPr>
          <w:rFonts w:ascii="Times New Roman" w:hAnsi="Times New Roman" w:cs="Times New Roman"/>
          <w:sz w:val="24"/>
          <w:szCs w:val="24"/>
        </w:rPr>
        <w:t>s duality</w:t>
      </w:r>
      <w:r>
        <w:rPr>
          <w:rFonts w:ascii="Times New Roman" w:hAnsi="Times New Roman" w:cs="Times New Roman"/>
          <w:sz w:val="24"/>
          <w:szCs w:val="24"/>
        </w:rPr>
        <w:t>”</w:t>
      </w:r>
      <w:r w:rsidRPr="001E151E">
        <w:rPr>
          <w:rFonts w:ascii="Times New Roman" w:hAnsi="Times New Roman" w:cs="Times New Roman"/>
          <w:sz w:val="24"/>
          <w:szCs w:val="24"/>
        </w:rPr>
        <w:t xml:space="preserve"> in the memoir, where the external performance of military protocol coexists with an evolving internal self—the </w:t>
      </w:r>
      <w:r>
        <w:rPr>
          <w:rFonts w:ascii="Times New Roman" w:hAnsi="Times New Roman" w:cs="Times New Roman"/>
          <w:sz w:val="24"/>
          <w:szCs w:val="24"/>
        </w:rPr>
        <w:t>“</w:t>
      </w:r>
      <w:r w:rsidRPr="001E151E">
        <w:rPr>
          <w:rFonts w:ascii="Times New Roman" w:hAnsi="Times New Roman" w:cs="Times New Roman"/>
          <w:sz w:val="24"/>
          <w:szCs w:val="24"/>
        </w:rPr>
        <w:t>human behind the uniform</w:t>
      </w:r>
      <w:r>
        <w:rPr>
          <w:rFonts w:ascii="Times New Roman" w:hAnsi="Times New Roman" w:cs="Times New Roman"/>
          <w:sz w:val="24"/>
          <w:szCs w:val="24"/>
        </w:rPr>
        <w:t>”</w:t>
      </w:r>
      <w:r w:rsidRPr="001E151E">
        <w:rPr>
          <w:rFonts w:ascii="Times New Roman" w:hAnsi="Times New Roman" w:cs="Times New Roman"/>
          <w:sz w:val="24"/>
          <w:szCs w:val="24"/>
        </w:rPr>
        <w:t>—whose emotional and ethical responses may exceed or challenge institutional expectations.</w:t>
      </w:r>
    </w:p>
    <w:p w14:paraId="10A7A87A"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t xml:space="preserve">Althusser (1970), in </w:t>
      </w:r>
      <w:r w:rsidRPr="001E151E">
        <w:rPr>
          <w:rFonts w:ascii="Times New Roman" w:hAnsi="Times New Roman" w:cs="Times New Roman"/>
          <w:i/>
          <w:iCs/>
          <w:sz w:val="24"/>
          <w:szCs w:val="24"/>
        </w:rPr>
        <w:t>Ideology and Ideological State Apparatuses</w:t>
      </w:r>
      <w:r w:rsidRPr="001E151E">
        <w:rPr>
          <w:rFonts w:ascii="Times New Roman" w:hAnsi="Times New Roman" w:cs="Times New Roman"/>
          <w:sz w:val="24"/>
          <w:szCs w:val="24"/>
        </w:rPr>
        <w:t xml:space="preserve">, argues that individuals are constituted as subjects through ideology, particularly via what he describes as </w:t>
      </w:r>
      <w:r>
        <w:rPr>
          <w:rFonts w:ascii="Times New Roman" w:hAnsi="Times New Roman" w:cs="Times New Roman"/>
          <w:sz w:val="24"/>
          <w:szCs w:val="24"/>
        </w:rPr>
        <w:t>“</w:t>
      </w:r>
      <w:r w:rsidRPr="001E151E">
        <w:rPr>
          <w:rFonts w:ascii="Times New Roman" w:hAnsi="Times New Roman" w:cs="Times New Roman"/>
          <w:sz w:val="24"/>
          <w:szCs w:val="24"/>
        </w:rPr>
        <w:t>interpellation,</w:t>
      </w:r>
      <w:r>
        <w:rPr>
          <w:rFonts w:ascii="Times New Roman" w:hAnsi="Times New Roman" w:cs="Times New Roman"/>
          <w:sz w:val="24"/>
          <w:szCs w:val="24"/>
        </w:rPr>
        <w:t>”</w:t>
      </w:r>
      <w:r w:rsidRPr="001E151E">
        <w:rPr>
          <w:rFonts w:ascii="Times New Roman" w:hAnsi="Times New Roman" w:cs="Times New Roman"/>
          <w:sz w:val="24"/>
          <w:szCs w:val="24"/>
        </w:rPr>
        <w:t xml:space="preserve"> or the process by which individuals are </w:t>
      </w:r>
      <w:r>
        <w:rPr>
          <w:rFonts w:ascii="Times New Roman" w:hAnsi="Times New Roman" w:cs="Times New Roman"/>
          <w:sz w:val="24"/>
          <w:szCs w:val="24"/>
        </w:rPr>
        <w:t>“</w:t>
      </w:r>
      <w:r w:rsidRPr="001E151E">
        <w:rPr>
          <w:rFonts w:ascii="Times New Roman" w:hAnsi="Times New Roman" w:cs="Times New Roman"/>
          <w:sz w:val="24"/>
          <w:szCs w:val="24"/>
        </w:rPr>
        <w:t>hailed</w:t>
      </w:r>
      <w:r>
        <w:rPr>
          <w:rFonts w:ascii="Times New Roman" w:hAnsi="Times New Roman" w:cs="Times New Roman"/>
          <w:sz w:val="24"/>
          <w:szCs w:val="24"/>
        </w:rPr>
        <w:t>”</w:t>
      </w:r>
      <w:r w:rsidRPr="001E151E">
        <w:rPr>
          <w:rFonts w:ascii="Times New Roman" w:hAnsi="Times New Roman" w:cs="Times New Roman"/>
          <w:sz w:val="24"/>
          <w:szCs w:val="24"/>
        </w:rPr>
        <w:t xml:space="preserve"> into social roles by competing discursive forces. Importantly, he suggests that these </w:t>
      </w:r>
      <w:r>
        <w:rPr>
          <w:rFonts w:ascii="Times New Roman" w:hAnsi="Times New Roman" w:cs="Times New Roman"/>
          <w:sz w:val="24"/>
          <w:szCs w:val="24"/>
        </w:rPr>
        <w:t>“</w:t>
      </w:r>
      <w:r w:rsidRPr="001E151E">
        <w:rPr>
          <w:rFonts w:ascii="Times New Roman" w:hAnsi="Times New Roman" w:cs="Times New Roman"/>
          <w:sz w:val="24"/>
          <w:szCs w:val="24"/>
        </w:rPr>
        <w:t>conflicting discursive calls</w:t>
      </w:r>
      <w:r>
        <w:rPr>
          <w:rFonts w:ascii="Times New Roman" w:hAnsi="Times New Roman" w:cs="Times New Roman"/>
          <w:sz w:val="24"/>
          <w:szCs w:val="24"/>
        </w:rPr>
        <w:t>”</w:t>
      </w:r>
      <w:r w:rsidRPr="001E151E">
        <w:rPr>
          <w:rFonts w:ascii="Times New Roman" w:hAnsi="Times New Roman" w:cs="Times New Roman"/>
          <w:sz w:val="24"/>
          <w:szCs w:val="24"/>
        </w:rPr>
        <w:t xml:space="preserve"> create spaces in which individuals can exercise agency by negotiating between them. This framework is particularly relevant in the context of peacekeeping operations, where soldiers must balance multiple and sometimes contradictory imperatives. In Operation </w:t>
      </w:r>
      <w:proofErr w:type="spellStart"/>
      <w:r w:rsidRPr="001E151E">
        <w:rPr>
          <w:rFonts w:ascii="Times New Roman" w:hAnsi="Times New Roman" w:cs="Times New Roman"/>
          <w:sz w:val="24"/>
          <w:szCs w:val="24"/>
        </w:rPr>
        <w:t>Khukri</w:t>
      </w:r>
      <w:proofErr w:type="spellEnd"/>
      <w:r w:rsidRPr="001E151E">
        <w:rPr>
          <w:rFonts w:ascii="Times New Roman" w:hAnsi="Times New Roman" w:cs="Times New Roman"/>
          <w:sz w:val="24"/>
          <w:szCs w:val="24"/>
        </w:rPr>
        <w:t xml:space="preserve">, the peacekeeper is positioned between the call of </w:t>
      </w:r>
      <w:r>
        <w:rPr>
          <w:rFonts w:ascii="Times New Roman" w:hAnsi="Times New Roman" w:cs="Times New Roman"/>
          <w:sz w:val="24"/>
          <w:szCs w:val="24"/>
        </w:rPr>
        <w:t>“</w:t>
      </w:r>
      <w:r w:rsidRPr="001E151E">
        <w:rPr>
          <w:rFonts w:ascii="Times New Roman" w:hAnsi="Times New Roman" w:cs="Times New Roman"/>
          <w:sz w:val="24"/>
          <w:szCs w:val="24"/>
        </w:rPr>
        <w:t>national pride,</w:t>
      </w:r>
      <w:r>
        <w:rPr>
          <w:rFonts w:ascii="Times New Roman" w:hAnsi="Times New Roman" w:cs="Times New Roman"/>
          <w:sz w:val="24"/>
          <w:szCs w:val="24"/>
        </w:rPr>
        <w:t>”</w:t>
      </w:r>
      <w:r w:rsidRPr="001E151E">
        <w:rPr>
          <w:rFonts w:ascii="Times New Roman" w:hAnsi="Times New Roman" w:cs="Times New Roman"/>
          <w:sz w:val="24"/>
          <w:szCs w:val="24"/>
        </w:rPr>
        <w:t xml:space="preserve"> symbolized by the uniform and allegiance to the state, and the call of </w:t>
      </w:r>
      <w:r>
        <w:rPr>
          <w:rFonts w:ascii="Times New Roman" w:hAnsi="Times New Roman" w:cs="Times New Roman"/>
          <w:sz w:val="24"/>
          <w:szCs w:val="24"/>
        </w:rPr>
        <w:t>“</w:t>
      </w:r>
      <w:r w:rsidRPr="001E151E">
        <w:rPr>
          <w:rFonts w:ascii="Times New Roman" w:hAnsi="Times New Roman" w:cs="Times New Roman"/>
          <w:sz w:val="24"/>
          <w:szCs w:val="24"/>
        </w:rPr>
        <w:t>humanity,</w:t>
      </w:r>
      <w:r>
        <w:rPr>
          <w:rFonts w:ascii="Times New Roman" w:hAnsi="Times New Roman" w:cs="Times New Roman"/>
          <w:sz w:val="24"/>
          <w:szCs w:val="24"/>
        </w:rPr>
        <w:t>”</w:t>
      </w:r>
      <w:r w:rsidRPr="001E151E">
        <w:rPr>
          <w:rFonts w:ascii="Times New Roman" w:hAnsi="Times New Roman" w:cs="Times New Roman"/>
          <w:sz w:val="24"/>
          <w:szCs w:val="24"/>
        </w:rPr>
        <w:t xml:space="preserve"> represented by moral conscience and the ethical demands of protecting civilians. The ability to navigate these tensions enables soldiers to act with a degree of autonomy, making ethical decisions that may extend beyond rigid or pre-scripted military directives.</w:t>
      </w:r>
    </w:p>
    <w:p w14:paraId="0AF7054C"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lastRenderedPageBreak/>
        <w:t xml:space="preserve">Ross (2004), in </w:t>
      </w:r>
      <w:r w:rsidRPr="001E151E">
        <w:rPr>
          <w:rFonts w:ascii="Times New Roman" w:hAnsi="Times New Roman" w:cs="Times New Roman"/>
          <w:i/>
          <w:iCs/>
          <w:sz w:val="24"/>
          <w:szCs w:val="24"/>
        </w:rPr>
        <w:t xml:space="preserve">What Do We Know About Natural Resources and Civil </w:t>
      </w:r>
      <w:proofErr w:type="gramStart"/>
      <w:r w:rsidRPr="001E151E">
        <w:rPr>
          <w:rFonts w:ascii="Times New Roman" w:hAnsi="Times New Roman" w:cs="Times New Roman"/>
          <w:i/>
          <w:iCs/>
          <w:sz w:val="24"/>
          <w:szCs w:val="24"/>
        </w:rPr>
        <w:t>War?</w:t>
      </w:r>
      <w:r w:rsidRPr="001E151E">
        <w:rPr>
          <w:rFonts w:ascii="Times New Roman" w:hAnsi="Times New Roman" w:cs="Times New Roman"/>
          <w:sz w:val="24"/>
          <w:szCs w:val="24"/>
        </w:rPr>
        <w:t>,</w:t>
      </w:r>
      <w:proofErr w:type="gramEnd"/>
      <w:r w:rsidRPr="001E151E">
        <w:rPr>
          <w:rFonts w:ascii="Times New Roman" w:hAnsi="Times New Roman" w:cs="Times New Roman"/>
          <w:sz w:val="24"/>
          <w:szCs w:val="24"/>
        </w:rPr>
        <w:t xml:space="preserve"> synthesizes a broad body of empirical research to demonstrate a strong causal relationship between the presence of valuable natural resources—particularly minerals and gemstones—and both the onset and duration of civil wars in low-income countries. He introduces the concept of </w:t>
      </w:r>
      <w:r>
        <w:rPr>
          <w:rFonts w:ascii="Times New Roman" w:hAnsi="Times New Roman" w:cs="Times New Roman"/>
          <w:sz w:val="24"/>
          <w:szCs w:val="24"/>
        </w:rPr>
        <w:t>“</w:t>
      </w:r>
      <w:proofErr w:type="spellStart"/>
      <w:r w:rsidRPr="001E151E">
        <w:rPr>
          <w:rFonts w:ascii="Times New Roman" w:hAnsi="Times New Roman" w:cs="Times New Roman"/>
          <w:sz w:val="24"/>
          <w:szCs w:val="24"/>
        </w:rPr>
        <w:t>lootability</w:t>
      </w:r>
      <w:proofErr w:type="spellEnd"/>
      <w:r>
        <w:rPr>
          <w:rFonts w:ascii="Times New Roman" w:hAnsi="Times New Roman" w:cs="Times New Roman"/>
          <w:sz w:val="24"/>
          <w:szCs w:val="24"/>
        </w:rPr>
        <w:t>”</w:t>
      </w:r>
      <w:r w:rsidRPr="001E151E">
        <w:rPr>
          <w:rFonts w:ascii="Times New Roman" w:hAnsi="Times New Roman" w:cs="Times New Roman"/>
          <w:sz w:val="24"/>
          <w:szCs w:val="24"/>
        </w:rPr>
        <w:t xml:space="preserve"> as a key factor, referring to the ease with which resources can be extracted and sold by non-state actors with minimal infrastructure. This characteristic enables armed groups to finance and sustain prolonged conflicts. Ross</w:t>
      </w:r>
      <w:r>
        <w:rPr>
          <w:rFonts w:ascii="Times New Roman" w:hAnsi="Times New Roman" w:cs="Times New Roman"/>
          <w:sz w:val="24"/>
          <w:szCs w:val="24"/>
        </w:rPr>
        <w:t>’</w:t>
      </w:r>
      <w:r w:rsidRPr="001E151E">
        <w:rPr>
          <w:rFonts w:ascii="Times New Roman" w:hAnsi="Times New Roman" w:cs="Times New Roman"/>
          <w:sz w:val="24"/>
          <w:szCs w:val="24"/>
        </w:rPr>
        <w:t xml:space="preserve">s findings reinforce interpretations of the Sierra Leone conflict, where the diamond trade created a </w:t>
      </w:r>
      <w:r>
        <w:rPr>
          <w:rFonts w:ascii="Times New Roman" w:hAnsi="Times New Roman" w:cs="Times New Roman"/>
          <w:sz w:val="24"/>
          <w:szCs w:val="24"/>
        </w:rPr>
        <w:t>“</w:t>
      </w:r>
      <w:r w:rsidRPr="001E151E">
        <w:rPr>
          <w:rFonts w:ascii="Times New Roman" w:hAnsi="Times New Roman" w:cs="Times New Roman"/>
          <w:sz w:val="24"/>
          <w:szCs w:val="24"/>
        </w:rPr>
        <w:t>poisonous mix</w:t>
      </w:r>
      <w:r>
        <w:rPr>
          <w:rFonts w:ascii="Times New Roman" w:hAnsi="Times New Roman" w:cs="Times New Roman"/>
          <w:sz w:val="24"/>
          <w:szCs w:val="24"/>
        </w:rPr>
        <w:t>”</w:t>
      </w:r>
      <w:r w:rsidRPr="001E151E">
        <w:rPr>
          <w:rFonts w:ascii="Times New Roman" w:hAnsi="Times New Roman" w:cs="Times New Roman"/>
          <w:sz w:val="24"/>
          <w:szCs w:val="24"/>
        </w:rPr>
        <w:t xml:space="preserve"> of economic incentives and violence. In this context, the Revolutionary United Front (RUF) was able to maintain its operations and resist disarmament efforts, thereby prolonging the siege conditions faced by United Nations forces and complicating peacekeeping efforts on the ground.</w:t>
      </w:r>
    </w:p>
    <w:p w14:paraId="4192F832"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t xml:space="preserve">Duncanson (2013), in </w:t>
      </w:r>
      <w:r w:rsidRPr="001E151E">
        <w:rPr>
          <w:rFonts w:ascii="Times New Roman" w:hAnsi="Times New Roman" w:cs="Times New Roman"/>
          <w:i/>
          <w:iCs/>
          <w:sz w:val="24"/>
          <w:szCs w:val="24"/>
        </w:rPr>
        <w:t>Forces for Good? Peacekeeping and Masculinities</w:t>
      </w:r>
      <w:r w:rsidRPr="001E151E">
        <w:rPr>
          <w:rFonts w:ascii="Times New Roman" w:hAnsi="Times New Roman" w:cs="Times New Roman"/>
          <w:sz w:val="24"/>
          <w:szCs w:val="24"/>
        </w:rPr>
        <w:t xml:space="preserve">, critically examines how military memoirs—and their accompanying </w:t>
      </w:r>
      <w:r>
        <w:rPr>
          <w:rFonts w:ascii="Times New Roman" w:hAnsi="Times New Roman" w:cs="Times New Roman"/>
          <w:sz w:val="24"/>
          <w:szCs w:val="24"/>
        </w:rPr>
        <w:t>“</w:t>
      </w:r>
      <w:proofErr w:type="spellStart"/>
      <w:r w:rsidRPr="001E151E">
        <w:rPr>
          <w:rFonts w:ascii="Times New Roman" w:hAnsi="Times New Roman" w:cs="Times New Roman"/>
          <w:sz w:val="24"/>
          <w:szCs w:val="24"/>
        </w:rPr>
        <w:t>paratexts</w:t>
      </w:r>
      <w:proofErr w:type="spellEnd"/>
      <w:r w:rsidRPr="001E151E">
        <w:rPr>
          <w:rFonts w:ascii="Times New Roman" w:hAnsi="Times New Roman" w:cs="Times New Roman"/>
          <w:sz w:val="24"/>
          <w:szCs w:val="24"/>
        </w:rPr>
        <w:t>,</w:t>
      </w:r>
      <w:r>
        <w:rPr>
          <w:rFonts w:ascii="Times New Roman" w:hAnsi="Times New Roman" w:cs="Times New Roman"/>
          <w:sz w:val="24"/>
          <w:szCs w:val="24"/>
        </w:rPr>
        <w:t>”</w:t>
      </w:r>
      <w:r w:rsidRPr="001E151E">
        <w:rPr>
          <w:rFonts w:ascii="Times New Roman" w:hAnsi="Times New Roman" w:cs="Times New Roman"/>
          <w:sz w:val="24"/>
          <w:szCs w:val="24"/>
        </w:rPr>
        <w:t xml:space="preserve"> such as book covers and promotional materials—often reproduce the discourse of </w:t>
      </w:r>
      <w:r>
        <w:rPr>
          <w:rFonts w:ascii="Times New Roman" w:hAnsi="Times New Roman" w:cs="Times New Roman"/>
          <w:sz w:val="24"/>
          <w:szCs w:val="24"/>
        </w:rPr>
        <w:t>“</w:t>
      </w:r>
      <w:r w:rsidRPr="001E151E">
        <w:rPr>
          <w:rFonts w:ascii="Times New Roman" w:hAnsi="Times New Roman" w:cs="Times New Roman"/>
          <w:sz w:val="24"/>
          <w:szCs w:val="24"/>
        </w:rPr>
        <w:t>war as a heroic, male adventure.</w:t>
      </w:r>
      <w:r>
        <w:rPr>
          <w:rFonts w:ascii="Times New Roman" w:hAnsi="Times New Roman" w:cs="Times New Roman"/>
          <w:sz w:val="24"/>
          <w:szCs w:val="24"/>
        </w:rPr>
        <w:t>”</w:t>
      </w:r>
      <w:r w:rsidRPr="001E151E">
        <w:rPr>
          <w:rFonts w:ascii="Times New Roman" w:hAnsi="Times New Roman" w:cs="Times New Roman"/>
          <w:sz w:val="24"/>
          <w:szCs w:val="24"/>
        </w:rPr>
        <w:t xml:space="preserve"> She argues that such framing tends to simplify and contain the complexity of combat experience, presenting it in a form that is familiar and comfortable for readers while reinforcing dominant ideals of masculinity. This perspective is particularly useful in evaluating texts that attempt to move beyond these conventions. In this regard, </w:t>
      </w:r>
      <w:r w:rsidRPr="001E151E">
        <w:rPr>
          <w:rFonts w:ascii="Times New Roman" w:hAnsi="Times New Roman" w:cs="Times New Roman"/>
          <w:i/>
          <w:iCs/>
          <w:sz w:val="24"/>
          <w:szCs w:val="24"/>
        </w:rPr>
        <w:t xml:space="preserve">Operation </w:t>
      </w:r>
      <w:proofErr w:type="spellStart"/>
      <w:r w:rsidRPr="001E151E">
        <w:rPr>
          <w:rFonts w:ascii="Times New Roman" w:hAnsi="Times New Roman" w:cs="Times New Roman"/>
          <w:i/>
          <w:iCs/>
          <w:sz w:val="24"/>
          <w:szCs w:val="24"/>
        </w:rPr>
        <w:t>Khukri</w:t>
      </w:r>
      <w:proofErr w:type="spellEnd"/>
      <w:r w:rsidRPr="001E151E">
        <w:rPr>
          <w:rFonts w:ascii="Times New Roman" w:hAnsi="Times New Roman" w:cs="Times New Roman"/>
          <w:sz w:val="24"/>
          <w:szCs w:val="24"/>
        </w:rPr>
        <w:t xml:space="preserve"> disrupts the traditional narrative by incorporating the </w:t>
      </w:r>
      <w:r>
        <w:rPr>
          <w:rFonts w:ascii="Times New Roman" w:hAnsi="Times New Roman" w:cs="Times New Roman"/>
          <w:sz w:val="24"/>
          <w:szCs w:val="24"/>
        </w:rPr>
        <w:t>“</w:t>
      </w:r>
      <w:r w:rsidRPr="001E151E">
        <w:rPr>
          <w:rFonts w:ascii="Times New Roman" w:hAnsi="Times New Roman" w:cs="Times New Roman"/>
          <w:sz w:val="24"/>
          <w:szCs w:val="24"/>
        </w:rPr>
        <w:t>daughter</w:t>
      </w:r>
      <w:r>
        <w:rPr>
          <w:rFonts w:ascii="Times New Roman" w:hAnsi="Times New Roman" w:cs="Times New Roman"/>
          <w:sz w:val="24"/>
          <w:szCs w:val="24"/>
        </w:rPr>
        <w:t>’</w:t>
      </w:r>
      <w:r w:rsidRPr="001E151E">
        <w:rPr>
          <w:rFonts w:ascii="Times New Roman" w:hAnsi="Times New Roman" w:cs="Times New Roman"/>
          <w:sz w:val="24"/>
          <w:szCs w:val="24"/>
        </w:rPr>
        <w:t>s perspective,</w:t>
      </w:r>
      <w:r>
        <w:rPr>
          <w:rFonts w:ascii="Times New Roman" w:hAnsi="Times New Roman" w:cs="Times New Roman"/>
          <w:sz w:val="24"/>
          <w:szCs w:val="24"/>
        </w:rPr>
        <w:t>”</w:t>
      </w:r>
      <w:r w:rsidRPr="001E151E">
        <w:rPr>
          <w:rFonts w:ascii="Times New Roman" w:hAnsi="Times New Roman" w:cs="Times New Roman"/>
          <w:sz w:val="24"/>
          <w:szCs w:val="24"/>
        </w:rPr>
        <w:t xml:space="preserve"> thereby challenging the singular, masculinized lens of military storytelling and offering a more relational and emotionally nuanced counter-narrative.</w:t>
      </w:r>
    </w:p>
    <w:p w14:paraId="3E4869DC" w14:textId="77777777" w:rsidR="00910B21" w:rsidRPr="001E151E" w:rsidRDefault="00910B21" w:rsidP="001E151E">
      <w:pPr>
        <w:spacing w:after="240" w:line="480" w:lineRule="auto"/>
        <w:jc w:val="both"/>
        <w:rPr>
          <w:rFonts w:ascii="Times New Roman" w:hAnsi="Times New Roman" w:cs="Times New Roman"/>
          <w:sz w:val="24"/>
          <w:szCs w:val="24"/>
        </w:rPr>
      </w:pPr>
      <w:proofErr w:type="spellStart"/>
      <w:r w:rsidRPr="001E151E">
        <w:rPr>
          <w:rFonts w:ascii="Times New Roman" w:hAnsi="Times New Roman" w:cs="Times New Roman"/>
          <w:sz w:val="24"/>
          <w:szCs w:val="24"/>
        </w:rPr>
        <w:t>Kacandes</w:t>
      </w:r>
      <w:proofErr w:type="spellEnd"/>
      <w:r w:rsidRPr="001E151E">
        <w:rPr>
          <w:rFonts w:ascii="Times New Roman" w:hAnsi="Times New Roman" w:cs="Times New Roman"/>
          <w:sz w:val="24"/>
          <w:szCs w:val="24"/>
        </w:rPr>
        <w:t xml:space="preserve"> (2001), in </w:t>
      </w:r>
      <w:r w:rsidRPr="001E151E">
        <w:rPr>
          <w:rFonts w:ascii="Times New Roman" w:hAnsi="Times New Roman" w:cs="Times New Roman"/>
          <w:i/>
          <w:iCs/>
          <w:sz w:val="24"/>
          <w:szCs w:val="24"/>
        </w:rPr>
        <w:t>Talk Fiction</w:t>
      </w:r>
      <w:r w:rsidRPr="001E151E">
        <w:rPr>
          <w:rFonts w:ascii="Times New Roman" w:hAnsi="Times New Roman" w:cs="Times New Roman"/>
          <w:sz w:val="24"/>
          <w:szCs w:val="24"/>
        </w:rPr>
        <w:t xml:space="preserve">, introduces the concept of </w:t>
      </w:r>
      <w:r>
        <w:rPr>
          <w:rFonts w:ascii="Times New Roman" w:hAnsi="Times New Roman" w:cs="Times New Roman"/>
          <w:sz w:val="24"/>
          <w:szCs w:val="24"/>
        </w:rPr>
        <w:t>“</w:t>
      </w:r>
      <w:r w:rsidRPr="001E151E">
        <w:rPr>
          <w:rFonts w:ascii="Times New Roman" w:hAnsi="Times New Roman" w:cs="Times New Roman"/>
          <w:sz w:val="24"/>
          <w:szCs w:val="24"/>
        </w:rPr>
        <w:t>experimental life-writing,</w:t>
      </w:r>
      <w:r>
        <w:rPr>
          <w:rFonts w:ascii="Times New Roman" w:hAnsi="Times New Roman" w:cs="Times New Roman"/>
          <w:sz w:val="24"/>
          <w:szCs w:val="24"/>
        </w:rPr>
        <w:t>”</w:t>
      </w:r>
      <w:r w:rsidRPr="001E151E">
        <w:rPr>
          <w:rFonts w:ascii="Times New Roman" w:hAnsi="Times New Roman" w:cs="Times New Roman"/>
          <w:sz w:val="24"/>
          <w:szCs w:val="24"/>
        </w:rPr>
        <w:t xml:space="preserve"> describing it as a narrative mode that presents life as an </w:t>
      </w:r>
      <w:r>
        <w:rPr>
          <w:rFonts w:ascii="Times New Roman" w:hAnsi="Times New Roman" w:cs="Times New Roman"/>
          <w:sz w:val="24"/>
          <w:szCs w:val="24"/>
        </w:rPr>
        <w:t>“</w:t>
      </w:r>
      <w:r w:rsidRPr="001E151E">
        <w:rPr>
          <w:rFonts w:ascii="Times New Roman" w:hAnsi="Times New Roman" w:cs="Times New Roman"/>
          <w:sz w:val="24"/>
          <w:szCs w:val="24"/>
        </w:rPr>
        <w:t>amalgam of arbitrarily interwoven shards of experience</w:t>
      </w:r>
      <w:r>
        <w:rPr>
          <w:rFonts w:ascii="Times New Roman" w:hAnsi="Times New Roman" w:cs="Times New Roman"/>
          <w:sz w:val="24"/>
          <w:szCs w:val="24"/>
        </w:rPr>
        <w:t>”</w:t>
      </w:r>
      <w:r w:rsidRPr="001E151E">
        <w:rPr>
          <w:rFonts w:ascii="Times New Roman" w:hAnsi="Times New Roman" w:cs="Times New Roman"/>
          <w:sz w:val="24"/>
          <w:szCs w:val="24"/>
        </w:rPr>
        <w:t xml:space="preserve"> that do not necessarily resolve into a single, coherent storyline. This </w:t>
      </w:r>
      <w:r w:rsidRPr="001E151E">
        <w:rPr>
          <w:rFonts w:ascii="Times New Roman" w:hAnsi="Times New Roman" w:cs="Times New Roman"/>
          <w:sz w:val="24"/>
          <w:szCs w:val="24"/>
        </w:rPr>
        <w:lastRenderedPageBreak/>
        <w:t xml:space="preserve">framework is valuable for </w:t>
      </w:r>
      <w:proofErr w:type="spellStart"/>
      <w:r w:rsidRPr="001E151E">
        <w:rPr>
          <w:rFonts w:ascii="Times New Roman" w:hAnsi="Times New Roman" w:cs="Times New Roman"/>
          <w:sz w:val="24"/>
          <w:szCs w:val="24"/>
        </w:rPr>
        <w:t>analyzing</w:t>
      </w:r>
      <w:proofErr w:type="spellEnd"/>
      <w:r w:rsidRPr="001E151E">
        <w:rPr>
          <w:rFonts w:ascii="Times New Roman" w:hAnsi="Times New Roman" w:cs="Times New Roman"/>
          <w:sz w:val="24"/>
          <w:szCs w:val="24"/>
        </w:rPr>
        <w:t xml:space="preserve"> hybrid texts that resist linear storytelling and instead embrace fragmentation and multiplicity. </w:t>
      </w:r>
      <w:r w:rsidRPr="001E151E">
        <w:rPr>
          <w:rFonts w:ascii="Times New Roman" w:hAnsi="Times New Roman" w:cs="Times New Roman"/>
          <w:i/>
          <w:iCs/>
          <w:sz w:val="24"/>
          <w:szCs w:val="24"/>
        </w:rPr>
        <w:t xml:space="preserve">Operation </w:t>
      </w:r>
      <w:proofErr w:type="spellStart"/>
      <w:r w:rsidRPr="001E151E">
        <w:rPr>
          <w:rFonts w:ascii="Times New Roman" w:hAnsi="Times New Roman" w:cs="Times New Roman"/>
          <w:i/>
          <w:iCs/>
          <w:sz w:val="24"/>
          <w:szCs w:val="24"/>
        </w:rPr>
        <w:t>Khukri</w:t>
      </w:r>
      <w:proofErr w:type="spellEnd"/>
      <w:r w:rsidRPr="001E151E">
        <w:rPr>
          <w:rFonts w:ascii="Times New Roman" w:hAnsi="Times New Roman" w:cs="Times New Roman"/>
          <w:sz w:val="24"/>
          <w:szCs w:val="24"/>
        </w:rPr>
        <w:t xml:space="preserve"> fits within this category through its blending of diverse narrative forms, including tactical accounts, personal reflections, letters, and intergenerational dialogue. Such a structure enables the text to operate on multiple levels simultaneously, capturing both the operational realities of conflict and the intimate, subjective dimensions of lived experience.</w:t>
      </w:r>
    </w:p>
    <w:p w14:paraId="7B11F2A3"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t xml:space="preserve">Humphreys (2005), in </w:t>
      </w:r>
      <w:r w:rsidRPr="001E151E">
        <w:rPr>
          <w:rFonts w:ascii="Times New Roman" w:hAnsi="Times New Roman" w:cs="Times New Roman"/>
          <w:i/>
          <w:iCs/>
          <w:sz w:val="24"/>
          <w:szCs w:val="24"/>
        </w:rPr>
        <w:t>Natural Resources, Conflict, and Conflict Resolution</w:t>
      </w:r>
      <w:r w:rsidRPr="001E151E">
        <w:rPr>
          <w:rFonts w:ascii="Times New Roman" w:hAnsi="Times New Roman" w:cs="Times New Roman"/>
          <w:sz w:val="24"/>
          <w:szCs w:val="24"/>
        </w:rPr>
        <w:t xml:space="preserve">, explores the economic mechanisms that sustain armed </w:t>
      </w:r>
      <w:proofErr w:type="spellStart"/>
      <w:r w:rsidRPr="001E151E">
        <w:rPr>
          <w:rFonts w:ascii="Nirmala UI" w:hAnsi="Nirmala UI" w:cs="Nirmala UI"/>
          <w:sz w:val="24"/>
          <w:szCs w:val="24"/>
        </w:rPr>
        <w:t>संघर्ष</w:t>
      </w:r>
      <w:proofErr w:type="spellEnd"/>
      <w:r w:rsidRPr="001E151E">
        <w:rPr>
          <w:rFonts w:ascii="Times New Roman" w:hAnsi="Times New Roman" w:cs="Times New Roman"/>
          <w:sz w:val="24"/>
          <w:szCs w:val="24"/>
        </w:rPr>
        <w:t xml:space="preserve">, particularly the concept of </w:t>
      </w:r>
      <w:r>
        <w:rPr>
          <w:rFonts w:ascii="Times New Roman" w:hAnsi="Times New Roman" w:cs="Times New Roman"/>
          <w:sz w:val="24"/>
          <w:szCs w:val="24"/>
        </w:rPr>
        <w:t>“</w:t>
      </w:r>
      <w:r w:rsidRPr="001E151E">
        <w:rPr>
          <w:rFonts w:ascii="Times New Roman" w:hAnsi="Times New Roman" w:cs="Times New Roman"/>
          <w:sz w:val="24"/>
          <w:szCs w:val="24"/>
        </w:rPr>
        <w:t>booty futures.</w:t>
      </w:r>
      <w:r>
        <w:rPr>
          <w:rFonts w:ascii="Times New Roman" w:hAnsi="Times New Roman" w:cs="Times New Roman"/>
          <w:sz w:val="24"/>
          <w:szCs w:val="24"/>
        </w:rPr>
        <w:t>”</w:t>
      </w:r>
      <w:r w:rsidRPr="001E151E">
        <w:rPr>
          <w:rFonts w:ascii="Times New Roman" w:hAnsi="Times New Roman" w:cs="Times New Roman"/>
          <w:sz w:val="24"/>
          <w:szCs w:val="24"/>
        </w:rPr>
        <w:t xml:space="preserve"> He explains how rebel groups finance their operations by selling the rights to exploit resources they expect to control in the future, thereby generating immediate capital to procure weapons and maintain their campaigns. This mechanism allows insurgent movements to persist even in the absence of external state sponsorship. In the context of Sierra Leone, this analysis helps explain the resilience of the Revolutionary United Front (RUF) during prolonged engagements such as the seventy-five-day siege, as their control over diamond-rich territories provided a continuous stream of </w:t>
      </w:r>
      <w:r>
        <w:rPr>
          <w:rFonts w:ascii="Times New Roman" w:hAnsi="Times New Roman" w:cs="Times New Roman"/>
          <w:sz w:val="24"/>
          <w:szCs w:val="24"/>
        </w:rPr>
        <w:t>“</w:t>
      </w:r>
      <w:r w:rsidRPr="001E151E">
        <w:rPr>
          <w:rFonts w:ascii="Times New Roman" w:hAnsi="Times New Roman" w:cs="Times New Roman"/>
          <w:sz w:val="24"/>
          <w:szCs w:val="24"/>
        </w:rPr>
        <w:t>booty</w:t>
      </w:r>
      <w:r>
        <w:rPr>
          <w:rFonts w:ascii="Times New Roman" w:hAnsi="Times New Roman" w:cs="Times New Roman"/>
          <w:sz w:val="24"/>
          <w:szCs w:val="24"/>
        </w:rPr>
        <w:t>”</w:t>
      </w:r>
      <w:r w:rsidRPr="001E151E">
        <w:rPr>
          <w:rFonts w:ascii="Times New Roman" w:hAnsi="Times New Roman" w:cs="Times New Roman"/>
          <w:sz w:val="24"/>
          <w:szCs w:val="24"/>
        </w:rPr>
        <w:t xml:space="preserve"> to fund military activities.</w:t>
      </w:r>
    </w:p>
    <w:p w14:paraId="7A964F9F"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t xml:space="preserve">Bruner (1987), in </w:t>
      </w:r>
      <w:r w:rsidRPr="001E151E">
        <w:rPr>
          <w:rFonts w:ascii="Times New Roman" w:hAnsi="Times New Roman" w:cs="Times New Roman"/>
          <w:i/>
          <w:iCs/>
          <w:sz w:val="24"/>
          <w:szCs w:val="24"/>
        </w:rPr>
        <w:t>Life as Narrative</w:t>
      </w:r>
      <w:r w:rsidRPr="001E151E">
        <w:rPr>
          <w:rFonts w:ascii="Times New Roman" w:hAnsi="Times New Roman" w:cs="Times New Roman"/>
          <w:sz w:val="24"/>
          <w:szCs w:val="24"/>
        </w:rPr>
        <w:t xml:space="preserve">, proposes that human identity is constructed through storytelling, describing the self as a </w:t>
      </w:r>
      <w:r>
        <w:rPr>
          <w:rFonts w:ascii="Times New Roman" w:hAnsi="Times New Roman" w:cs="Times New Roman"/>
          <w:sz w:val="24"/>
          <w:szCs w:val="24"/>
        </w:rPr>
        <w:t>“</w:t>
      </w:r>
      <w:r w:rsidRPr="001E151E">
        <w:rPr>
          <w:rFonts w:ascii="Times New Roman" w:hAnsi="Times New Roman" w:cs="Times New Roman"/>
          <w:sz w:val="24"/>
          <w:szCs w:val="24"/>
        </w:rPr>
        <w:t>perpetually rewritten story.</w:t>
      </w:r>
      <w:r>
        <w:rPr>
          <w:rFonts w:ascii="Times New Roman" w:hAnsi="Times New Roman" w:cs="Times New Roman"/>
          <w:sz w:val="24"/>
          <w:szCs w:val="24"/>
        </w:rPr>
        <w:t>”</w:t>
      </w:r>
      <w:r w:rsidRPr="001E151E">
        <w:rPr>
          <w:rFonts w:ascii="Times New Roman" w:hAnsi="Times New Roman" w:cs="Times New Roman"/>
          <w:sz w:val="24"/>
          <w:szCs w:val="24"/>
        </w:rPr>
        <w:t xml:space="preserve"> He argues that individuals ultimately </w:t>
      </w:r>
      <w:r>
        <w:rPr>
          <w:rFonts w:ascii="Times New Roman" w:hAnsi="Times New Roman" w:cs="Times New Roman"/>
          <w:sz w:val="24"/>
          <w:szCs w:val="24"/>
        </w:rPr>
        <w:t>“</w:t>
      </w:r>
      <w:r w:rsidRPr="001E151E">
        <w:rPr>
          <w:rFonts w:ascii="Times New Roman" w:hAnsi="Times New Roman" w:cs="Times New Roman"/>
          <w:sz w:val="24"/>
          <w:szCs w:val="24"/>
        </w:rPr>
        <w:t>become the autobiographical narratives by which we tell about our lives,</w:t>
      </w:r>
      <w:r>
        <w:rPr>
          <w:rFonts w:ascii="Times New Roman" w:hAnsi="Times New Roman" w:cs="Times New Roman"/>
          <w:sz w:val="24"/>
          <w:szCs w:val="24"/>
        </w:rPr>
        <w:t>”</w:t>
      </w:r>
      <w:r w:rsidRPr="001E151E">
        <w:rPr>
          <w:rFonts w:ascii="Times New Roman" w:hAnsi="Times New Roman" w:cs="Times New Roman"/>
          <w:sz w:val="24"/>
          <w:szCs w:val="24"/>
        </w:rPr>
        <w:t xml:space="preserve"> highlighting the dynamic and interpretive nature of memory. This perspective is particularly relevant for understanding retrospective accounts of conflict. The delayed publication of </w:t>
      </w:r>
      <w:r w:rsidRPr="001E151E">
        <w:rPr>
          <w:rFonts w:ascii="Times New Roman" w:hAnsi="Times New Roman" w:cs="Times New Roman"/>
          <w:i/>
          <w:iCs/>
          <w:sz w:val="24"/>
          <w:szCs w:val="24"/>
        </w:rPr>
        <w:t xml:space="preserve">Operation </w:t>
      </w:r>
      <w:proofErr w:type="spellStart"/>
      <w:r w:rsidRPr="001E151E">
        <w:rPr>
          <w:rFonts w:ascii="Times New Roman" w:hAnsi="Times New Roman" w:cs="Times New Roman"/>
          <w:i/>
          <w:iCs/>
          <w:sz w:val="24"/>
          <w:szCs w:val="24"/>
        </w:rPr>
        <w:t>Khukri</w:t>
      </w:r>
      <w:proofErr w:type="spellEnd"/>
      <w:r w:rsidRPr="001E151E">
        <w:rPr>
          <w:rFonts w:ascii="Times New Roman" w:hAnsi="Times New Roman" w:cs="Times New Roman"/>
          <w:sz w:val="24"/>
          <w:szCs w:val="24"/>
        </w:rPr>
        <w:t xml:space="preserve">, appearing nearly two decades after the events it describes, can thus be seen as a process of narrative reconfiguration. This temporal distance allows for reflection, reinterpretation, and the construction of </w:t>
      </w:r>
      <w:r>
        <w:rPr>
          <w:rFonts w:ascii="Times New Roman" w:hAnsi="Times New Roman" w:cs="Times New Roman"/>
          <w:sz w:val="24"/>
          <w:szCs w:val="24"/>
        </w:rPr>
        <w:t>“</w:t>
      </w:r>
      <w:r w:rsidRPr="001E151E">
        <w:rPr>
          <w:rFonts w:ascii="Times New Roman" w:hAnsi="Times New Roman" w:cs="Times New Roman"/>
          <w:sz w:val="24"/>
          <w:szCs w:val="24"/>
        </w:rPr>
        <w:t>redemptive meanings,</w:t>
      </w:r>
      <w:r>
        <w:rPr>
          <w:rFonts w:ascii="Times New Roman" w:hAnsi="Times New Roman" w:cs="Times New Roman"/>
          <w:sz w:val="24"/>
          <w:szCs w:val="24"/>
        </w:rPr>
        <w:t>”</w:t>
      </w:r>
      <w:r w:rsidRPr="001E151E">
        <w:rPr>
          <w:rFonts w:ascii="Times New Roman" w:hAnsi="Times New Roman" w:cs="Times New Roman"/>
          <w:sz w:val="24"/>
          <w:szCs w:val="24"/>
        </w:rPr>
        <w:t xml:space="preserve"> transforming the chaos and adversity experienced in Kailahun into a coherent and meaningful life narrative.</w:t>
      </w:r>
    </w:p>
    <w:p w14:paraId="73798311"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lastRenderedPageBreak/>
        <w:t xml:space="preserve">Williams and Philippe Le Billon (2017), in </w:t>
      </w:r>
      <w:r w:rsidRPr="001E151E">
        <w:rPr>
          <w:rFonts w:ascii="Times New Roman" w:hAnsi="Times New Roman" w:cs="Times New Roman"/>
          <w:i/>
          <w:iCs/>
          <w:sz w:val="24"/>
          <w:szCs w:val="24"/>
        </w:rPr>
        <w:t>Corruption, Natural Resources and Development</w:t>
      </w:r>
      <w:r w:rsidRPr="001E151E">
        <w:rPr>
          <w:rFonts w:ascii="Times New Roman" w:hAnsi="Times New Roman" w:cs="Times New Roman"/>
          <w:sz w:val="24"/>
          <w:szCs w:val="24"/>
        </w:rPr>
        <w:t xml:space="preserve">, examine the </w:t>
      </w:r>
      <w:r>
        <w:rPr>
          <w:rFonts w:ascii="Times New Roman" w:hAnsi="Times New Roman" w:cs="Times New Roman"/>
          <w:sz w:val="24"/>
          <w:szCs w:val="24"/>
        </w:rPr>
        <w:t>“</w:t>
      </w:r>
      <w:r w:rsidRPr="001E151E">
        <w:rPr>
          <w:rFonts w:ascii="Times New Roman" w:hAnsi="Times New Roman" w:cs="Times New Roman"/>
          <w:sz w:val="24"/>
          <w:szCs w:val="24"/>
        </w:rPr>
        <w:t>paradox of abundance,</w:t>
      </w:r>
      <w:r>
        <w:rPr>
          <w:rFonts w:ascii="Times New Roman" w:hAnsi="Times New Roman" w:cs="Times New Roman"/>
          <w:sz w:val="24"/>
          <w:szCs w:val="24"/>
        </w:rPr>
        <w:t>”</w:t>
      </w:r>
      <w:r w:rsidRPr="001E151E">
        <w:rPr>
          <w:rFonts w:ascii="Times New Roman" w:hAnsi="Times New Roman" w:cs="Times New Roman"/>
          <w:sz w:val="24"/>
          <w:szCs w:val="24"/>
        </w:rPr>
        <w:t xml:space="preserve"> arguing that natural resource wealth often correlates with weakened democratic accountability and heightened corruption rather than development. They demonstrate how the mismanagement of resource revenues undermines institutional capacity, distorts governance, and increases the likelihood of renewed conflict. This framework is particularly relevant to Sierra Leone, where vast mineral wealth translated into instability rather than prosperity. It provides an analytical basis for understanding how the country</w:t>
      </w:r>
      <w:r>
        <w:rPr>
          <w:rFonts w:ascii="Times New Roman" w:hAnsi="Times New Roman" w:cs="Times New Roman"/>
          <w:sz w:val="24"/>
          <w:szCs w:val="24"/>
        </w:rPr>
        <w:t>’</w:t>
      </w:r>
      <w:r w:rsidRPr="001E151E">
        <w:rPr>
          <w:rFonts w:ascii="Times New Roman" w:hAnsi="Times New Roman" w:cs="Times New Roman"/>
          <w:sz w:val="24"/>
          <w:szCs w:val="24"/>
        </w:rPr>
        <w:t xml:space="preserve">s </w:t>
      </w:r>
      <w:r>
        <w:rPr>
          <w:rFonts w:ascii="Times New Roman" w:hAnsi="Times New Roman" w:cs="Times New Roman"/>
          <w:sz w:val="24"/>
          <w:szCs w:val="24"/>
        </w:rPr>
        <w:t>“</w:t>
      </w:r>
      <w:r w:rsidRPr="001E151E">
        <w:rPr>
          <w:rFonts w:ascii="Times New Roman" w:hAnsi="Times New Roman" w:cs="Times New Roman"/>
          <w:sz w:val="24"/>
          <w:szCs w:val="24"/>
        </w:rPr>
        <w:t>unearthed potential</w:t>
      </w:r>
      <w:r>
        <w:rPr>
          <w:rFonts w:ascii="Times New Roman" w:hAnsi="Times New Roman" w:cs="Times New Roman"/>
          <w:sz w:val="24"/>
          <w:szCs w:val="24"/>
        </w:rPr>
        <w:t>”</w:t>
      </w:r>
      <w:r w:rsidRPr="001E151E">
        <w:rPr>
          <w:rFonts w:ascii="Times New Roman" w:hAnsi="Times New Roman" w:cs="Times New Roman"/>
          <w:sz w:val="24"/>
          <w:szCs w:val="24"/>
        </w:rPr>
        <w:t xml:space="preserve"> devolved into a </w:t>
      </w:r>
      <w:r>
        <w:rPr>
          <w:rFonts w:ascii="Times New Roman" w:hAnsi="Times New Roman" w:cs="Times New Roman"/>
          <w:sz w:val="24"/>
          <w:szCs w:val="24"/>
        </w:rPr>
        <w:t>“</w:t>
      </w:r>
      <w:r w:rsidRPr="001E151E">
        <w:rPr>
          <w:rFonts w:ascii="Times New Roman" w:hAnsi="Times New Roman" w:cs="Times New Roman"/>
          <w:sz w:val="24"/>
          <w:szCs w:val="24"/>
        </w:rPr>
        <w:t>resource curse,</w:t>
      </w:r>
      <w:r>
        <w:rPr>
          <w:rFonts w:ascii="Times New Roman" w:hAnsi="Times New Roman" w:cs="Times New Roman"/>
          <w:sz w:val="24"/>
          <w:szCs w:val="24"/>
        </w:rPr>
        <w:t>”</w:t>
      </w:r>
      <w:r w:rsidRPr="001E151E">
        <w:rPr>
          <w:rFonts w:ascii="Times New Roman" w:hAnsi="Times New Roman" w:cs="Times New Roman"/>
          <w:sz w:val="24"/>
          <w:szCs w:val="24"/>
        </w:rPr>
        <w:t xml:space="preserve"> necessitating external intervention, including United Nations peacekeeping efforts.</w:t>
      </w:r>
    </w:p>
    <w:p w14:paraId="17A60A34"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t xml:space="preserve">Genette (1991), in </w:t>
      </w:r>
      <w:proofErr w:type="spellStart"/>
      <w:r w:rsidRPr="001E151E">
        <w:rPr>
          <w:rFonts w:ascii="Times New Roman" w:hAnsi="Times New Roman" w:cs="Times New Roman"/>
          <w:i/>
          <w:iCs/>
          <w:sz w:val="24"/>
          <w:szCs w:val="24"/>
        </w:rPr>
        <w:t>Paratexts</w:t>
      </w:r>
      <w:proofErr w:type="spellEnd"/>
      <w:r w:rsidRPr="001E151E">
        <w:rPr>
          <w:rFonts w:ascii="Times New Roman" w:hAnsi="Times New Roman" w:cs="Times New Roman"/>
          <w:i/>
          <w:iCs/>
          <w:sz w:val="24"/>
          <w:szCs w:val="24"/>
        </w:rPr>
        <w:t>: Thresholds of Interpretation</w:t>
      </w:r>
      <w:r w:rsidRPr="001E151E">
        <w:rPr>
          <w:rFonts w:ascii="Times New Roman" w:hAnsi="Times New Roman" w:cs="Times New Roman"/>
          <w:sz w:val="24"/>
          <w:szCs w:val="24"/>
        </w:rPr>
        <w:t xml:space="preserve">, introduces the concept of the </w:t>
      </w:r>
      <w:r>
        <w:rPr>
          <w:rFonts w:ascii="Times New Roman" w:hAnsi="Times New Roman" w:cs="Times New Roman"/>
          <w:sz w:val="24"/>
          <w:szCs w:val="24"/>
        </w:rPr>
        <w:t>“</w:t>
      </w:r>
      <w:proofErr w:type="spellStart"/>
      <w:r w:rsidRPr="001E151E">
        <w:rPr>
          <w:rFonts w:ascii="Times New Roman" w:hAnsi="Times New Roman" w:cs="Times New Roman"/>
          <w:sz w:val="24"/>
          <w:szCs w:val="24"/>
        </w:rPr>
        <w:t>paratext</w:t>
      </w:r>
      <w:proofErr w:type="spellEnd"/>
      <w:r>
        <w:rPr>
          <w:rFonts w:ascii="Times New Roman" w:hAnsi="Times New Roman" w:cs="Times New Roman"/>
          <w:sz w:val="24"/>
          <w:szCs w:val="24"/>
        </w:rPr>
        <w:t>”</w:t>
      </w:r>
      <w:r w:rsidRPr="001E151E">
        <w:rPr>
          <w:rFonts w:ascii="Times New Roman" w:hAnsi="Times New Roman" w:cs="Times New Roman"/>
          <w:sz w:val="24"/>
          <w:szCs w:val="24"/>
        </w:rPr>
        <w:t xml:space="preserve"> as the interpretive threshold that mediates the relationship between author and reader. Elements such as titles, prefaces, covers, and illustrations function as a </w:t>
      </w:r>
      <w:r>
        <w:rPr>
          <w:rFonts w:ascii="Times New Roman" w:hAnsi="Times New Roman" w:cs="Times New Roman"/>
          <w:sz w:val="24"/>
          <w:szCs w:val="24"/>
        </w:rPr>
        <w:t>“</w:t>
      </w:r>
      <w:r w:rsidRPr="001E151E">
        <w:rPr>
          <w:rFonts w:ascii="Times New Roman" w:hAnsi="Times New Roman" w:cs="Times New Roman"/>
          <w:sz w:val="24"/>
          <w:szCs w:val="24"/>
        </w:rPr>
        <w:t>pragmatics and strategy</w:t>
      </w:r>
      <w:r>
        <w:rPr>
          <w:rFonts w:ascii="Times New Roman" w:hAnsi="Times New Roman" w:cs="Times New Roman"/>
          <w:sz w:val="24"/>
          <w:szCs w:val="24"/>
        </w:rPr>
        <w:t>”</w:t>
      </w:r>
      <w:r w:rsidRPr="001E151E">
        <w:rPr>
          <w:rFonts w:ascii="Times New Roman" w:hAnsi="Times New Roman" w:cs="Times New Roman"/>
          <w:sz w:val="24"/>
          <w:szCs w:val="24"/>
        </w:rPr>
        <w:t xml:space="preserve"> that guide how a text is received and understood. This framework is particularly useful in </w:t>
      </w:r>
      <w:proofErr w:type="spellStart"/>
      <w:r w:rsidRPr="001E151E">
        <w:rPr>
          <w:rFonts w:ascii="Times New Roman" w:hAnsi="Times New Roman" w:cs="Times New Roman"/>
          <w:sz w:val="24"/>
          <w:szCs w:val="24"/>
        </w:rPr>
        <w:t>analyzing</w:t>
      </w:r>
      <w:proofErr w:type="spellEnd"/>
      <w:r w:rsidRPr="001E151E">
        <w:rPr>
          <w:rFonts w:ascii="Times New Roman" w:hAnsi="Times New Roman" w:cs="Times New Roman"/>
          <w:sz w:val="24"/>
          <w:szCs w:val="24"/>
        </w:rPr>
        <w:t xml:space="preserve"> how narratives are positioned within public discourse. In the case of </w:t>
      </w:r>
      <w:r w:rsidRPr="001E151E">
        <w:rPr>
          <w:rFonts w:ascii="Times New Roman" w:hAnsi="Times New Roman" w:cs="Times New Roman"/>
          <w:i/>
          <w:iCs/>
          <w:sz w:val="24"/>
          <w:szCs w:val="24"/>
        </w:rPr>
        <w:t xml:space="preserve">Operation </w:t>
      </w:r>
      <w:proofErr w:type="spellStart"/>
      <w:r w:rsidRPr="001E151E">
        <w:rPr>
          <w:rFonts w:ascii="Times New Roman" w:hAnsi="Times New Roman" w:cs="Times New Roman"/>
          <w:i/>
          <w:iCs/>
          <w:sz w:val="24"/>
          <w:szCs w:val="24"/>
        </w:rPr>
        <w:t>Khukri</w:t>
      </w:r>
      <w:proofErr w:type="spellEnd"/>
      <w:r w:rsidRPr="001E151E">
        <w:rPr>
          <w:rFonts w:ascii="Times New Roman" w:hAnsi="Times New Roman" w:cs="Times New Roman"/>
          <w:sz w:val="24"/>
          <w:szCs w:val="24"/>
        </w:rPr>
        <w:t xml:space="preserve">, the paratextual emphasis on it being a </w:t>
      </w:r>
      <w:r>
        <w:rPr>
          <w:rFonts w:ascii="Times New Roman" w:hAnsi="Times New Roman" w:cs="Times New Roman"/>
          <w:sz w:val="24"/>
          <w:szCs w:val="24"/>
        </w:rPr>
        <w:t>“</w:t>
      </w:r>
      <w:r w:rsidRPr="001E151E">
        <w:rPr>
          <w:rFonts w:ascii="Times New Roman" w:hAnsi="Times New Roman" w:cs="Times New Roman"/>
          <w:sz w:val="24"/>
          <w:szCs w:val="24"/>
        </w:rPr>
        <w:t>true story</w:t>
      </w:r>
      <w:r>
        <w:rPr>
          <w:rFonts w:ascii="Times New Roman" w:hAnsi="Times New Roman" w:cs="Times New Roman"/>
          <w:sz w:val="24"/>
          <w:szCs w:val="24"/>
        </w:rPr>
        <w:t>”</w:t>
      </w:r>
      <w:r w:rsidRPr="001E151E">
        <w:rPr>
          <w:rFonts w:ascii="Times New Roman" w:hAnsi="Times New Roman" w:cs="Times New Roman"/>
          <w:sz w:val="24"/>
          <w:szCs w:val="24"/>
        </w:rPr>
        <w:t xml:space="preserve"> and a </w:t>
      </w:r>
      <w:r>
        <w:rPr>
          <w:rFonts w:ascii="Times New Roman" w:hAnsi="Times New Roman" w:cs="Times New Roman"/>
          <w:sz w:val="24"/>
          <w:szCs w:val="24"/>
        </w:rPr>
        <w:t>“</w:t>
      </w:r>
      <w:r w:rsidRPr="001E151E">
        <w:rPr>
          <w:rFonts w:ascii="Times New Roman" w:hAnsi="Times New Roman" w:cs="Times New Roman"/>
          <w:sz w:val="24"/>
          <w:szCs w:val="24"/>
        </w:rPr>
        <w:t>glorious victory</w:t>
      </w:r>
      <w:r>
        <w:rPr>
          <w:rFonts w:ascii="Times New Roman" w:hAnsi="Times New Roman" w:cs="Times New Roman"/>
          <w:sz w:val="24"/>
          <w:szCs w:val="24"/>
        </w:rPr>
        <w:t>”</w:t>
      </w:r>
      <w:r w:rsidRPr="001E151E">
        <w:rPr>
          <w:rFonts w:ascii="Times New Roman" w:hAnsi="Times New Roman" w:cs="Times New Roman"/>
          <w:sz w:val="24"/>
          <w:szCs w:val="24"/>
        </w:rPr>
        <w:t xml:space="preserve"> operates strategically to foreground a relatively underrepresented chapter of military history, thereby elevating the Indian Army</w:t>
      </w:r>
      <w:r>
        <w:rPr>
          <w:rFonts w:ascii="Times New Roman" w:hAnsi="Times New Roman" w:cs="Times New Roman"/>
          <w:sz w:val="24"/>
          <w:szCs w:val="24"/>
        </w:rPr>
        <w:t>’</w:t>
      </w:r>
      <w:r w:rsidRPr="001E151E">
        <w:rPr>
          <w:rFonts w:ascii="Times New Roman" w:hAnsi="Times New Roman" w:cs="Times New Roman"/>
          <w:sz w:val="24"/>
          <w:szCs w:val="24"/>
        </w:rPr>
        <w:t>s role in UN peacekeeping into wider recognition and shaping reader expectations from the outset.</w:t>
      </w:r>
    </w:p>
    <w:p w14:paraId="57E23D70"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t xml:space="preserve">Atkins (2008), in </w:t>
      </w:r>
      <w:r w:rsidRPr="001E151E">
        <w:rPr>
          <w:rFonts w:ascii="Times New Roman" w:hAnsi="Times New Roman" w:cs="Times New Roman"/>
          <w:i/>
          <w:iCs/>
          <w:sz w:val="24"/>
          <w:szCs w:val="24"/>
        </w:rPr>
        <w:t>Narrative Identity and Moral Identity</w:t>
      </w:r>
      <w:r w:rsidRPr="001E151E">
        <w:rPr>
          <w:rFonts w:ascii="Times New Roman" w:hAnsi="Times New Roman" w:cs="Times New Roman"/>
          <w:sz w:val="24"/>
          <w:szCs w:val="24"/>
        </w:rPr>
        <w:t xml:space="preserve">, argues that human identity is inherently narrative in structure, shaped by the embodied, social, and temporal dimensions of lived experience. He suggests that the </w:t>
      </w:r>
      <w:r>
        <w:rPr>
          <w:rFonts w:ascii="Times New Roman" w:hAnsi="Times New Roman" w:cs="Times New Roman"/>
          <w:sz w:val="24"/>
          <w:szCs w:val="24"/>
        </w:rPr>
        <w:t>“</w:t>
      </w:r>
      <w:r w:rsidRPr="001E151E">
        <w:rPr>
          <w:rFonts w:ascii="Times New Roman" w:hAnsi="Times New Roman" w:cs="Times New Roman"/>
          <w:sz w:val="24"/>
          <w:szCs w:val="24"/>
        </w:rPr>
        <w:t>Self</w:t>
      </w:r>
      <w:r>
        <w:rPr>
          <w:rFonts w:ascii="Times New Roman" w:hAnsi="Times New Roman" w:cs="Times New Roman"/>
          <w:sz w:val="24"/>
          <w:szCs w:val="24"/>
        </w:rPr>
        <w:t>”</w:t>
      </w:r>
      <w:r w:rsidRPr="001E151E">
        <w:rPr>
          <w:rFonts w:ascii="Times New Roman" w:hAnsi="Times New Roman" w:cs="Times New Roman"/>
          <w:sz w:val="24"/>
          <w:szCs w:val="24"/>
        </w:rPr>
        <w:t xml:space="preserve"> is constructed through ongoing narrative processes that integrate past experiences with present actions and future aspirations. This perspective supports the memoir</w:t>
      </w:r>
      <w:r>
        <w:rPr>
          <w:rFonts w:ascii="Times New Roman" w:hAnsi="Times New Roman" w:cs="Times New Roman"/>
          <w:sz w:val="24"/>
          <w:szCs w:val="24"/>
        </w:rPr>
        <w:t>’</w:t>
      </w:r>
      <w:r w:rsidRPr="001E151E">
        <w:rPr>
          <w:rFonts w:ascii="Times New Roman" w:hAnsi="Times New Roman" w:cs="Times New Roman"/>
          <w:sz w:val="24"/>
          <w:szCs w:val="24"/>
        </w:rPr>
        <w:t xml:space="preserve">s emphasis on </w:t>
      </w:r>
      <w:r>
        <w:rPr>
          <w:rFonts w:ascii="Times New Roman" w:hAnsi="Times New Roman" w:cs="Times New Roman"/>
          <w:sz w:val="24"/>
          <w:szCs w:val="24"/>
        </w:rPr>
        <w:t>“</w:t>
      </w:r>
      <w:r w:rsidRPr="001E151E">
        <w:rPr>
          <w:rFonts w:ascii="Times New Roman" w:hAnsi="Times New Roman" w:cs="Times New Roman"/>
          <w:sz w:val="24"/>
          <w:szCs w:val="24"/>
        </w:rPr>
        <w:t>physical and psychological resilience</w:t>
      </w:r>
      <w:r>
        <w:rPr>
          <w:rFonts w:ascii="Times New Roman" w:hAnsi="Times New Roman" w:cs="Times New Roman"/>
          <w:sz w:val="24"/>
          <w:szCs w:val="24"/>
        </w:rPr>
        <w:t>”</w:t>
      </w:r>
      <w:r w:rsidRPr="001E151E">
        <w:rPr>
          <w:rFonts w:ascii="Times New Roman" w:hAnsi="Times New Roman" w:cs="Times New Roman"/>
          <w:sz w:val="24"/>
          <w:szCs w:val="24"/>
        </w:rPr>
        <w:t xml:space="preserve"> as central to the formation of a soldier</w:t>
      </w:r>
      <w:r>
        <w:rPr>
          <w:rFonts w:ascii="Times New Roman" w:hAnsi="Times New Roman" w:cs="Times New Roman"/>
          <w:sz w:val="24"/>
          <w:szCs w:val="24"/>
        </w:rPr>
        <w:t>’</w:t>
      </w:r>
      <w:r w:rsidRPr="001E151E">
        <w:rPr>
          <w:rFonts w:ascii="Times New Roman" w:hAnsi="Times New Roman" w:cs="Times New Roman"/>
          <w:sz w:val="24"/>
          <w:szCs w:val="24"/>
        </w:rPr>
        <w:t xml:space="preserve">s moral identity. By framing experience through narrative, </w:t>
      </w:r>
      <w:r w:rsidRPr="001E151E">
        <w:rPr>
          <w:rFonts w:ascii="Times New Roman" w:hAnsi="Times New Roman" w:cs="Times New Roman"/>
          <w:sz w:val="24"/>
          <w:szCs w:val="24"/>
        </w:rPr>
        <w:lastRenderedPageBreak/>
        <w:t xml:space="preserve">the text moves beyond a purely descriptive or clinical account of events, transforming into what can be understood as a </w:t>
      </w:r>
      <w:r>
        <w:rPr>
          <w:rFonts w:ascii="Times New Roman" w:hAnsi="Times New Roman" w:cs="Times New Roman"/>
          <w:sz w:val="24"/>
          <w:szCs w:val="24"/>
        </w:rPr>
        <w:t>“</w:t>
      </w:r>
      <w:r w:rsidRPr="001E151E">
        <w:rPr>
          <w:rFonts w:ascii="Times New Roman" w:hAnsi="Times New Roman" w:cs="Times New Roman"/>
          <w:sz w:val="24"/>
          <w:szCs w:val="24"/>
        </w:rPr>
        <w:t>treasure trove of inspiration</w:t>
      </w:r>
      <w:r>
        <w:rPr>
          <w:rFonts w:ascii="Times New Roman" w:hAnsi="Times New Roman" w:cs="Times New Roman"/>
          <w:sz w:val="24"/>
          <w:szCs w:val="24"/>
        </w:rPr>
        <w:t>”</w:t>
      </w:r>
      <w:r w:rsidRPr="001E151E">
        <w:rPr>
          <w:rFonts w:ascii="Times New Roman" w:hAnsi="Times New Roman" w:cs="Times New Roman"/>
          <w:sz w:val="24"/>
          <w:szCs w:val="24"/>
        </w:rPr>
        <w:t xml:space="preserve"> that foregrounds human agency, ethical reflection, and endurance in times of crisis.</w:t>
      </w:r>
    </w:p>
    <w:p w14:paraId="1D5BD5A5" w14:textId="77777777" w:rsidR="00910B21" w:rsidRPr="001E151E" w:rsidRDefault="00910B21" w:rsidP="001E151E">
      <w:pPr>
        <w:spacing w:after="240" w:line="480" w:lineRule="auto"/>
        <w:jc w:val="both"/>
        <w:rPr>
          <w:rFonts w:ascii="Times New Roman" w:hAnsi="Times New Roman" w:cs="Times New Roman"/>
          <w:sz w:val="24"/>
          <w:szCs w:val="24"/>
        </w:rPr>
      </w:pPr>
      <w:r w:rsidRPr="001E151E">
        <w:rPr>
          <w:rFonts w:ascii="Times New Roman" w:hAnsi="Times New Roman" w:cs="Times New Roman"/>
          <w:sz w:val="24"/>
          <w:szCs w:val="24"/>
        </w:rPr>
        <w:t xml:space="preserve">Peluso and Watts (2001), in </w:t>
      </w:r>
      <w:r w:rsidRPr="001E151E">
        <w:rPr>
          <w:rFonts w:ascii="Times New Roman" w:hAnsi="Times New Roman" w:cs="Times New Roman"/>
          <w:i/>
          <w:iCs/>
          <w:sz w:val="24"/>
          <w:szCs w:val="24"/>
        </w:rPr>
        <w:t>Violent Environments</w:t>
      </w:r>
      <w:r w:rsidRPr="001E151E">
        <w:rPr>
          <w:rFonts w:ascii="Times New Roman" w:hAnsi="Times New Roman" w:cs="Times New Roman"/>
          <w:sz w:val="24"/>
          <w:szCs w:val="24"/>
        </w:rPr>
        <w:t xml:space="preserve">, challenge deterministic explanations that </w:t>
      </w:r>
      <w:r>
        <w:rPr>
          <w:rFonts w:ascii="Times New Roman" w:hAnsi="Times New Roman" w:cs="Times New Roman"/>
          <w:sz w:val="24"/>
          <w:szCs w:val="24"/>
        </w:rPr>
        <w:t>“</w:t>
      </w:r>
      <w:r w:rsidRPr="001E151E">
        <w:rPr>
          <w:rFonts w:ascii="Times New Roman" w:hAnsi="Times New Roman" w:cs="Times New Roman"/>
          <w:sz w:val="24"/>
          <w:szCs w:val="24"/>
        </w:rPr>
        <w:t>naturalize</w:t>
      </w:r>
      <w:r>
        <w:rPr>
          <w:rFonts w:ascii="Times New Roman" w:hAnsi="Times New Roman" w:cs="Times New Roman"/>
          <w:sz w:val="24"/>
          <w:szCs w:val="24"/>
        </w:rPr>
        <w:t>”</w:t>
      </w:r>
      <w:r w:rsidRPr="001E151E">
        <w:rPr>
          <w:rFonts w:ascii="Times New Roman" w:hAnsi="Times New Roman" w:cs="Times New Roman"/>
          <w:sz w:val="24"/>
          <w:szCs w:val="24"/>
        </w:rPr>
        <w:t xml:space="preserve"> violence in resource-rich regions, rejecting the notion that conflict is an inevitable outcome of either scarcity or abundance. Instead, they emphasize the role of specific </w:t>
      </w:r>
      <w:r>
        <w:rPr>
          <w:rFonts w:ascii="Times New Roman" w:hAnsi="Times New Roman" w:cs="Times New Roman"/>
          <w:sz w:val="24"/>
          <w:szCs w:val="24"/>
        </w:rPr>
        <w:t>“</w:t>
      </w:r>
      <w:r w:rsidRPr="001E151E">
        <w:rPr>
          <w:rFonts w:ascii="Times New Roman" w:hAnsi="Times New Roman" w:cs="Times New Roman"/>
          <w:sz w:val="24"/>
          <w:szCs w:val="24"/>
        </w:rPr>
        <w:t>political and economic choices</w:t>
      </w:r>
      <w:r>
        <w:rPr>
          <w:rFonts w:ascii="Times New Roman" w:hAnsi="Times New Roman" w:cs="Times New Roman"/>
          <w:sz w:val="24"/>
          <w:szCs w:val="24"/>
        </w:rPr>
        <w:t>”</w:t>
      </w:r>
      <w:r w:rsidRPr="001E151E">
        <w:rPr>
          <w:rFonts w:ascii="Times New Roman" w:hAnsi="Times New Roman" w:cs="Times New Roman"/>
          <w:sz w:val="24"/>
          <w:szCs w:val="24"/>
        </w:rPr>
        <w:t xml:space="preserve"> in producing and sustaining violent conditions. Their analysis highlights how governance failures, unequal access to resources, and exploitative economic systems contribute to the emergence of conflict. This framework is particularly valuable in reframing the Sierra Leone civil war, suggesting that the brutality associated with groups such as the Revolutionary United Front (RUF) should not be viewed as an inherent feature of the region, but rather as the outcome of deliberate policy failures and resource governance breakdowns.</w:t>
      </w:r>
    </w:p>
    <w:p w14:paraId="671FDA41" w14:textId="77777777" w:rsidR="00910B21" w:rsidRPr="000E55A7" w:rsidRDefault="00910B21" w:rsidP="000E55A7">
      <w:pPr>
        <w:spacing w:after="240" w:line="480" w:lineRule="auto"/>
        <w:jc w:val="both"/>
        <w:rPr>
          <w:rFonts w:ascii="Times New Roman" w:hAnsi="Times New Roman" w:cs="Times New Roman"/>
          <w:b/>
          <w:bCs/>
          <w:sz w:val="24"/>
          <w:szCs w:val="24"/>
        </w:rPr>
      </w:pPr>
      <w:r w:rsidRPr="000E55A7">
        <w:rPr>
          <w:rFonts w:ascii="Times New Roman" w:hAnsi="Times New Roman" w:cs="Times New Roman"/>
          <w:b/>
          <w:bCs/>
          <w:sz w:val="24"/>
          <w:szCs w:val="24"/>
        </w:rPr>
        <w:t>Identification of Research Gap</w:t>
      </w:r>
    </w:p>
    <w:p w14:paraId="4C04DC1C"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A critical review of existing literature on the United Nations Mission in Sierra Leone (UNAMSIL) reveals a significant scholarly leaning toward technical, political, and strategic analysis. Most academic accounts of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xml:space="preserve"> are found within the realms of military history and international relations, where the focus remains on the </w:t>
      </w:r>
      <w:r>
        <w:rPr>
          <w:rFonts w:ascii="Times New Roman" w:hAnsi="Times New Roman" w:cs="Times New Roman"/>
          <w:sz w:val="24"/>
          <w:szCs w:val="24"/>
        </w:rPr>
        <w:t>“</w:t>
      </w:r>
      <w:r w:rsidRPr="000E55A7">
        <w:rPr>
          <w:rFonts w:ascii="Times New Roman" w:hAnsi="Times New Roman" w:cs="Times New Roman"/>
          <w:sz w:val="24"/>
          <w:szCs w:val="24"/>
        </w:rPr>
        <w:t>logistical success</w:t>
      </w:r>
      <w:r>
        <w:rPr>
          <w:rFonts w:ascii="Times New Roman" w:hAnsi="Times New Roman" w:cs="Times New Roman"/>
          <w:sz w:val="24"/>
          <w:szCs w:val="24"/>
        </w:rPr>
        <w:t>”</w:t>
      </w:r>
      <w:r w:rsidRPr="000E55A7">
        <w:rPr>
          <w:rFonts w:ascii="Times New Roman" w:hAnsi="Times New Roman" w:cs="Times New Roman"/>
          <w:sz w:val="24"/>
          <w:szCs w:val="24"/>
        </w:rPr>
        <w:t xml:space="preserve"> of the breakout and the tactical </w:t>
      </w:r>
      <w:proofErr w:type="spellStart"/>
      <w:r w:rsidRPr="000E55A7">
        <w:rPr>
          <w:rFonts w:ascii="Times New Roman" w:hAnsi="Times New Roman" w:cs="Times New Roman"/>
          <w:sz w:val="24"/>
          <w:szCs w:val="24"/>
        </w:rPr>
        <w:t>maneuvers</w:t>
      </w:r>
      <w:proofErr w:type="spellEnd"/>
      <w:r w:rsidRPr="000E55A7">
        <w:rPr>
          <w:rFonts w:ascii="Times New Roman" w:hAnsi="Times New Roman" w:cs="Times New Roman"/>
          <w:sz w:val="24"/>
          <w:szCs w:val="24"/>
        </w:rPr>
        <w:t xml:space="preserve"> of the Indian contingent. While these records provide a necessary chronological framework, they create a procedural gap by omitting the subjective, psychological, and lived experiences of the soldiers who navigated the 75-day siege.</w:t>
      </w:r>
    </w:p>
    <w:p w14:paraId="717CF89C"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Furthermore, there is a distinct geopolitical and post-colonial gap in how the conflict</w:t>
      </w:r>
      <w:r>
        <w:rPr>
          <w:rFonts w:ascii="Times New Roman" w:hAnsi="Times New Roman" w:cs="Times New Roman"/>
          <w:sz w:val="24"/>
          <w:szCs w:val="24"/>
        </w:rPr>
        <w:t>’</w:t>
      </w:r>
      <w:r w:rsidRPr="000E55A7">
        <w:rPr>
          <w:rFonts w:ascii="Times New Roman" w:hAnsi="Times New Roman" w:cs="Times New Roman"/>
          <w:sz w:val="24"/>
          <w:szCs w:val="24"/>
        </w:rPr>
        <w:t xml:space="preserve">s origins are discussed within military discourse. Many tactical reports treat the presence of natural resources, such as diamonds, as a mere logistical obstacle rather than a narrative driver. There </w:t>
      </w:r>
      <w:r w:rsidRPr="000E55A7">
        <w:rPr>
          <w:rFonts w:ascii="Times New Roman" w:hAnsi="Times New Roman" w:cs="Times New Roman"/>
          <w:sz w:val="24"/>
          <w:szCs w:val="24"/>
        </w:rPr>
        <w:lastRenderedPageBreak/>
        <w:t xml:space="preserve">is insufficient literary exploration of the </w:t>
      </w:r>
      <w:r>
        <w:rPr>
          <w:rFonts w:ascii="Times New Roman" w:hAnsi="Times New Roman" w:cs="Times New Roman"/>
          <w:sz w:val="24"/>
          <w:szCs w:val="24"/>
        </w:rPr>
        <w:t>“</w:t>
      </w:r>
      <w:r w:rsidRPr="000E55A7">
        <w:rPr>
          <w:rFonts w:ascii="Times New Roman" w:hAnsi="Times New Roman" w:cs="Times New Roman"/>
          <w:sz w:val="24"/>
          <w:szCs w:val="24"/>
        </w:rPr>
        <w:t>paradox of abundance</w:t>
      </w:r>
      <w:r>
        <w:rPr>
          <w:rFonts w:ascii="Times New Roman" w:hAnsi="Times New Roman" w:cs="Times New Roman"/>
          <w:sz w:val="24"/>
          <w:szCs w:val="24"/>
        </w:rPr>
        <w:t>”</w:t>
      </w:r>
      <w:r w:rsidRPr="000E55A7">
        <w:rPr>
          <w:rFonts w:ascii="Times New Roman" w:hAnsi="Times New Roman" w:cs="Times New Roman"/>
          <w:sz w:val="24"/>
          <w:szCs w:val="24"/>
        </w:rPr>
        <w:t xml:space="preserve"> and how this </w:t>
      </w:r>
      <w:r>
        <w:rPr>
          <w:rFonts w:ascii="Times New Roman" w:hAnsi="Times New Roman" w:cs="Times New Roman"/>
          <w:sz w:val="24"/>
          <w:szCs w:val="24"/>
        </w:rPr>
        <w:t>“</w:t>
      </w:r>
      <w:r w:rsidRPr="000E55A7">
        <w:rPr>
          <w:rFonts w:ascii="Times New Roman" w:hAnsi="Times New Roman" w:cs="Times New Roman"/>
          <w:sz w:val="24"/>
          <w:szCs w:val="24"/>
        </w:rPr>
        <w:t>resource curse</w:t>
      </w:r>
      <w:r>
        <w:rPr>
          <w:rFonts w:ascii="Times New Roman" w:hAnsi="Times New Roman" w:cs="Times New Roman"/>
          <w:sz w:val="24"/>
          <w:szCs w:val="24"/>
        </w:rPr>
        <w:t>”</w:t>
      </w:r>
      <w:r w:rsidRPr="000E55A7">
        <w:rPr>
          <w:rFonts w:ascii="Times New Roman" w:hAnsi="Times New Roman" w:cs="Times New Roman"/>
          <w:sz w:val="24"/>
          <w:szCs w:val="24"/>
        </w:rPr>
        <w:t xml:space="preserve"> shaped the emotional and psychological landscape of the mission. By ignoring the </w:t>
      </w:r>
      <w:r>
        <w:rPr>
          <w:rFonts w:ascii="Times New Roman" w:hAnsi="Times New Roman" w:cs="Times New Roman"/>
          <w:sz w:val="24"/>
          <w:szCs w:val="24"/>
        </w:rPr>
        <w:t>“</w:t>
      </w:r>
      <w:r w:rsidRPr="000E55A7">
        <w:rPr>
          <w:rFonts w:ascii="Times New Roman" w:hAnsi="Times New Roman" w:cs="Times New Roman"/>
          <w:sz w:val="24"/>
          <w:szCs w:val="24"/>
        </w:rPr>
        <w:t>unearthed potential</w:t>
      </w:r>
      <w:r>
        <w:rPr>
          <w:rFonts w:ascii="Times New Roman" w:hAnsi="Times New Roman" w:cs="Times New Roman"/>
          <w:sz w:val="24"/>
          <w:szCs w:val="24"/>
        </w:rPr>
        <w:t>”</w:t>
      </w:r>
      <w:r w:rsidRPr="000E55A7">
        <w:rPr>
          <w:rFonts w:ascii="Times New Roman" w:hAnsi="Times New Roman" w:cs="Times New Roman"/>
          <w:sz w:val="24"/>
          <w:szCs w:val="24"/>
        </w:rPr>
        <w:t xml:space="preserve"> of Sierra Leone as a catalyst for systemic vulnerability, current literature flattens the complexity of the environment in which the Indian peacekeepers operated.</w:t>
      </w:r>
    </w:p>
    <w:p w14:paraId="625A5BBA"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Perhaps the most profound void is the humanistic and ontological gap. Existing studies rarely deconstruct the </w:t>
      </w:r>
      <w:r>
        <w:rPr>
          <w:rFonts w:ascii="Times New Roman" w:hAnsi="Times New Roman" w:cs="Times New Roman"/>
          <w:sz w:val="24"/>
          <w:szCs w:val="24"/>
        </w:rPr>
        <w:t>“</w:t>
      </w:r>
      <w:r w:rsidRPr="000E55A7">
        <w:rPr>
          <w:rFonts w:ascii="Times New Roman" w:hAnsi="Times New Roman" w:cs="Times New Roman"/>
          <w:sz w:val="24"/>
          <w:szCs w:val="24"/>
        </w:rPr>
        <w:t>soldier</w:t>
      </w:r>
      <w:r>
        <w:rPr>
          <w:rFonts w:ascii="Times New Roman" w:hAnsi="Times New Roman" w:cs="Times New Roman"/>
          <w:sz w:val="24"/>
          <w:szCs w:val="24"/>
        </w:rPr>
        <w:t>’</w:t>
      </w:r>
      <w:r w:rsidRPr="000E55A7">
        <w:rPr>
          <w:rFonts w:ascii="Times New Roman" w:hAnsi="Times New Roman" w:cs="Times New Roman"/>
          <w:sz w:val="24"/>
          <w:szCs w:val="24"/>
        </w:rPr>
        <w:t>s duality</w:t>
      </w:r>
      <w:r>
        <w:rPr>
          <w:rFonts w:ascii="Times New Roman" w:hAnsi="Times New Roman" w:cs="Times New Roman"/>
          <w:sz w:val="24"/>
          <w:szCs w:val="24"/>
        </w:rPr>
        <w:t>”</w:t>
      </w:r>
      <w:r w:rsidRPr="000E55A7">
        <w:rPr>
          <w:rFonts w:ascii="Times New Roman" w:hAnsi="Times New Roman" w:cs="Times New Roman"/>
          <w:sz w:val="24"/>
          <w:szCs w:val="24"/>
        </w:rPr>
        <w:t xml:space="preserve">—the friction between the </w:t>
      </w:r>
      <w:r>
        <w:rPr>
          <w:rFonts w:ascii="Times New Roman" w:hAnsi="Times New Roman" w:cs="Times New Roman"/>
          <w:sz w:val="24"/>
          <w:szCs w:val="24"/>
        </w:rPr>
        <w:t>“</w:t>
      </w:r>
      <w:r w:rsidRPr="000E55A7">
        <w:rPr>
          <w:rFonts w:ascii="Times New Roman" w:hAnsi="Times New Roman" w:cs="Times New Roman"/>
          <w:sz w:val="24"/>
          <w:szCs w:val="24"/>
        </w:rPr>
        <w:t>duty of the uniform</w:t>
      </w:r>
      <w:r>
        <w:rPr>
          <w:rFonts w:ascii="Times New Roman" w:hAnsi="Times New Roman" w:cs="Times New Roman"/>
          <w:sz w:val="24"/>
          <w:szCs w:val="24"/>
        </w:rPr>
        <w:t>”</w:t>
      </w:r>
      <w:r w:rsidRPr="000E55A7">
        <w:rPr>
          <w:rFonts w:ascii="Times New Roman" w:hAnsi="Times New Roman" w:cs="Times New Roman"/>
          <w:sz w:val="24"/>
          <w:szCs w:val="24"/>
        </w:rPr>
        <w:t xml:space="preserve"> and the </w:t>
      </w:r>
      <w:r>
        <w:rPr>
          <w:rFonts w:ascii="Times New Roman" w:hAnsi="Times New Roman" w:cs="Times New Roman"/>
          <w:sz w:val="24"/>
          <w:szCs w:val="24"/>
        </w:rPr>
        <w:t>“</w:t>
      </w:r>
      <w:r w:rsidRPr="000E55A7">
        <w:rPr>
          <w:rFonts w:ascii="Times New Roman" w:hAnsi="Times New Roman" w:cs="Times New Roman"/>
          <w:sz w:val="24"/>
          <w:szCs w:val="24"/>
        </w:rPr>
        <w:t>core values of humanity.</w:t>
      </w:r>
      <w:r>
        <w:rPr>
          <w:rFonts w:ascii="Times New Roman" w:hAnsi="Times New Roman" w:cs="Times New Roman"/>
          <w:sz w:val="24"/>
          <w:szCs w:val="24"/>
        </w:rPr>
        <w:t>”</w:t>
      </w:r>
      <w:r w:rsidRPr="000E55A7">
        <w:rPr>
          <w:rFonts w:ascii="Times New Roman" w:hAnsi="Times New Roman" w:cs="Times New Roman"/>
          <w:sz w:val="24"/>
          <w:szCs w:val="24"/>
        </w:rPr>
        <w:t xml:space="preserve"> There is a notable absence of research regarding the </w:t>
      </w:r>
      <w:r>
        <w:rPr>
          <w:rFonts w:ascii="Times New Roman" w:hAnsi="Times New Roman" w:cs="Times New Roman"/>
          <w:sz w:val="24"/>
          <w:szCs w:val="24"/>
        </w:rPr>
        <w:t>“</w:t>
      </w:r>
      <w:r w:rsidRPr="000E55A7">
        <w:rPr>
          <w:rFonts w:ascii="Times New Roman" w:hAnsi="Times New Roman" w:cs="Times New Roman"/>
          <w:sz w:val="24"/>
          <w:szCs w:val="24"/>
        </w:rPr>
        <w:t>invisible forces</w:t>
      </w:r>
      <w:r>
        <w:rPr>
          <w:rFonts w:ascii="Times New Roman" w:hAnsi="Times New Roman" w:cs="Times New Roman"/>
          <w:sz w:val="24"/>
          <w:szCs w:val="24"/>
        </w:rPr>
        <w:t>”</w:t>
      </w:r>
      <w:r w:rsidRPr="000E55A7">
        <w:rPr>
          <w:rFonts w:ascii="Times New Roman" w:hAnsi="Times New Roman" w:cs="Times New Roman"/>
          <w:sz w:val="24"/>
          <w:szCs w:val="24"/>
        </w:rPr>
        <w:t xml:space="preserve"> of faith, intuition, and destiny as legitimate factors in military survival and diplomacy. Additionally, the ethical dilemma of balancing the </w:t>
      </w:r>
      <w:r>
        <w:rPr>
          <w:rFonts w:ascii="Times New Roman" w:hAnsi="Times New Roman" w:cs="Times New Roman"/>
          <w:sz w:val="24"/>
          <w:szCs w:val="24"/>
        </w:rPr>
        <w:t>“</w:t>
      </w:r>
      <w:r w:rsidRPr="000E55A7">
        <w:rPr>
          <w:rFonts w:ascii="Times New Roman" w:hAnsi="Times New Roman" w:cs="Times New Roman"/>
          <w:sz w:val="24"/>
          <w:szCs w:val="24"/>
        </w:rPr>
        <w:t>pride of the tricolour</w:t>
      </w:r>
      <w:r>
        <w:rPr>
          <w:rFonts w:ascii="Times New Roman" w:hAnsi="Times New Roman" w:cs="Times New Roman"/>
          <w:sz w:val="24"/>
          <w:szCs w:val="24"/>
        </w:rPr>
        <w:t>”</w:t>
      </w:r>
      <w:r w:rsidRPr="000E55A7">
        <w:rPr>
          <w:rFonts w:ascii="Times New Roman" w:hAnsi="Times New Roman" w:cs="Times New Roman"/>
          <w:sz w:val="24"/>
          <w:szCs w:val="24"/>
        </w:rPr>
        <w:t xml:space="preserve"> with a conscience-driven yearning for peace is often ignored in </w:t>
      </w:r>
      <w:proofErr w:type="spellStart"/>
      <w:r w:rsidRPr="000E55A7">
        <w:rPr>
          <w:rFonts w:ascii="Times New Roman" w:hAnsi="Times New Roman" w:cs="Times New Roman"/>
          <w:sz w:val="24"/>
          <w:szCs w:val="24"/>
        </w:rPr>
        <w:t>favor</w:t>
      </w:r>
      <w:proofErr w:type="spellEnd"/>
      <w:r w:rsidRPr="000E55A7">
        <w:rPr>
          <w:rFonts w:ascii="Times New Roman" w:hAnsi="Times New Roman" w:cs="Times New Roman"/>
          <w:sz w:val="24"/>
          <w:szCs w:val="24"/>
        </w:rPr>
        <w:t xml:space="preserve"> of a monolithic portrayal of military duty.</w:t>
      </w:r>
    </w:p>
    <w:p w14:paraId="3F7DCD81" w14:textId="77777777" w:rsidR="00910B21" w:rsidRPr="000E55A7" w:rsidRDefault="00910B21" w:rsidP="000E55A7">
      <w:pPr>
        <w:spacing w:after="240" w:line="480" w:lineRule="auto"/>
        <w:jc w:val="both"/>
        <w:rPr>
          <w:rFonts w:ascii="Times New Roman" w:hAnsi="Times New Roman" w:cs="Times New Roman"/>
          <w:sz w:val="24"/>
          <w:szCs w:val="24"/>
        </w:rPr>
      </w:pPr>
    </w:p>
    <w:p w14:paraId="5841AD05"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Finally, while the events of 2000 are documented, there is a narrative gap regarding the </w:t>
      </w:r>
      <w:r>
        <w:rPr>
          <w:rFonts w:ascii="Times New Roman" w:hAnsi="Times New Roman" w:cs="Times New Roman"/>
          <w:sz w:val="24"/>
          <w:szCs w:val="24"/>
        </w:rPr>
        <w:t>“</w:t>
      </w:r>
      <w:r w:rsidRPr="000E55A7">
        <w:rPr>
          <w:rFonts w:ascii="Times New Roman" w:hAnsi="Times New Roman" w:cs="Times New Roman"/>
          <w:sz w:val="24"/>
          <w:szCs w:val="24"/>
        </w:rPr>
        <w:t>details of preservation</w:t>
      </w:r>
      <w:r>
        <w:rPr>
          <w:rFonts w:ascii="Times New Roman" w:hAnsi="Times New Roman" w:cs="Times New Roman"/>
          <w:sz w:val="24"/>
          <w:szCs w:val="24"/>
        </w:rPr>
        <w:t>”</w:t>
      </w:r>
      <w:r w:rsidRPr="000E55A7">
        <w:rPr>
          <w:rFonts w:ascii="Times New Roman" w:hAnsi="Times New Roman" w:cs="Times New Roman"/>
          <w:sz w:val="24"/>
          <w:szCs w:val="24"/>
        </w:rPr>
        <w:t xml:space="preserve"> and life beyond the war. The role of storytelling as a </w:t>
      </w:r>
      <w:r>
        <w:rPr>
          <w:rFonts w:ascii="Times New Roman" w:hAnsi="Times New Roman" w:cs="Times New Roman"/>
          <w:sz w:val="24"/>
          <w:szCs w:val="24"/>
        </w:rPr>
        <w:t>“</w:t>
      </w:r>
      <w:r w:rsidRPr="000E55A7">
        <w:rPr>
          <w:rFonts w:ascii="Times New Roman" w:hAnsi="Times New Roman" w:cs="Times New Roman"/>
          <w:sz w:val="24"/>
          <w:szCs w:val="24"/>
        </w:rPr>
        <w:t>landmark for memory</w:t>
      </w:r>
      <w:r>
        <w:rPr>
          <w:rFonts w:ascii="Times New Roman" w:hAnsi="Times New Roman" w:cs="Times New Roman"/>
          <w:sz w:val="24"/>
          <w:szCs w:val="24"/>
        </w:rPr>
        <w:t>”</w:t>
      </w:r>
      <w:r w:rsidRPr="000E55A7">
        <w:rPr>
          <w:rFonts w:ascii="Times New Roman" w:hAnsi="Times New Roman" w:cs="Times New Roman"/>
          <w:sz w:val="24"/>
          <w:szCs w:val="24"/>
        </w:rPr>
        <w:t xml:space="preserve"> has not been sufficiently applied to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xml:space="preserve">. This dissertation seeks to fill these gaps by positioning the memoir as a vital piece of Indian life-writing, arguing that the preservation of the </w:t>
      </w:r>
      <w:r>
        <w:rPr>
          <w:rFonts w:ascii="Times New Roman" w:hAnsi="Times New Roman" w:cs="Times New Roman"/>
          <w:sz w:val="24"/>
          <w:szCs w:val="24"/>
        </w:rPr>
        <w:t>“</w:t>
      </w:r>
      <w:r w:rsidRPr="000E55A7">
        <w:rPr>
          <w:rFonts w:ascii="Times New Roman" w:hAnsi="Times New Roman" w:cs="Times New Roman"/>
          <w:sz w:val="24"/>
          <w:szCs w:val="24"/>
        </w:rPr>
        <w:t>human behind the uniform</w:t>
      </w:r>
      <w:r>
        <w:rPr>
          <w:rFonts w:ascii="Times New Roman" w:hAnsi="Times New Roman" w:cs="Times New Roman"/>
          <w:sz w:val="24"/>
          <w:szCs w:val="24"/>
        </w:rPr>
        <w:t>”</w:t>
      </w:r>
      <w:r w:rsidRPr="000E55A7">
        <w:rPr>
          <w:rFonts w:ascii="Times New Roman" w:hAnsi="Times New Roman" w:cs="Times New Roman"/>
          <w:sz w:val="24"/>
          <w:szCs w:val="24"/>
        </w:rPr>
        <w:t xml:space="preserve"> is essential for a complete and ethical understanding of Indian military legacy and global peacekeeping history.</w:t>
      </w:r>
    </w:p>
    <w:p w14:paraId="6A978CE1" w14:textId="77777777" w:rsidR="00910B21" w:rsidRPr="000E55A7" w:rsidRDefault="00910B21" w:rsidP="000E55A7">
      <w:pPr>
        <w:spacing w:after="240" w:line="480" w:lineRule="auto"/>
        <w:jc w:val="both"/>
        <w:rPr>
          <w:rFonts w:ascii="Times New Roman" w:hAnsi="Times New Roman" w:cs="Times New Roman"/>
          <w:b/>
          <w:bCs/>
          <w:sz w:val="24"/>
          <w:szCs w:val="24"/>
        </w:rPr>
      </w:pPr>
      <w:r w:rsidRPr="000E55A7">
        <w:rPr>
          <w:rFonts w:ascii="Times New Roman" w:hAnsi="Times New Roman" w:cs="Times New Roman"/>
          <w:b/>
          <w:bCs/>
          <w:sz w:val="24"/>
          <w:szCs w:val="24"/>
        </w:rPr>
        <w:t>Objective of the Study</w:t>
      </w:r>
    </w:p>
    <w:p w14:paraId="53047B70"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The primary objective of this dissertation is to </w:t>
      </w:r>
      <w:proofErr w:type="spellStart"/>
      <w:r w:rsidRPr="000E55A7">
        <w:rPr>
          <w:rFonts w:ascii="Times New Roman" w:hAnsi="Times New Roman" w:cs="Times New Roman"/>
          <w:sz w:val="24"/>
          <w:szCs w:val="24"/>
        </w:rPr>
        <w:t>analyze</w:t>
      </w:r>
      <w:proofErr w:type="spellEnd"/>
      <w:r w:rsidRPr="000E55A7">
        <w:rPr>
          <w:rFonts w:ascii="Times New Roman" w:hAnsi="Times New Roman" w:cs="Times New Roman"/>
          <w:sz w:val="24"/>
          <w:szCs w:val="24"/>
        </w:rPr>
        <w:t xml:space="preserve"> the memoir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xml:space="preserve"> as a critical narrative that preserves the human and psychological dimensions of the 2000 UN peacekeeping mission in Sierra Leone. By shifting the focus from purely tactical success to the lived experiences of the Indian contingent, this study seeks to validate storytelling as an essential tool for maintaining the legacy of the Indian Army in global discourse.</w:t>
      </w:r>
    </w:p>
    <w:p w14:paraId="6E006082"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lastRenderedPageBreak/>
        <w:t xml:space="preserve">A secondary objective is to examine the geopolitical and post-colonial frameworks present within the text. The research will specifically investigate the </w:t>
      </w:r>
      <w:r>
        <w:rPr>
          <w:rFonts w:ascii="Times New Roman" w:hAnsi="Times New Roman" w:cs="Times New Roman"/>
          <w:sz w:val="24"/>
          <w:szCs w:val="24"/>
        </w:rPr>
        <w:t>“</w:t>
      </w:r>
      <w:r w:rsidRPr="000E55A7">
        <w:rPr>
          <w:rFonts w:ascii="Times New Roman" w:hAnsi="Times New Roman" w:cs="Times New Roman"/>
          <w:sz w:val="24"/>
          <w:szCs w:val="24"/>
        </w:rPr>
        <w:t>paradox of abundance,</w:t>
      </w:r>
      <w:r>
        <w:rPr>
          <w:rFonts w:ascii="Times New Roman" w:hAnsi="Times New Roman" w:cs="Times New Roman"/>
          <w:sz w:val="24"/>
          <w:szCs w:val="24"/>
        </w:rPr>
        <w:t>”</w:t>
      </w:r>
      <w:r w:rsidRPr="000E55A7">
        <w:rPr>
          <w:rFonts w:ascii="Times New Roman" w:hAnsi="Times New Roman" w:cs="Times New Roman"/>
          <w:sz w:val="24"/>
          <w:szCs w:val="24"/>
        </w:rPr>
        <w:t xml:space="preserve"> </w:t>
      </w:r>
      <w:proofErr w:type="spellStart"/>
      <w:r w:rsidRPr="000E55A7">
        <w:rPr>
          <w:rFonts w:ascii="Times New Roman" w:hAnsi="Times New Roman" w:cs="Times New Roman"/>
          <w:sz w:val="24"/>
          <w:szCs w:val="24"/>
        </w:rPr>
        <w:t>analyzing</w:t>
      </w:r>
      <w:proofErr w:type="spellEnd"/>
      <w:r w:rsidRPr="000E55A7">
        <w:rPr>
          <w:rFonts w:ascii="Times New Roman" w:hAnsi="Times New Roman" w:cs="Times New Roman"/>
          <w:sz w:val="24"/>
          <w:szCs w:val="24"/>
        </w:rPr>
        <w:t xml:space="preserve"> how the narrative portrays Sierra Leone</w:t>
      </w:r>
      <w:r>
        <w:rPr>
          <w:rFonts w:ascii="Times New Roman" w:hAnsi="Times New Roman" w:cs="Times New Roman"/>
          <w:sz w:val="24"/>
          <w:szCs w:val="24"/>
        </w:rPr>
        <w:t>’</w:t>
      </w:r>
      <w:r w:rsidRPr="000E55A7">
        <w:rPr>
          <w:rFonts w:ascii="Times New Roman" w:hAnsi="Times New Roman" w:cs="Times New Roman"/>
          <w:sz w:val="24"/>
          <w:szCs w:val="24"/>
        </w:rPr>
        <w:t>s diamond reserves and natural wealth as catalysts for systemic vulnerability. By doing so, the study aims to illustrate how the memoir contextualizes the mission not just as a military encounter, but as a navigation of a complex, resource-driven crisis.</w:t>
      </w:r>
    </w:p>
    <w:p w14:paraId="1F835FDA"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Furthermore, the study seeks to deconstruct the duality of the soldier</w:t>
      </w:r>
      <w:r>
        <w:rPr>
          <w:rFonts w:ascii="Times New Roman" w:hAnsi="Times New Roman" w:cs="Times New Roman"/>
          <w:sz w:val="24"/>
          <w:szCs w:val="24"/>
        </w:rPr>
        <w:t>’</w:t>
      </w:r>
      <w:r w:rsidRPr="000E55A7">
        <w:rPr>
          <w:rFonts w:ascii="Times New Roman" w:hAnsi="Times New Roman" w:cs="Times New Roman"/>
          <w:sz w:val="24"/>
          <w:szCs w:val="24"/>
        </w:rPr>
        <w:t xml:space="preserve">s identity as presented by Major General Rajpal Punia and Damini Punia. This involves exploring the tension between the rigid </w:t>
      </w:r>
      <w:r>
        <w:rPr>
          <w:rFonts w:ascii="Times New Roman" w:hAnsi="Times New Roman" w:cs="Times New Roman"/>
          <w:sz w:val="24"/>
          <w:szCs w:val="24"/>
        </w:rPr>
        <w:t>“</w:t>
      </w:r>
      <w:r w:rsidRPr="000E55A7">
        <w:rPr>
          <w:rFonts w:ascii="Times New Roman" w:hAnsi="Times New Roman" w:cs="Times New Roman"/>
          <w:sz w:val="24"/>
          <w:szCs w:val="24"/>
        </w:rPr>
        <w:t>duty of the uniform</w:t>
      </w:r>
      <w:r>
        <w:rPr>
          <w:rFonts w:ascii="Times New Roman" w:hAnsi="Times New Roman" w:cs="Times New Roman"/>
          <w:sz w:val="24"/>
          <w:szCs w:val="24"/>
        </w:rPr>
        <w:t>”</w:t>
      </w:r>
      <w:r w:rsidRPr="000E55A7">
        <w:rPr>
          <w:rFonts w:ascii="Times New Roman" w:hAnsi="Times New Roman" w:cs="Times New Roman"/>
          <w:sz w:val="24"/>
          <w:szCs w:val="24"/>
        </w:rPr>
        <w:t xml:space="preserve"> and the core values of humanity, faith, and intuition. The research aims to highlight these </w:t>
      </w:r>
      <w:r>
        <w:rPr>
          <w:rFonts w:ascii="Times New Roman" w:hAnsi="Times New Roman" w:cs="Times New Roman"/>
          <w:sz w:val="24"/>
          <w:szCs w:val="24"/>
        </w:rPr>
        <w:t>“</w:t>
      </w:r>
      <w:r w:rsidRPr="000E55A7">
        <w:rPr>
          <w:rFonts w:ascii="Times New Roman" w:hAnsi="Times New Roman" w:cs="Times New Roman"/>
          <w:sz w:val="24"/>
          <w:szCs w:val="24"/>
        </w:rPr>
        <w:t>invisible forces</w:t>
      </w:r>
      <w:r>
        <w:rPr>
          <w:rFonts w:ascii="Times New Roman" w:hAnsi="Times New Roman" w:cs="Times New Roman"/>
          <w:sz w:val="24"/>
          <w:szCs w:val="24"/>
        </w:rPr>
        <w:t>”</w:t>
      </w:r>
      <w:r w:rsidRPr="000E55A7">
        <w:rPr>
          <w:rFonts w:ascii="Times New Roman" w:hAnsi="Times New Roman" w:cs="Times New Roman"/>
          <w:sz w:val="24"/>
          <w:szCs w:val="24"/>
        </w:rPr>
        <w:t xml:space="preserve"> to prove that personal belief systems and interpersonal relationships are fundamental to resilience and successful diplomacy in high-stakes conflict zones.</w:t>
      </w:r>
    </w:p>
    <w:p w14:paraId="0E00F528" w14:textId="77777777" w:rsidR="00910B21" w:rsidRPr="000E55A7" w:rsidRDefault="00910B21" w:rsidP="000E55A7">
      <w:pPr>
        <w:spacing w:after="240" w:line="480" w:lineRule="auto"/>
        <w:jc w:val="both"/>
        <w:rPr>
          <w:rFonts w:ascii="Times New Roman" w:hAnsi="Times New Roman" w:cs="Times New Roman"/>
          <w:sz w:val="24"/>
          <w:szCs w:val="24"/>
        </w:rPr>
      </w:pPr>
    </w:p>
    <w:p w14:paraId="55C9B388" w14:textId="77777777" w:rsidR="00910B21"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Finally, the dissertation aims to evaluate the ethical dilemmas and the role of narrative preservation in reclaiming military history. The study will </w:t>
      </w:r>
      <w:proofErr w:type="spellStart"/>
      <w:r w:rsidRPr="000E55A7">
        <w:rPr>
          <w:rFonts w:ascii="Times New Roman" w:hAnsi="Times New Roman" w:cs="Times New Roman"/>
          <w:sz w:val="24"/>
          <w:szCs w:val="24"/>
        </w:rPr>
        <w:t>analyze</w:t>
      </w:r>
      <w:proofErr w:type="spellEnd"/>
      <w:r w:rsidRPr="000E55A7">
        <w:rPr>
          <w:rFonts w:ascii="Times New Roman" w:hAnsi="Times New Roman" w:cs="Times New Roman"/>
          <w:sz w:val="24"/>
          <w:szCs w:val="24"/>
        </w:rPr>
        <w:t xml:space="preserve"> the friction between the </w:t>
      </w:r>
      <w:r>
        <w:rPr>
          <w:rFonts w:ascii="Times New Roman" w:hAnsi="Times New Roman" w:cs="Times New Roman"/>
          <w:sz w:val="24"/>
          <w:szCs w:val="24"/>
        </w:rPr>
        <w:t>“</w:t>
      </w:r>
      <w:r w:rsidRPr="000E55A7">
        <w:rPr>
          <w:rFonts w:ascii="Times New Roman" w:hAnsi="Times New Roman" w:cs="Times New Roman"/>
          <w:sz w:val="24"/>
          <w:szCs w:val="24"/>
        </w:rPr>
        <w:t>pride of the tricolour</w:t>
      </w:r>
      <w:r>
        <w:rPr>
          <w:rFonts w:ascii="Times New Roman" w:hAnsi="Times New Roman" w:cs="Times New Roman"/>
          <w:sz w:val="24"/>
          <w:szCs w:val="24"/>
        </w:rPr>
        <w:t>”</w:t>
      </w:r>
      <w:r w:rsidRPr="000E55A7">
        <w:rPr>
          <w:rFonts w:ascii="Times New Roman" w:hAnsi="Times New Roman" w:cs="Times New Roman"/>
          <w:sz w:val="24"/>
          <w:szCs w:val="24"/>
        </w:rPr>
        <w:t xml:space="preserve"> and the individual</w:t>
      </w:r>
      <w:r>
        <w:rPr>
          <w:rFonts w:ascii="Times New Roman" w:hAnsi="Times New Roman" w:cs="Times New Roman"/>
          <w:sz w:val="24"/>
          <w:szCs w:val="24"/>
        </w:rPr>
        <w:t>’</w:t>
      </w:r>
      <w:r w:rsidRPr="000E55A7">
        <w:rPr>
          <w:rFonts w:ascii="Times New Roman" w:hAnsi="Times New Roman" w:cs="Times New Roman"/>
          <w:sz w:val="24"/>
          <w:szCs w:val="24"/>
        </w:rPr>
        <w:t xml:space="preserve">s internal yearning for peace, arguing that the act of writing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xml:space="preserve"> serves as a </w:t>
      </w:r>
      <w:r>
        <w:rPr>
          <w:rFonts w:ascii="Times New Roman" w:hAnsi="Times New Roman" w:cs="Times New Roman"/>
          <w:sz w:val="24"/>
          <w:szCs w:val="24"/>
        </w:rPr>
        <w:t>“</w:t>
      </w:r>
      <w:r w:rsidRPr="000E55A7">
        <w:rPr>
          <w:rFonts w:ascii="Times New Roman" w:hAnsi="Times New Roman" w:cs="Times New Roman"/>
          <w:sz w:val="24"/>
          <w:szCs w:val="24"/>
        </w:rPr>
        <w:t>narrative landmark.</w:t>
      </w:r>
      <w:r>
        <w:rPr>
          <w:rFonts w:ascii="Times New Roman" w:hAnsi="Times New Roman" w:cs="Times New Roman"/>
          <w:sz w:val="24"/>
          <w:szCs w:val="24"/>
        </w:rPr>
        <w:t>”</w:t>
      </w:r>
      <w:r w:rsidRPr="000E55A7">
        <w:rPr>
          <w:rFonts w:ascii="Times New Roman" w:hAnsi="Times New Roman" w:cs="Times New Roman"/>
          <w:sz w:val="24"/>
          <w:szCs w:val="24"/>
        </w:rPr>
        <w:t xml:space="preserve"> The objective is to demonstrate that by salvaging the </w:t>
      </w:r>
      <w:r>
        <w:rPr>
          <w:rFonts w:ascii="Times New Roman" w:hAnsi="Times New Roman" w:cs="Times New Roman"/>
          <w:sz w:val="24"/>
          <w:szCs w:val="24"/>
        </w:rPr>
        <w:t>“</w:t>
      </w:r>
      <w:r w:rsidRPr="000E55A7">
        <w:rPr>
          <w:rFonts w:ascii="Times New Roman" w:hAnsi="Times New Roman" w:cs="Times New Roman"/>
          <w:sz w:val="24"/>
          <w:szCs w:val="24"/>
        </w:rPr>
        <w:t>human behind the uniform</w:t>
      </w:r>
      <w:r>
        <w:rPr>
          <w:rFonts w:ascii="Times New Roman" w:hAnsi="Times New Roman" w:cs="Times New Roman"/>
          <w:sz w:val="24"/>
          <w:szCs w:val="24"/>
        </w:rPr>
        <w:t>”</w:t>
      </w:r>
      <w:r w:rsidRPr="000E55A7">
        <w:rPr>
          <w:rFonts w:ascii="Times New Roman" w:hAnsi="Times New Roman" w:cs="Times New Roman"/>
          <w:sz w:val="24"/>
          <w:szCs w:val="24"/>
        </w:rPr>
        <w:t xml:space="preserve"> from historical erasure, the memoir ensures a more holistic and respectful preservation of the Indian soldier</w:t>
      </w:r>
      <w:r>
        <w:rPr>
          <w:rFonts w:ascii="Times New Roman" w:hAnsi="Times New Roman" w:cs="Times New Roman"/>
          <w:sz w:val="24"/>
          <w:szCs w:val="24"/>
        </w:rPr>
        <w:t>’</w:t>
      </w:r>
      <w:r w:rsidRPr="000E55A7">
        <w:rPr>
          <w:rFonts w:ascii="Times New Roman" w:hAnsi="Times New Roman" w:cs="Times New Roman"/>
          <w:sz w:val="24"/>
          <w:szCs w:val="24"/>
        </w:rPr>
        <w:t>s transition from war to life beyond it.</w:t>
      </w:r>
    </w:p>
    <w:p w14:paraId="35F9447E" w14:textId="77777777" w:rsidR="00910B21" w:rsidRDefault="00910B21">
      <w:pPr>
        <w:rPr>
          <w:rFonts w:ascii="Times New Roman" w:hAnsi="Times New Roman" w:cs="Times New Roman"/>
          <w:sz w:val="24"/>
          <w:szCs w:val="24"/>
        </w:rPr>
      </w:pPr>
      <w:r>
        <w:rPr>
          <w:rFonts w:ascii="Times New Roman" w:hAnsi="Times New Roman" w:cs="Times New Roman"/>
          <w:sz w:val="24"/>
          <w:szCs w:val="24"/>
        </w:rPr>
        <w:br w:type="page"/>
      </w:r>
    </w:p>
    <w:p w14:paraId="36C578AE" w14:textId="77777777" w:rsidR="00910B21" w:rsidRPr="001E151E" w:rsidRDefault="00910B21" w:rsidP="001E151E">
      <w:pPr>
        <w:spacing w:after="240" w:line="480" w:lineRule="auto"/>
        <w:jc w:val="center"/>
        <w:rPr>
          <w:rFonts w:ascii="Times New Roman" w:hAnsi="Times New Roman" w:cs="Times New Roman"/>
          <w:b/>
          <w:bCs/>
          <w:sz w:val="24"/>
          <w:szCs w:val="24"/>
        </w:rPr>
      </w:pPr>
      <w:r w:rsidRPr="001E151E">
        <w:rPr>
          <w:rFonts w:ascii="Times New Roman" w:hAnsi="Times New Roman" w:cs="Times New Roman"/>
          <w:b/>
          <w:bCs/>
          <w:sz w:val="24"/>
          <w:szCs w:val="24"/>
        </w:rPr>
        <w:lastRenderedPageBreak/>
        <w:t>Chapter 3</w:t>
      </w:r>
    </w:p>
    <w:p w14:paraId="50B37C0F" w14:textId="77777777" w:rsidR="00910B21" w:rsidRPr="001E151E" w:rsidRDefault="00910B21" w:rsidP="001E151E">
      <w:pPr>
        <w:spacing w:after="240" w:line="480" w:lineRule="auto"/>
        <w:jc w:val="center"/>
        <w:rPr>
          <w:rFonts w:ascii="Times New Roman" w:hAnsi="Times New Roman" w:cs="Times New Roman"/>
          <w:b/>
          <w:bCs/>
          <w:sz w:val="24"/>
          <w:szCs w:val="24"/>
        </w:rPr>
      </w:pPr>
      <w:r w:rsidRPr="001E151E">
        <w:rPr>
          <w:rFonts w:ascii="Times New Roman" w:hAnsi="Times New Roman" w:cs="Times New Roman"/>
          <w:b/>
          <w:bCs/>
          <w:sz w:val="24"/>
          <w:szCs w:val="24"/>
        </w:rPr>
        <w:t>Research Theory</w:t>
      </w:r>
    </w:p>
    <w:p w14:paraId="10AB24EB"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The theoretical framework of this dissertation is grounded in a multi-disciplinary approach that synthesizes Post-colonial Theory with Narrative Identity and Life-Writing Studies. By employing this tripartite lens, the study moves beyond a literal interpretation of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xml:space="preserve"> as a mere military chronicle. Instead, it treats the text as a complex site of cultural, ethical, and psychological preservation. This dual-theoretical framework facilitates an exploration of the </w:t>
      </w:r>
      <w:r>
        <w:rPr>
          <w:rFonts w:ascii="Times New Roman" w:hAnsi="Times New Roman" w:cs="Times New Roman"/>
          <w:sz w:val="24"/>
          <w:szCs w:val="24"/>
        </w:rPr>
        <w:t>“</w:t>
      </w:r>
      <w:r w:rsidRPr="000E55A7">
        <w:rPr>
          <w:rFonts w:ascii="Times New Roman" w:hAnsi="Times New Roman" w:cs="Times New Roman"/>
          <w:sz w:val="24"/>
          <w:szCs w:val="24"/>
        </w:rPr>
        <w:t>resource curse</w:t>
      </w:r>
      <w:r>
        <w:rPr>
          <w:rFonts w:ascii="Times New Roman" w:hAnsi="Times New Roman" w:cs="Times New Roman"/>
          <w:sz w:val="24"/>
          <w:szCs w:val="24"/>
        </w:rPr>
        <w:t>”</w:t>
      </w:r>
      <w:r w:rsidRPr="000E55A7">
        <w:rPr>
          <w:rFonts w:ascii="Times New Roman" w:hAnsi="Times New Roman" w:cs="Times New Roman"/>
          <w:sz w:val="24"/>
          <w:szCs w:val="24"/>
        </w:rPr>
        <w:t xml:space="preserve"> within a post-colonial landscape while simultaneously </w:t>
      </w:r>
      <w:proofErr w:type="spellStart"/>
      <w:r w:rsidRPr="000E55A7">
        <w:rPr>
          <w:rFonts w:ascii="Times New Roman" w:hAnsi="Times New Roman" w:cs="Times New Roman"/>
          <w:sz w:val="24"/>
          <w:szCs w:val="24"/>
        </w:rPr>
        <w:t>analyzing</w:t>
      </w:r>
      <w:proofErr w:type="spellEnd"/>
      <w:r w:rsidRPr="000E55A7">
        <w:rPr>
          <w:rFonts w:ascii="Times New Roman" w:hAnsi="Times New Roman" w:cs="Times New Roman"/>
          <w:sz w:val="24"/>
          <w:szCs w:val="24"/>
        </w:rPr>
        <w:t xml:space="preserve"> how the act of storytelling reconstructs the </w:t>
      </w:r>
      <w:r>
        <w:rPr>
          <w:rFonts w:ascii="Times New Roman" w:hAnsi="Times New Roman" w:cs="Times New Roman"/>
          <w:sz w:val="24"/>
          <w:szCs w:val="24"/>
        </w:rPr>
        <w:t>“</w:t>
      </w:r>
      <w:r w:rsidRPr="000E55A7">
        <w:rPr>
          <w:rFonts w:ascii="Times New Roman" w:hAnsi="Times New Roman" w:cs="Times New Roman"/>
          <w:sz w:val="24"/>
          <w:szCs w:val="24"/>
        </w:rPr>
        <w:t>human behind the uniform,</w:t>
      </w:r>
      <w:r>
        <w:rPr>
          <w:rFonts w:ascii="Times New Roman" w:hAnsi="Times New Roman" w:cs="Times New Roman"/>
          <w:sz w:val="24"/>
          <w:szCs w:val="24"/>
        </w:rPr>
        <w:t>”</w:t>
      </w:r>
      <w:r w:rsidRPr="000E55A7">
        <w:rPr>
          <w:rFonts w:ascii="Times New Roman" w:hAnsi="Times New Roman" w:cs="Times New Roman"/>
          <w:sz w:val="24"/>
          <w:szCs w:val="24"/>
        </w:rPr>
        <w:t xml:space="preserve"> bridging the gap between institutional duty and individual conscience.</w:t>
      </w:r>
    </w:p>
    <w:p w14:paraId="10B3FA34" w14:textId="77777777" w:rsidR="00910B21" w:rsidRPr="001E151E" w:rsidRDefault="00910B21" w:rsidP="000E55A7">
      <w:pPr>
        <w:spacing w:after="240" w:line="480" w:lineRule="auto"/>
        <w:jc w:val="both"/>
        <w:rPr>
          <w:rFonts w:ascii="Times New Roman" w:hAnsi="Times New Roman" w:cs="Times New Roman"/>
          <w:b/>
          <w:bCs/>
          <w:sz w:val="24"/>
          <w:szCs w:val="24"/>
        </w:rPr>
      </w:pPr>
      <w:r w:rsidRPr="001E151E">
        <w:rPr>
          <w:rFonts w:ascii="Times New Roman" w:hAnsi="Times New Roman" w:cs="Times New Roman"/>
          <w:b/>
          <w:bCs/>
          <w:sz w:val="24"/>
          <w:szCs w:val="24"/>
        </w:rPr>
        <w:t>Post-colonial Theory and the Paradox of Abundance</w:t>
      </w:r>
    </w:p>
    <w:p w14:paraId="63926485"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The first pillar of this research utilizes Post-colonial Theory to examine the </w:t>
      </w:r>
      <w:r>
        <w:rPr>
          <w:rFonts w:ascii="Times New Roman" w:hAnsi="Times New Roman" w:cs="Times New Roman"/>
          <w:sz w:val="24"/>
          <w:szCs w:val="24"/>
        </w:rPr>
        <w:t>“</w:t>
      </w:r>
      <w:r w:rsidRPr="000E55A7">
        <w:rPr>
          <w:rFonts w:ascii="Times New Roman" w:hAnsi="Times New Roman" w:cs="Times New Roman"/>
          <w:sz w:val="24"/>
          <w:szCs w:val="24"/>
        </w:rPr>
        <w:t>paradox of abundance</w:t>
      </w:r>
      <w:r>
        <w:rPr>
          <w:rFonts w:ascii="Times New Roman" w:hAnsi="Times New Roman" w:cs="Times New Roman"/>
          <w:sz w:val="24"/>
          <w:szCs w:val="24"/>
        </w:rPr>
        <w:t>”</w:t>
      </w:r>
      <w:r w:rsidRPr="000E55A7">
        <w:rPr>
          <w:rFonts w:ascii="Times New Roman" w:hAnsi="Times New Roman" w:cs="Times New Roman"/>
          <w:sz w:val="24"/>
          <w:szCs w:val="24"/>
        </w:rPr>
        <w:t xml:space="preserve"> and the </w:t>
      </w:r>
      <w:r>
        <w:rPr>
          <w:rFonts w:ascii="Times New Roman" w:hAnsi="Times New Roman" w:cs="Times New Roman"/>
          <w:sz w:val="24"/>
          <w:szCs w:val="24"/>
        </w:rPr>
        <w:t>“</w:t>
      </w:r>
      <w:r w:rsidRPr="000E55A7">
        <w:rPr>
          <w:rFonts w:ascii="Times New Roman" w:hAnsi="Times New Roman" w:cs="Times New Roman"/>
          <w:sz w:val="24"/>
          <w:szCs w:val="24"/>
        </w:rPr>
        <w:t>resource curse</w:t>
      </w:r>
      <w:r>
        <w:rPr>
          <w:rFonts w:ascii="Times New Roman" w:hAnsi="Times New Roman" w:cs="Times New Roman"/>
          <w:sz w:val="24"/>
          <w:szCs w:val="24"/>
        </w:rPr>
        <w:t>”</w:t>
      </w:r>
      <w:r w:rsidRPr="000E55A7">
        <w:rPr>
          <w:rFonts w:ascii="Times New Roman" w:hAnsi="Times New Roman" w:cs="Times New Roman"/>
          <w:sz w:val="24"/>
          <w:szCs w:val="24"/>
        </w:rPr>
        <w:t xml:space="preserve"> that defined the Sierra Leone conflict. Drawing upon the foundational work of scholars like Frantz Fanon and Edward Said, this framework </w:t>
      </w:r>
      <w:proofErr w:type="spellStart"/>
      <w:r w:rsidRPr="000E55A7">
        <w:rPr>
          <w:rFonts w:ascii="Times New Roman" w:hAnsi="Times New Roman" w:cs="Times New Roman"/>
          <w:sz w:val="24"/>
          <w:szCs w:val="24"/>
        </w:rPr>
        <w:t>analyzes</w:t>
      </w:r>
      <w:proofErr w:type="spellEnd"/>
      <w:r w:rsidRPr="000E55A7">
        <w:rPr>
          <w:rFonts w:ascii="Times New Roman" w:hAnsi="Times New Roman" w:cs="Times New Roman"/>
          <w:sz w:val="24"/>
          <w:szCs w:val="24"/>
        </w:rPr>
        <w:t xml:space="preserve"> how colonial legacies left nations like Sierra Leone structurally vulnerable despite their immense natural wealth. This lens explores the concept of Neo-colonialism, where the extraction of diamonds became a catalyst for systemic conflict rather than national prosperity.</w:t>
      </w:r>
    </w:p>
    <w:p w14:paraId="02273509"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By applying this theory, the dissertation argues that the Indian contingent was not merely entering a territorial combat </w:t>
      </w:r>
      <w:proofErr w:type="gramStart"/>
      <w:r w:rsidRPr="000E55A7">
        <w:rPr>
          <w:rFonts w:ascii="Times New Roman" w:hAnsi="Times New Roman" w:cs="Times New Roman"/>
          <w:sz w:val="24"/>
          <w:szCs w:val="24"/>
        </w:rPr>
        <w:t>zone, but</w:t>
      </w:r>
      <w:proofErr w:type="gramEnd"/>
      <w:r w:rsidRPr="000E55A7">
        <w:rPr>
          <w:rFonts w:ascii="Times New Roman" w:hAnsi="Times New Roman" w:cs="Times New Roman"/>
          <w:sz w:val="24"/>
          <w:szCs w:val="24"/>
        </w:rPr>
        <w:t xml:space="preserve"> was navigating a </w:t>
      </w:r>
      <w:r>
        <w:rPr>
          <w:rFonts w:ascii="Times New Roman" w:hAnsi="Times New Roman" w:cs="Times New Roman"/>
          <w:sz w:val="24"/>
          <w:szCs w:val="24"/>
        </w:rPr>
        <w:t>“</w:t>
      </w:r>
      <w:r w:rsidRPr="000E55A7">
        <w:rPr>
          <w:rFonts w:ascii="Times New Roman" w:hAnsi="Times New Roman" w:cs="Times New Roman"/>
          <w:sz w:val="24"/>
          <w:szCs w:val="24"/>
        </w:rPr>
        <w:t>post-colonial affect</w:t>
      </w:r>
      <w:r>
        <w:rPr>
          <w:rFonts w:ascii="Times New Roman" w:hAnsi="Times New Roman" w:cs="Times New Roman"/>
          <w:sz w:val="24"/>
          <w:szCs w:val="24"/>
        </w:rPr>
        <w:t>”</w:t>
      </w:r>
      <w:r w:rsidRPr="000E55A7">
        <w:rPr>
          <w:rFonts w:ascii="Times New Roman" w:hAnsi="Times New Roman" w:cs="Times New Roman"/>
          <w:sz w:val="24"/>
          <w:szCs w:val="24"/>
        </w:rPr>
        <w:t xml:space="preserve">—a landscape where the struggle for resources was inextricably linked to the struggle for sovereignty. The analysis focuses on how the memoir deconstructs the </w:t>
      </w:r>
      <w:r>
        <w:rPr>
          <w:rFonts w:ascii="Times New Roman" w:hAnsi="Times New Roman" w:cs="Times New Roman"/>
          <w:sz w:val="24"/>
          <w:szCs w:val="24"/>
        </w:rPr>
        <w:t>“</w:t>
      </w:r>
      <w:r w:rsidRPr="000E55A7">
        <w:rPr>
          <w:rFonts w:ascii="Times New Roman" w:hAnsi="Times New Roman" w:cs="Times New Roman"/>
          <w:sz w:val="24"/>
          <w:szCs w:val="24"/>
        </w:rPr>
        <w:t>Othering</w:t>
      </w:r>
      <w:r>
        <w:rPr>
          <w:rFonts w:ascii="Times New Roman" w:hAnsi="Times New Roman" w:cs="Times New Roman"/>
          <w:sz w:val="24"/>
          <w:szCs w:val="24"/>
        </w:rPr>
        <w:t>”</w:t>
      </w:r>
      <w:r w:rsidRPr="000E55A7">
        <w:rPr>
          <w:rFonts w:ascii="Times New Roman" w:hAnsi="Times New Roman" w:cs="Times New Roman"/>
          <w:sz w:val="24"/>
          <w:szCs w:val="24"/>
        </w:rPr>
        <w:t xml:space="preserve"> of the African landscape, shifting the narrative from a Western </w:t>
      </w:r>
      <w:r>
        <w:rPr>
          <w:rFonts w:ascii="Times New Roman" w:hAnsi="Times New Roman" w:cs="Times New Roman"/>
          <w:sz w:val="24"/>
          <w:szCs w:val="24"/>
        </w:rPr>
        <w:t>“</w:t>
      </w:r>
      <w:r w:rsidRPr="000E55A7">
        <w:rPr>
          <w:rFonts w:ascii="Times New Roman" w:hAnsi="Times New Roman" w:cs="Times New Roman"/>
          <w:sz w:val="24"/>
          <w:szCs w:val="24"/>
        </w:rPr>
        <w:t>Dark Continent</w:t>
      </w:r>
      <w:r>
        <w:rPr>
          <w:rFonts w:ascii="Times New Roman" w:hAnsi="Times New Roman" w:cs="Times New Roman"/>
          <w:sz w:val="24"/>
          <w:szCs w:val="24"/>
        </w:rPr>
        <w:t>”</w:t>
      </w:r>
      <w:r w:rsidRPr="000E55A7">
        <w:rPr>
          <w:rFonts w:ascii="Times New Roman" w:hAnsi="Times New Roman" w:cs="Times New Roman"/>
          <w:sz w:val="24"/>
          <w:szCs w:val="24"/>
        </w:rPr>
        <w:t xml:space="preserve"> trope to a nuanced understanding of a nation grappling with its own </w:t>
      </w:r>
      <w:r>
        <w:rPr>
          <w:rFonts w:ascii="Times New Roman" w:hAnsi="Times New Roman" w:cs="Times New Roman"/>
          <w:sz w:val="24"/>
          <w:szCs w:val="24"/>
        </w:rPr>
        <w:t>“</w:t>
      </w:r>
      <w:r w:rsidRPr="000E55A7">
        <w:rPr>
          <w:rFonts w:ascii="Times New Roman" w:hAnsi="Times New Roman" w:cs="Times New Roman"/>
          <w:sz w:val="24"/>
          <w:szCs w:val="24"/>
        </w:rPr>
        <w:t>unearthed potential.</w:t>
      </w:r>
      <w:r>
        <w:rPr>
          <w:rFonts w:ascii="Times New Roman" w:hAnsi="Times New Roman" w:cs="Times New Roman"/>
          <w:sz w:val="24"/>
          <w:szCs w:val="24"/>
        </w:rPr>
        <w:t>”</w:t>
      </w:r>
      <w:r w:rsidRPr="000E55A7">
        <w:rPr>
          <w:rFonts w:ascii="Times New Roman" w:hAnsi="Times New Roman" w:cs="Times New Roman"/>
          <w:sz w:val="24"/>
          <w:szCs w:val="24"/>
        </w:rPr>
        <w:t xml:space="preserve"> This framework allows the research to </w:t>
      </w:r>
      <w:r w:rsidRPr="000E55A7">
        <w:rPr>
          <w:rFonts w:ascii="Times New Roman" w:hAnsi="Times New Roman" w:cs="Times New Roman"/>
          <w:sz w:val="24"/>
          <w:szCs w:val="24"/>
        </w:rPr>
        <w:lastRenderedPageBreak/>
        <w:t>position the Indian peacekeepers as unique actors who, coming from a post-colonial nation themselves, navigate the Sierra Leonean crisis with a distinct sense of empathy and shared historical consciousness.</w:t>
      </w:r>
    </w:p>
    <w:p w14:paraId="352A5145" w14:textId="77777777" w:rsidR="00910B21" w:rsidRPr="001E151E" w:rsidRDefault="00910B21" w:rsidP="000E55A7">
      <w:pPr>
        <w:spacing w:after="240" w:line="480" w:lineRule="auto"/>
        <w:jc w:val="both"/>
        <w:rPr>
          <w:rFonts w:ascii="Times New Roman" w:hAnsi="Times New Roman" w:cs="Times New Roman"/>
          <w:b/>
          <w:bCs/>
          <w:sz w:val="24"/>
          <w:szCs w:val="24"/>
        </w:rPr>
      </w:pPr>
      <w:r w:rsidRPr="001E151E">
        <w:rPr>
          <w:rFonts w:ascii="Times New Roman" w:hAnsi="Times New Roman" w:cs="Times New Roman"/>
          <w:b/>
          <w:bCs/>
          <w:sz w:val="24"/>
          <w:szCs w:val="24"/>
        </w:rPr>
        <w:t>Narrative Identity and the Soldier</w:t>
      </w:r>
      <w:r>
        <w:rPr>
          <w:rFonts w:ascii="Times New Roman" w:hAnsi="Times New Roman" w:cs="Times New Roman"/>
          <w:b/>
          <w:bCs/>
          <w:sz w:val="24"/>
          <w:szCs w:val="24"/>
        </w:rPr>
        <w:t>’</w:t>
      </w:r>
      <w:r w:rsidRPr="001E151E">
        <w:rPr>
          <w:rFonts w:ascii="Times New Roman" w:hAnsi="Times New Roman" w:cs="Times New Roman"/>
          <w:b/>
          <w:bCs/>
          <w:sz w:val="24"/>
          <w:szCs w:val="24"/>
        </w:rPr>
        <w:t>s Duality</w:t>
      </w:r>
    </w:p>
    <w:p w14:paraId="337C83FC"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The second pillar involves Narrative Identity Theory, particularly the concept of the </w:t>
      </w:r>
      <w:r>
        <w:rPr>
          <w:rFonts w:ascii="Times New Roman" w:hAnsi="Times New Roman" w:cs="Times New Roman"/>
          <w:sz w:val="24"/>
          <w:szCs w:val="24"/>
        </w:rPr>
        <w:t>“</w:t>
      </w:r>
      <w:r w:rsidRPr="000E55A7">
        <w:rPr>
          <w:rFonts w:ascii="Times New Roman" w:hAnsi="Times New Roman" w:cs="Times New Roman"/>
          <w:sz w:val="24"/>
          <w:szCs w:val="24"/>
        </w:rPr>
        <w:t>Self</w:t>
      </w:r>
      <w:r>
        <w:rPr>
          <w:rFonts w:ascii="Times New Roman" w:hAnsi="Times New Roman" w:cs="Times New Roman"/>
          <w:sz w:val="24"/>
          <w:szCs w:val="24"/>
        </w:rPr>
        <w:t>”</w:t>
      </w:r>
      <w:r w:rsidRPr="000E55A7">
        <w:rPr>
          <w:rFonts w:ascii="Times New Roman" w:hAnsi="Times New Roman" w:cs="Times New Roman"/>
          <w:sz w:val="24"/>
          <w:szCs w:val="24"/>
        </w:rPr>
        <w:t xml:space="preserve"> as a dynamic story. Following the ideas of Paul Ricoeur, this framework explores how individuals make sense of their lives through the narratives they construct. In the context of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xml:space="preserve">, this theory is essential for deconstructing the </w:t>
      </w:r>
      <w:r>
        <w:rPr>
          <w:rFonts w:ascii="Times New Roman" w:hAnsi="Times New Roman" w:cs="Times New Roman"/>
          <w:sz w:val="24"/>
          <w:szCs w:val="24"/>
        </w:rPr>
        <w:t>“</w:t>
      </w:r>
      <w:r w:rsidRPr="000E55A7">
        <w:rPr>
          <w:rFonts w:ascii="Times New Roman" w:hAnsi="Times New Roman" w:cs="Times New Roman"/>
          <w:sz w:val="24"/>
          <w:szCs w:val="24"/>
        </w:rPr>
        <w:t>soldier</w:t>
      </w:r>
      <w:r>
        <w:rPr>
          <w:rFonts w:ascii="Times New Roman" w:hAnsi="Times New Roman" w:cs="Times New Roman"/>
          <w:sz w:val="24"/>
          <w:szCs w:val="24"/>
        </w:rPr>
        <w:t>’</w:t>
      </w:r>
      <w:r w:rsidRPr="000E55A7">
        <w:rPr>
          <w:rFonts w:ascii="Times New Roman" w:hAnsi="Times New Roman" w:cs="Times New Roman"/>
          <w:sz w:val="24"/>
          <w:szCs w:val="24"/>
        </w:rPr>
        <w:t>s duality.</w:t>
      </w:r>
      <w:r>
        <w:rPr>
          <w:rFonts w:ascii="Times New Roman" w:hAnsi="Times New Roman" w:cs="Times New Roman"/>
          <w:sz w:val="24"/>
          <w:szCs w:val="24"/>
        </w:rPr>
        <w:t>”</w:t>
      </w:r>
      <w:r w:rsidRPr="000E55A7">
        <w:rPr>
          <w:rFonts w:ascii="Times New Roman" w:hAnsi="Times New Roman" w:cs="Times New Roman"/>
          <w:sz w:val="24"/>
          <w:szCs w:val="24"/>
        </w:rPr>
        <w:t xml:space="preserve"> It allows for a sophisticated analysis of how Major General Rajpal Punia navigates the friction between the rigid, clinical </w:t>
      </w:r>
      <w:r>
        <w:rPr>
          <w:rFonts w:ascii="Times New Roman" w:hAnsi="Times New Roman" w:cs="Times New Roman"/>
          <w:sz w:val="24"/>
          <w:szCs w:val="24"/>
        </w:rPr>
        <w:t>“</w:t>
      </w:r>
      <w:r w:rsidRPr="000E55A7">
        <w:rPr>
          <w:rFonts w:ascii="Times New Roman" w:hAnsi="Times New Roman" w:cs="Times New Roman"/>
          <w:sz w:val="24"/>
          <w:szCs w:val="24"/>
        </w:rPr>
        <w:t>duty of the uniform</w:t>
      </w:r>
      <w:r>
        <w:rPr>
          <w:rFonts w:ascii="Times New Roman" w:hAnsi="Times New Roman" w:cs="Times New Roman"/>
          <w:sz w:val="24"/>
          <w:szCs w:val="24"/>
        </w:rPr>
        <w:t>”</w:t>
      </w:r>
      <w:r w:rsidRPr="000E55A7">
        <w:rPr>
          <w:rFonts w:ascii="Times New Roman" w:hAnsi="Times New Roman" w:cs="Times New Roman"/>
          <w:sz w:val="24"/>
          <w:szCs w:val="24"/>
        </w:rPr>
        <w:t xml:space="preserve"> and his core values as a human being.</w:t>
      </w:r>
    </w:p>
    <w:p w14:paraId="4AE022B4"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This framework posits that identities are not monolithic; rather, they are </w:t>
      </w:r>
      <w:r>
        <w:rPr>
          <w:rFonts w:ascii="Times New Roman" w:hAnsi="Times New Roman" w:cs="Times New Roman"/>
          <w:sz w:val="24"/>
          <w:szCs w:val="24"/>
        </w:rPr>
        <w:t>“</w:t>
      </w:r>
      <w:r w:rsidRPr="000E55A7">
        <w:rPr>
          <w:rFonts w:ascii="Times New Roman" w:hAnsi="Times New Roman" w:cs="Times New Roman"/>
          <w:sz w:val="24"/>
          <w:szCs w:val="24"/>
        </w:rPr>
        <w:t>narrative chameleons</w:t>
      </w:r>
      <w:r>
        <w:rPr>
          <w:rFonts w:ascii="Times New Roman" w:hAnsi="Times New Roman" w:cs="Times New Roman"/>
          <w:sz w:val="24"/>
          <w:szCs w:val="24"/>
        </w:rPr>
        <w:t>”</w:t>
      </w:r>
      <w:r w:rsidRPr="000E55A7">
        <w:rPr>
          <w:rFonts w:ascii="Times New Roman" w:hAnsi="Times New Roman" w:cs="Times New Roman"/>
          <w:sz w:val="24"/>
          <w:szCs w:val="24"/>
        </w:rPr>
        <w:t xml:space="preserve"> that survive through the integration of faith, intuition, and interpersonal relationships into the professional persona. By using </w:t>
      </w:r>
      <w:proofErr w:type="spellStart"/>
      <w:r w:rsidRPr="000E55A7">
        <w:rPr>
          <w:rFonts w:ascii="Times New Roman" w:hAnsi="Times New Roman" w:cs="Times New Roman"/>
          <w:sz w:val="24"/>
          <w:szCs w:val="24"/>
        </w:rPr>
        <w:t>Ricoeur</w:t>
      </w:r>
      <w:r>
        <w:rPr>
          <w:rFonts w:ascii="Times New Roman" w:hAnsi="Times New Roman" w:cs="Times New Roman"/>
          <w:sz w:val="24"/>
          <w:szCs w:val="24"/>
        </w:rPr>
        <w:t>’</w:t>
      </w:r>
      <w:r w:rsidRPr="000E55A7">
        <w:rPr>
          <w:rFonts w:ascii="Times New Roman" w:hAnsi="Times New Roman" w:cs="Times New Roman"/>
          <w:sz w:val="24"/>
          <w:szCs w:val="24"/>
        </w:rPr>
        <w:t>s</w:t>
      </w:r>
      <w:proofErr w:type="spellEnd"/>
      <w:r w:rsidRPr="000E55A7">
        <w:rPr>
          <w:rFonts w:ascii="Times New Roman" w:hAnsi="Times New Roman" w:cs="Times New Roman"/>
          <w:sz w:val="24"/>
          <w:szCs w:val="24"/>
        </w:rPr>
        <w:t xml:space="preserve"> concept of ipseity (selfhood), the study examines how the </w:t>
      </w:r>
      <w:r>
        <w:rPr>
          <w:rFonts w:ascii="Times New Roman" w:hAnsi="Times New Roman" w:cs="Times New Roman"/>
          <w:sz w:val="24"/>
          <w:szCs w:val="24"/>
        </w:rPr>
        <w:t>“</w:t>
      </w:r>
      <w:r w:rsidRPr="000E55A7">
        <w:rPr>
          <w:rFonts w:ascii="Times New Roman" w:hAnsi="Times New Roman" w:cs="Times New Roman"/>
          <w:sz w:val="24"/>
          <w:szCs w:val="24"/>
        </w:rPr>
        <w:t>invisible forces</w:t>
      </w:r>
      <w:r>
        <w:rPr>
          <w:rFonts w:ascii="Times New Roman" w:hAnsi="Times New Roman" w:cs="Times New Roman"/>
          <w:sz w:val="24"/>
          <w:szCs w:val="24"/>
        </w:rPr>
        <w:t>”</w:t>
      </w:r>
      <w:r w:rsidRPr="000E55A7">
        <w:rPr>
          <w:rFonts w:ascii="Times New Roman" w:hAnsi="Times New Roman" w:cs="Times New Roman"/>
          <w:sz w:val="24"/>
          <w:szCs w:val="24"/>
        </w:rPr>
        <w:t xml:space="preserve"> of intuition are not irrational deviations from military </w:t>
      </w:r>
      <w:proofErr w:type="gramStart"/>
      <w:r w:rsidRPr="000E55A7">
        <w:rPr>
          <w:rFonts w:ascii="Times New Roman" w:hAnsi="Times New Roman" w:cs="Times New Roman"/>
          <w:sz w:val="24"/>
          <w:szCs w:val="24"/>
        </w:rPr>
        <w:t>logic, but</w:t>
      </w:r>
      <w:proofErr w:type="gramEnd"/>
      <w:r w:rsidRPr="000E55A7">
        <w:rPr>
          <w:rFonts w:ascii="Times New Roman" w:hAnsi="Times New Roman" w:cs="Times New Roman"/>
          <w:sz w:val="24"/>
          <w:szCs w:val="24"/>
        </w:rPr>
        <w:t xml:space="preserve"> are essential components of the soldier</w:t>
      </w:r>
      <w:r>
        <w:rPr>
          <w:rFonts w:ascii="Times New Roman" w:hAnsi="Times New Roman" w:cs="Times New Roman"/>
          <w:sz w:val="24"/>
          <w:szCs w:val="24"/>
        </w:rPr>
        <w:t>’</w:t>
      </w:r>
      <w:r w:rsidRPr="000E55A7">
        <w:rPr>
          <w:rFonts w:ascii="Times New Roman" w:hAnsi="Times New Roman" w:cs="Times New Roman"/>
          <w:sz w:val="24"/>
          <w:szCs w:val="24"/>
        </w:rPr>
        <w:t>s moral identity. This theory justifies the study</w:t>
      </w:r>
      <w:r>
        <w:rPr>
          <w:rFonts w:ascii="Times New Roman" w:hAnsi="Times New Roman" w:cs="Times New Roman"/>
          <w:sz w:val="24"/>
          <w:szCs w:val="24"/>
        </w:rPr>
        <w:t>’</w:t>
      </w:r>
      <w:r w:rsidRPr="000E55A7">
        <w:rPr>
          <w:rFonts w:ascii="Times New Roman" w:hAnsi="Times New Roman" w:cs="Times New Roman"/>
          <w:sz w:val="24"/>
          <w:szCs w:val="24"/>
        </w:rPr>
        <w:t>s focus on the internal psychological landscape, arguing that the success of the mission was as much a triumph of narrative resilience as it was of tactical precision.</w:t>
      </w:r>
    </w:p>
    <w:p w14:paraId="13A02A29"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Life-Writing as a Landmark for Preservation Finally, the dissertation utilizes Life-Writing Theory to validate the act of storytelling as a strategic preservation of legacy. According to scholars like Sidonie Smith and Julia Watson, memoirs are not passive records of the past but are active interventions in the present. This theory supports the study</w:t>
      </w:r>
      <w:r>
        <w:rPr>
          <w:rFonts w:ascii="Times New Roman" w:hAnsi="Times New Roman" w:cs="Times New Roman"/>
          <w:sz w:val="24"/>
          <w:szCs w:val="24"/>
        </w:rPr>
        <w:t>’</w:t>
      </w:r>
      <w:r w:rsidRPr="000E55A7">
        <w:rPr>
          <w:rFonts w:ascii="Times New Roman" w:hAnsi="Times New Roman" w:cs="Times New Roman"/>
          <w:sz w:val="24"/>
          <w:szCs w:val="24"/>
        </w:rPr>
        <w:t xml:space="preserve">s argument that the collaboration between the father and daughter serves as a </w:t>
      </w:r>
      <w:r>
        <w:rPr>
          <w:rFonts w:ascii="Times New Roman" w:hAnsi="Times New Roman" w:cs="Times New Roman"/>
          <w:sz w:val="24"/>
          <w:szCs w:val="24"/>
        </w:rPr>
        <w:t>“</w:t>
      </w:r>
      <w:r w:rsidRPr="000E55A7">
        <w:rPr>
          <w:rFonts w:ascii="Times New Roman" w:hAnsi="Times New Roman" w:cs="Times New Roman"/>
          <w:sz w:val="24"/>
          <w:szCs w:val="24"/>
        </w:rPr>
        <w:t>narrative landmark.</w:t>
      </w:r>
      <w:r>
        <w:rPr>
          <w:rFonts w:ascii="Times New Roman" w:hAnsi="Times New Roman" w:cs="Times New Roman"/>
          <w:sz w:val="24"/>
          <w:szCs w:val="24"/>
        </w:rPr>
        <w:t>”</w:t>
      </w:r>
    </w:p>
    <w:p w14:paraId="027E2769" w14:textId="77777777" w:rsidR="00910B21"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lastRenderedPageBreak/>
        <w:t xml:space="preserve">By translating military experience into a literary format, the authors perform a </w:t>
      </w:r>
      <w:r>
        <w:rPr>
          <w:rFonts w:ascii="Times New Roman" w:hAnsi="Times New Roman" w:cs="Times New Roman"/>
          <w:sz w:val="24"/>
          <w:szCs w:val="24"/>
        </w:rPr>
        <w:t>“</w:t>
      </w:r>
      <w:r w:rsidRPr="000E55A7">
        <w:rPr>
          <w:rFonts w:ascii="Times New Roman" w:hAnsi="Times New Roman" w:cs="Times New Roman"/>
          <w:sz w:val="24"/>
          <w:szCs w:val="24"/>
        </w:rPr>
        <w:t>second rescue</w:t>
      </w:r>
      <w:r>
        <w:rPr>
          <w:rFonts w:ascii="Times New Roman" w:hAnsi="Times New Roman" w:cs="Times New Roman"/>
          <w:sz w:val="24"/>
          <w:szCs w:val="24"/>
        </w:rPr>
        <w:t>”</w:t>
      </w:r>
      <w:r w:rsidRPr="000E55A7">
        <w:rPr>
          <w:rFonts w:ascii="Times New Roman" w:hAnsi="Times New Roman" w:cs="Times New Roman"/>
          <w:sz w:val="24"/>
          <w:szCs w:val="24"/>
        </w:rPr>
        <w:t xml:space="preserve">—ensuring that the psychological intricacies of the 75-day siege are protected from historical erasure and the clinical coldness of official government archives. This framework justifies why a literary analysis is necessary to respect the </w:t>
      </w:r>
      <w:r>
        <w:rPr>
          <w:rFonts w:ascii="Times New Roman" w:hAnsi="Times New Roman" w:cs="Times New Roman"/>
          <w:sz w:val="24"/>
          <w:szCs w:val="24"/>
        </w:rPr>
        <w:t>“</w:t>
      </w:r>
      <w:r w:rsidRPr="000E55A7">
        <w:rPr>
          <w:rFonts w:ascii="Times New Roman" w:hAnsi="Times New Roman" w:cs="Times New Roman"/>
          <w:sz w:val="24"/>
          <w:szCs w:val="24"/>
        </w:rPr>
        <w:t>institutional uniform</w:t>
      </w:r>
      <w:r>
        <w:rPr>
          <w:rFonts w:ascii="Times New Roman" w:hAnsi="Times New Roman" w:cs="Times New Roman"/>
          <w:sz w:val="24"/>
          <w:szCs w:val="24"/>
        </w:rPr>
        <w:t>”</w:t>
      </w:r>
      <w:r w:rsidRPr="000E55A7">
        <w:rPr>
          <w:rFonts w:ascii="Times New Roman" w:hAnsi="Times New Roman" w:cs="Times New Roman"/>
          <w:sz w:val="24"/>
          <w:szCs w:val="24"/>
        </w:rPr>
        <w:t xml:space="preserve"> while </w:t>
      </w:r>
      <w:proofErr w:type="spellStart"/>
      <w:r w:rsidRPr="000E55A7">
        <w:rPr>
          <w:rFonts w:ascii="Times New Roman" w:hAnsi="Times New Roman" w:cs="Times New Roman"/>
          <w:sz w:val="24"/>
          <w:szCs w:val="24"/>
        </w:rPr>
        <w:t>honoring</w:t>
      </w:r>
      <w:proofErr w:type="spellEnd"/>
      <w:r w:rsidRPr="000E55A7">
        <w:rPr>
          <w:rFonts w:ascii="Times New Roman" w:hAnsi="Times New Roman" w:cs="Times New Roman"/>
          <w:sz w:val="24"/>
          <w:szCs w:val="24"/>
        </w:rPr>
        <w:t xml:space="preserve"> the </w:t>
      </w:r>
      <w:r>
        <w:rPr>
          <w:rFonts w:ascii="Times New Roman" w:hAnsi="Times New Roman" w:cs="Times New Roman"/>
          <w:sz w:val="24"/>
          <w:szCs w:val="24"/>
        </w:rPr>
        <w:t>“</w:t>
      </w:r>
      <w:r w:rsidRPr="000E55A7">
        <w:rPr>
          <w:rFonts w:ascii="Times New Roman" w:hAnsi="Times New Roman" w:cs="Times New Roman"/>
          <w:sz w:val="24"/>
          <w:szCs w:val="24"/>
        </w:rPr>
        <w:t>human truth</w:t>
      </w:r>
      <w:r>
        <w:rPr>
          <w:rFonts w:ascii="Times New Roman" w:hAnsi="Times New Roman" w:cs="Times New Roman"/>
          <w:sz w:val="24"/>
          <w:szCs w:val="24"/>
        </w:rPr>
        <w:t>”</w:t>
      </w:r>
      <w:r w:rsidRPr="000E55A7">
        <w:rPr>
          <w:rFonts w:ascii="Times New Roman" w:hAnsi="Times New Roman" w:cs="Times New Roman"/>
          <w:sz w:val="24"/>
          <w:szCs w:val="24"/>
        </w:rPr>
        <w:t xml:space="preserve"> behind it. Life-writing theory allows this dissertation to treat the memoir as an act of Narrative Rescue, where the preservation of emotional memory becomes a duty equal to the </w:t>
      </w:r>
      <w:proofErr w:type="spellStart"/>
      <w:r w:rsidRPr="000E55A7">
        <w:rPr>
          <w:rFonts w:ascii="Times New Roman" w:hAnsi="Times New Roman" w:cs="Times New Roman"/>
          <w:sz w:val="24"/>
          <w:szCs w:val="24"/>
        </w:rPr>
        <w:t>defense</w:t>
      </w:r>
      <w:proofErr w:type="spellEnd"/>
      <w:r w:rsidRPr="000E55A7">
        <w:rPr>
          <w:rFonts w:ascii="Times New Roman" w:hAnsi="Times New Roman" w:cs="Times New Roman"/>
          <w:sz w:val="24"/>
          <w:szCs w:val="24"/>
        </w:rPr>
        <w:t xml:space="preserve"> of the nation.</w:t>
      </w:r>
    </w:p>
    <w:p w14:paraId="3CBAA9AE" w14:textId="77777777" w:rsidR="00910B21" w:rsidRDefault="00910B21">
      <w:pPr>
        <w:rPr>
          <w:rFonts w:ascii="Times New Roman" w:hAnsi="Times New Roman" w:cs="Times New Roman"/>
          <w:sz w:val="24"/>
          <w:szCs w:val="24"/>
        </w:rPr>
      </w:pPr>
      <w:r>
        <w:rPr>
          <w:rFonts w:ascii="Times New Roman" w:hAnsi="Times New Roman" w:cs="Times New Roman"/>
          <w:sz w:val="24"/>
          <w:szCs w:val="24"/>
        </w:rPr>
        <w:br w:type="page"/>
      </w:r>
    </w:p>
    <w:p w14:paraId="600C5D71" w14:textId="77777777" w:rsidR="00910B21" w:rsidRPr="001E151E" w:rsidRDefault="00910B21" w:rsidP="001E151E">
      <w:pPr>
        <w:spacing w:after="240" w:line="480" w:lineRule="auto"/>
        <w:jc w:val="center"/>
        <w:rPr>
          <w:rFonts w:ascii="Times New Roman" w:hAnsi="Times New Roman" w:cs="Times New Roman"/>
          <w:b/>
          <w:bCs/>
          <w:sz w:val="24"/>
          <w:szCs w:val="24"/>
        </w:rPr>
      </w:pPr>
      <w:r w:rsidRPr="001E151E">
        <w:rPr>
          <w:rFonts w:ascii="Times New Roman" w:hAnsi="Times New Roman" w:cs="Times New Roman"/>
          <w:b/>
          <w:bCs/>
          <w:sz w:val="24"/>
          <w:szCs w:val="24"/>
        </w:rPr>
        <w:lastRenderedPageBreak/>
        <w:t>Chapter 4</w:t>
      </w:r>
    </w:p>
    <w:p w14:paraId="556991BD" w14:textId="77777777" w:rsidR="00910B21" w:rsidRPr="001E151E" w:rsidRDefault="00910B21" w:rsidP="001E151E">
      <w:pPr>
        <w:spacing w:after="240" w:line="480" w:lineRule="auto"/>
        <w:jc w:val="center"/>
        <w:rPr>
          <w:rFonts w:ascii="Times New Roman" w:hAnsi="Times New Roman" w:cs="Times New Roman"/>
          <w:b/>
          <w:bCs/>
          <w:sz w:val="24"/>
          <w:szCs w:val="24"/>
        </w:rPr>
      </w:pPr>
      <w:r w:rsidRPr="001E151E">
        <w:rPr>
          <w:rFonts w:ascii="Times New Roman" w:hAnsi="Times New Roman" w:cs="Times New Roman"/>
          <w:b/>
          <w:bCs/>
          <w:sz w:val="24"/>
          <w:szCs w:val="24"/>
        </w:rPr>
        <w:t>Methodology</w:t>
      </w:r>
    </w:p>
    <w:p w14:paraId="4E08E9C2" w14:textId="77777777" w:rsidR="00910B21" w:rsidRPr="000E55A7" w:rsidRDefault="00910B21" w:rsidP="000E55A7">
      <w:pPr>
        <w:spacing w:after="240" w:line="480" w:lineRule="auto"/>
        <w:jc w:val="both"/>
        <w:rPr>
          <w:rFonts w:ascii="Times New Roman" w:hAnsi="Times New Roman" w:cs="Times New Roman"/>
          <w:b/>
          <w:bCs/>
          <w:sz w:val="24"/>
          <w:szCs w:val="24"/>
        </w:rPr>
      </w:pPr>
      <w:r w:rsidRPr="000E55A7">
        <w:rPr>
          <w:rFonts w:ascii="Times New Roman" w:hAnsi="Times New Roman" w:cs="Times New Roman"/>
          <w:b/>
          <w:bCs/>
          <w:sz w:val="24"/>
          <w:szCs w:val="24"/>
        </w:rPr>
        <w:t>The Qualitative Framework</w:t>
      </w:r>
    </w:p>
    <w:p w14:paraId="46FC991C" w14:textId="77777777" w:rsidR="00910B21" w:rsidRPr="001E151E" w:rsidRDefault="00910B21" w:rsidP="000E55A7">
      <w:pPr>
        <w:spacing w:after="240" w:line="480" w:lineRule="auto"/>
        <w:jc w:val="both"/>
        <w:rPr>
          <w:rFonts w:ascii="Times New Roman" w:hAnsi="Times New Roman" w:cs="Times New Roman"/>
          <w:b/>
          <w:bCs/>
          <w:sz w:val="24"/>
          <w:szCs w:val="24"/>
        </w:rPr>
      </w:pPr>
      <w:r w:rsidRPr="001E151E">
        <w:rPr>
          <w:rFonts w:ascii="Times New Roman" w:hAnsi="Times New Roman" w:cs="Times New Roman"/>
          <w:b/>
          <w:bCs/>
          <w:sz w:val="24"/>
          <w:szCs w:val="24"/>
        </w:rPr>
        <w:t>The Interpretivist Paradigm</w:t>
      </w:r>
    </w:p>
    <w:p w14:paraId="638A94A5"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This dissertation is situated within the interpretivist paradigm, a framework that asserts that </w:t>
      </w:r>
      <w:r>
        <w:rPr>
          <w:rFonts w:ascii="Times New Roman" w:hAnsi="Times New Roman" w:cs="Times New Roman"/>
          <w:sz w:val="24"/>
          <w:szCs w:val="24"/>
        </w:rPr>
        <w:t>“</w:t>
      </w:r>
      <w:r w:rsidRPr="000E55A7">
        <w:rPr>
          <w:rFonts w:ascii="Times New Roman" w:hAnsi="Times New Roman" w:cs="Times New Roman"/>
          <w:sz w:val="24"/>
          <w:szCs w:val="24"/>
        </w:rPr>
        <w:t>reality</w:t>
      </w:r>
      <w:r>
        <w:rPr>
          <w:rFonts w:ascii="Times New Roman" w:hAnsi="Times New Roman" w:cs="Times New Roman"/>
          <w:sz w:val="24"/>
          <w:szCs w:val="24"/>
        </w:rPr>
        <w:t>”</w:t>
      </w:r>
      <w:r w:rsidRPr="000E55A7">
        <w:rPr>
          <w:rFonts w:ascii="Times New Roman" w:hAnsi="Times New Roman" w:cs="Times New Roman"/>
          <w:sz w:val="24"/>
          <w:szCs w:val="24"/>
        </w:rPr>
        <w:t xml:space="preserve"> is socially constructed and multifaceted. Unlike the positivist approach, which seeks objective, measurable facts, the interpretivist lens acknowledges that human experience is defined by subjective meaning. For a study </w:t>
      </w:r>
      <w:proofErr w:type="spellStart"/>
      <w:r w:rsidRPr="000E55A7">
        <w:rPr>
          <w:rFonts w:ascii="Times New Roman" w:hAnsi="Times New Roman" w:cs="Times New Roman"/>
          <w:sz w:val="24"/>
          <w:szCs w:val="24"/>
        </w:rPr>
        <w:t>centered</w:t>
      </w:r>
      <w:proofErr w:type="spellEnd"/>
      <w:r w:rsidRPr="000E55A7">
        <w:rPr>
          <w:rFonts w:ascii="Times New Roman" w:hAnsi="Times New Roman" w:cs="Times New Roman"/>
          <w:sz w:val="24"/>
          <w:szCs w:val="24"/>
        </w:rPr>
        <w:t xml:space="preserve"> on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xml:space="preserve">, this paradigm is vital. It allows the researcher to move beyond the objective timeline of the 2000 UN mission and instead investigate the </w:t>
      </w:r>
      <w:r>
        <w:rPr>
          <w:rFonts w:ascii="Times New Roman" w:hAnsi="Times New Roman" w:cs="Times New Roman"/>
          <w:sz w:val="24"/>
          <w:szCs w:val="24"/>
        </w:rPr>
        <w:t>“</w:t>
      </w:r>
      <w:r w:rsidRPr="000E55A7">
        <w:rPr>
          <w:rFonts w:ascii="Times New Roman" w:hAnsi="Times New Roman" w:cs="Times New Roman"/>
          <w:sz w:val="24"/>
          <w:szCs w:val="24"/>
        </w:rPr>
        <w:t>lived reality</w:t>
      </w:r>
      <w:r>
        <w:rPr>
          <w:rFonts w:ascii="Times New Roman" w:hAnsi="Times New Roman" w:cs="Times New Roman"/>
          <w:sz w:val="24"/>
          <w:szCs w:val="24"/>
        </w:rPr>
        <w:t>”</w:t>
      </w:r>
      <w:r w:rsidRPr="000E55A7">
        <w:rPr>
          <w:rFonts w:ascii="Times New Roman" w:hAnsi="Times New Roman" w:cs="Times New Roman"/>
          <w:sz w:val="24"/>
          <w:szCs w:val="24"/>
        </w:rPr>
        <w:t xml:space="preserve"> of the soldiers involved. By prioritizing interpretation over observation, the framework justifies the exploration of internal states—such as fear, hope, and moral conflict—that are often excluded from official military reportage.</w:t>
      </w:r>
    </w:p>
    <w:p w14:paraId="56757719" w14:textId="77777777" w:rsidR="00910B21" w:rsidRPr="001E151E" w:rsidRDefault="00910B21" w:rsidP="000E55A7">
      <w:pPr>
        <w:spacing w:after="240" w:line="480" w:lineRule="auto"/>
        <w:jc w:val="both"/>
        <w:rPr>
          <w:rFonts w:ascii="Times New Roman" w:hAnsi="Times New Roman" w:cs="Times New Roman"/>
          <w:b/>
          <w:bCs/>
          <w:sz w:val="24"/>
          <w:szCs w:val="24"/>
        </w:rPr>
      </w:pPr>
      <w:r w:rsidRPr="001E151E">
        <w:rPr>
          <w:rFonts w:ascii="Times New Roman" w:hAnsi="Times New Roman" w:cs="Times New Roman"/>
          <w:b/>
          <w:bCs/>
          <w:sz w:val="24"/>
          <w:szCs w:val="24"/>
        </w:rPr>
        <w:t>Humanistic Inquiry over Empirical Breadth</w:t>
      </w:r>
    </w:p>
    <w:p w14:paraId="7366EF44"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The choice of a qualitative framework is a deliberate move toward humanistic inquiry. While a quantitative study might </w:t>
      </w:r>
      <w:proofErr w:type="spellStart"/>
      <w:r w:rsidRPr="000E55A7">
        <w:rPr>
          <w:rFonts w:ascii="Times New Roman" w:hAnsi="Times New Roman" w:cs="Times New Roman"/>
          <w:sz w:val="24"/>
          <w:szCs w:val="24"/>
        </w:rPr>
        <w:t>analyze</w:t>
      </w:r>
      <w:proofErr w:type="spellEnd"/>
      <w:r w:rsidRPr="000E55A7">
        <w:rPr>
          <w:rFonts w:ascii="Times New Roman" w:hAnsi="Times New Roman" w:cs="Times New Roman"/>
          <w:sz w:val="24"/>
          <w:szCs w:val="24"/>
        </w:rPr>
        <w:t xml:space="preserve"> the success of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xml:space="preserve"> through casualty rates or tactical efficiency, this research seeks depth of meaning. It treats the memoir as a site of psychological and spiritual endurance. This framework is specifically designed to capture what the study calls </w:t>
      </w:r>
      <w:r>
        <w:rPr>
          <w:rFonts w:ascii="Times New Roman" w:hAnsi="Times New Roman" w:cs="Times New Roman"/>
          <w:sz w:val="24"/>
          <w:szCs w:val="24"/>
        </w:rPr>
        <w:t>“</w:t>
      </w:r>
      <w:r w:rsidRPr="000E55A7">
        <w:rPr>
          <w:rFonts w:ascii="Times New Roman" w:hAnsi="Times New Roman" w:cs="Times New Roman"/>
          <w:sz w:val="24"/>
          <w:szCs w:val="24"/>
        </w:rPr>
        <w:t>invisible forces</w:t>
      </w:r>
      <w:r>
        <w:rPr>
          <w:rFonts w:ascii="Times New Roman" w:hAnsi="Times New Roman" w:cs="Times New Roman"/>
          <w:sz w:val="24"/>
          <w:szCs w:val="24"/>
        </w:rPr>
        <w:t>”</w:t>
      </w:r>
      <w:r w:rsidRPr="000E55A7">
        <w:rPr>
          <w:rFonts w:ascii="Times New Roman" w:hAnsi="Times New Roman" w:cs="Times New Roman"/>
          <w:sz w:val="24"/>
          <w:szCs w:val="24"/>
        </w:rPr>
        <w:t xml:space="preserve">—the roles of faith, intuition, and destiny. Because these elements cannot be quantified or charted on a graph, the qualitative approach provides the necessary academic </w:t>
      </w:r>
      <w:r>
        <w:rPr>
          <w:rFonts w:ascii="Times New Roman" w:hAnsi="Times New Roman" w:cs="Times New Roman"/>
          <w:sz w:val="24"/>
          <w:szCs w:val="24"/>
        </w:rPr>
        <w:t>“</w:t>
      </w:r>
      <w:r w:rsidRPr="000E55A7">
        <w:rPr>
          <w:rFonts w:ascii="Times New Roman" w:hAnsi="Times New Roman" w:cs="Times New Roman"/>
          <w:sz w:val="24"/>
          <w:szCs w:val="24"/>
        </w:rPr>
        <w:t>space</w:t>
      </w:r>
      <w:r>
        <w:rPr>
          <w:rFonts w:ascii="Times New Roman" w:hAnsi="Times New Roman" w:cs="Times New Roman"/>
          <w:sz w:val="24"/>
          <w:szCs w:val="24"/>
        </w:rPr>
        <w:t>”</w:t>
      </w:r>
      <w:r w:rsidRPr="000E55A7">
        <w:rPr>
          <w:rFonts w:ascii="Times New Roman" w:hAnsi="Times New Roman" w:cs="Times New Roman"/>
          <w:sz w:val="24"/>
          <w:szCs w:val="24"/>
        </w:rPr>
        <w:t xml:space="preserve"> to treat a soldier</w:t>
      </w:r>
      <w:r>
        <w:rPr>
          <w:rFonts w:ascii="Times New Roman" w:hAnsi="Times New Roman" w:cs="Times New Roman"/>
          <w:sz w:val="24"/>
          <w:szCs w:val="24"/>
        </w:rPr>
        <w:t>’</w:t>
      </w:r>
      <w:r w:rsidRPr="000E55A7">
        <w:rPr>
          <w:rFonts w:ascii="Times New Roman" w:hAnsi="Times New Roman" w:cs="Times New Roman"/>
          <w:sz w:val="24"/>
          <w:szCs w:val="24"/>
        </w:rPr>
        <w:t>s instinct as a valid form of knowledge, equal in importance to their tactical training.</w:t>
      </w:r>
    </w:p>
    <w:p w14:paraId="4EF60734" w14:textId="77777777" w:rsidR="00910B21" w:rsidRPr="000E55A7" w:rsidRDefault="00910B21" w:rsidP="000E55A7">
      <w:pPr>
        <w:spacing w:after="240" w:line="480" w:lineRule="auto"/>
        <w:jc w:val="both"/>
        <w:rPr>
          <w:rFonts w:ascii="Times New Roman" w:hAnsi="Times New Roman" w:cs="Times New Roman"/>
          <w:sz w:val="24"/>
          <w:szCs w:val="24"/>
        </w:rPr>
      </w:pPr>
    </w:p>
    <w:p w14:paraId="4F7F2756" w14:textId="77777777" w:rsidR="00910B21" w:rsidRPr="001E151E" w:rsidRDefault="00910B21" w:rsidP="000E55A7">
      <w:pPr>
        <w:spacing w:after="240" w:line="480" w:lineRule="auto"/>
        <w:jc w:val="both"/>
        <w:rPr>
          <w:rFonts w:ascii="Times New Roman" w:hAnsi="Times New Roman" w:cs="Times New Roman"/>
          <w:b/>
          <w:bCs/>
          <w:sz w:val="24"/>
          <w:szCs w:val="24"/>
        </w:rPr>
      </w:pPr>
      <w:r w:rsidRPr="001E151E">
        <w:rPr>
          <w:rFonts w:ascii="Times New Roman" w:hAnsi="Times New Roman" w:cs="Times New Roman"/>
          <w:b/>
          <w:bCs/>
          <w:sz w:val="24"/>
          <w:szCs w:val="24"/>
        </w:rPr>
        <w:lastRenderedPageBreak/>
        <w:t xml:space="preserve">The </w:t>
      </w:r>
      <w:r>
        <w:rPr>
          <w:rFonts w:ascii="Times New Roman" w:hAnsi="Times New Roman" w:cs="Times New Roman"/>
          <w:b/>
          <w:bCs/>
          <w:sz w:val="24"/>
          <w:szCs w:val="24"/>
        </w:rPr>
        <w:t>“</w:t>
      </w:r>
      <w:r w:rsidRPr="001E151E">
        <w:rPr>
          <w:rFonts w:ascii="Times New Roman" w:hAnsi="Times New Roman" w:cs="Times New Roman"/>
          <w:b/>
          <w:bCs/>
          <w:sz w:val="24"/>
          <w:szCs w:val="24"/>
        </w:rPr>
        <w:t>Soldier</w:t>
      </w:r>
      <w:r>
        <w:rPr>
          <w:rFonts w:ascii="Times New Roman" w:hAnsi="Times New Roman" w:cs="Times New Roman"/>
          <w:b/>
          <w:bCs/>
          <w:sz w:val="24"/>
          <w:szCs w:val="24"/>
        </w:rPr>
        <w:t>’</w:t>
      </w:r>
      <w:r w:rsidRPr="001E151E">
        <w:rPr>
          <w:rFonts w:ascii="Times New Roman" w:hAnsi="Times New Roman" w:cs="Times New Roman"/>
          <w:b/>
          <w:bCs/>
          <w:sz w:val="24"/>
          <w:szCs w:val="24"/>
        </w:rPr>
        <w:t>s Duality</w:t>
      </w:r>
      <w:r>
        <w:rPr>
          <w:rFonts w:ascii="Times New Roman" w:hAnsi="Times New Roman" w:cs="Times New Roman"/>
          <w:b/>
          <w:bCs/>
          <w:sz w:val="24"/>
          <w:szCs w:val="24"/>
        </w:rPr>
        <w:t>”</w:t>
      </w:r>
      <w:r w:rsidRPr="001E151E">
        <w:rPr>
          <w:rFonts w:ascii="Times New Roman" w:hAnsi="Times New Roman" w:cs="Times New Roman"/>
          <w:b/>
          <w:bCs/>
          <w:sz w:val="24"/>
          <w:szCs w:val="24"/>
        </w:rPr>
        <w:t xml:space="preserve"> as a Qualitative Variable</w:t>
      </w:r>
    </w:p>
    <w:p w14:paraId="5C14F917"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Central to this framework is the deconstruction of the Soldier</w:t>
      </w:r>
      <w:r>
        <w:rPr>
          <w:rFonts w:ascii="Times New Roman" w:hAnsi="Times New Roman" w:cs="Times New Roman"/>
          <w:sz w:val="24"/>
          <w:szCs w:val="24"/>
        </w:rPr>
        <w:t>’</w:t>
      </w:r>
      <w:r w:rsidRPr="000E55A7">
        <w:rPr>
          <w:rFonts w:ascii="Times New Roman" w:hAnsi="Times New Roman" w:cs="Times New Roman"/>
          <w:sz w:val="24"/>
          <w:szCs w:val="24"/>
        </w:rPr>
        <w:t xml:space="preserve">s Duality. A qualitative lens allows the researcher to </w:t>
      </w:r>
      <w:proofErr w:type="spellStart"/>
      <w:r w:rsidRPr="000E55A7">
        <w:rPr>
          <w:rFonts w:ascii="Times New Roman" w:hAnsi="Times New Roman" w:cs="Times New Roman"/>
          <w:sz w:val="24"/>
          <w:szCs w:val="24"/>
        </w:rPr>
        <w:t>analyze</w:t>
      </w:r>
      <w:proofErr w:type="spellEnd"/>
      <w:r w:rsidRPr="000E55A7">
        <w:rPr>
          <w:rFonts w:ascii="Times New Roman" w:hAnsi="Times New Roman" w:cs="Times New Roman"/>
          <w:sz w:val="24"/>
          <w:szCs w:val="24"/>
        </w:rPr>
        <w:t xml:space="preserve"> the friction between the </w:t>
      </w:r>
      <w:r>
        <w:rPr>
          <w:rFonts w:ascii="Times New Roman" w:hAnsi="Times New Roman" w:cs="Times New Roman"/>
          <w:sz w:val="24"/>
          <w:szCs w:val="24"/>
        </w:rPr>
        <w:t>“</w:t>
      </w:r>
      <w:r w:rsidRPr="000E55A7">
        <w:rPr>
          <w:rFonts w:ascii="Times New Roman" w:hAnsi="Times New Roman" w:cs="Times New Roman"/>
          <w:sz w:val="24"/>
          <w:szCs w:val="24"/>
        </w:rPr>
        <w:t>institutional uniform</w:t>
      </w:r>
      <w:r>
        <w:rPr>
          <w:rFonts w:ascii="Times New Roman" w:hAnsi="Times New Roman" w:cs="Times New Roman"/>
          <w:sz w:val="24"/>
          <w:szCs w:val="24"/>
        </w:rPr>
        <w:t>”</w:t>
      </w:r>
      <w:r w:rsidRPr="000E55A7">
        <w:rPr>
          <w:rFonts w:ascii="Times New Roman" w:hAnsi="Times New Roman" w:cs="Times New Roman"/>
          <w:sz w:val="24"/>
          <w:szCs w:val="24"/>
        </w:rPr>
        <w:t xml:space="preserve"> and the </w:t>
      </w:r>
      <w:r>
        <w:rPr>
          <w:rFonts w:ascii="Times New Roman" w:hAnsi="Times New Roman" w:cs="Times New Roman"/>
          <w:sz w:val="24"/>
          <w:szCs w:val="24"/>
        </w:rPr>
        <w:t>“</w:t>
      </w:r>
      <w:r w:rsidRPr="000E55A7">
        <w:rPr>
          <w:rFonts w:ascii="Times New Roman" w:hAnsi="Times New Roman" w:cs="Times New Roman"/>
          <w:sz w:val="24"/>
          <w:szCs w:val="24"/>
        </w:rPr>
        <w:t>individual soul.</w:t>
      </w:r>
      <w:r>
        <w:rPr>
          <w:rFonts w:ascii="Times New Roman" w:hAnsi="Times New Roman" w:cs="Times New Roman"/>
          <w:sz w:val="24"/>
          <w:szCs w:val="24"/>
        </w:rPr>
        <w:t>”</w:t>
      </w:r>
      <w:r w:rsidRPr="000E55A7">
        <w:rPr>
          <w:rFonts w:ascii="Times New Roman" w:hAnsi="Times New Roman" w:cs="Times New Roman"/>
          <w:sz w:val="24"/>
          <w:szCs w:val="24"/>
        </w:rPr>
        <w:t xml:space="preserve"> Within this framework, the protagonist is not viewed as a monolithic military entity, but as a </w:t>
      </w:r>
      <w:r>
        <w:rPr>
          <w:rFonts w:ascii="Times New Roman" w:hAnsi="Times New Roman" w:cs="Times New Roman"/>
          <w:sz w:val="24"/>
          <w:szCs w:val="24"/>
        </w:rPr>
        <w:t>“</w:t>
      </w:r>
      <w:r w:rsidRPr="000E55A7">
        <w:rPr>
          <w:rFonts w:ascii="Times New Roman" w:hAnsi="Times New Roman" w:cs="Times New Roman"/>
          <w:sz w:val="24"/>
          <w:szCs w:val="24"/>
        </w:rPr>
        <w:t>narrative subject</w:t>
      </w:r>
      <w:r>
        <w:rPr>
          <w:rFonts w:ascii="Times New Roman" w:hAnsi="Times New Roman" w:cs="Times New Roman"/>
          <w:sz w:val="24"/>
          <w:szCs w:val="24"/>
        </w:rPr>
        <w:t>”</w:t>
      </w:r>
      <w:r w:rsidRPr="000E55A7">
        <w:rPr>
          <w:rFonts w:ascii="Times New Roman" w:hAnsi="Times New Roman" w:cs="Times New Roman"/>
          <w:sz w:val="24"/>
          <w:szCs w:val="24"/>
        </w:rPr>
        <w:t xml:space="preserve"> who must constantly reconcile professional duty with personal conscience. This methodology values the nuances of the human voice, allowing for an exploration of how interpersonal relationships and </w:t>
      </w:r>
      <w:r>
        <w:rPr>
          <w:rFonts w:ascii="Times New Roman" w:hAnsi="Times New Roman" w:cs="Times New Roman"/>
          <w:sz w:val="24"/>
          <w:szCs w:val="24"/>
        </w:rPr>
        <w:t>“</w:t>
      </w:r>
      <w:r w:rsidRPr="000E55A7">
        <w:rPr>
          <w:rFonts w:ascii="Times New Roman" w:hAnsi="Times New Roman" w:cs="Times New Roman"/>
          <w:sz w:val="24"/>
          <w:szCs w:val="24"/>
        </w:rPr>
        <w:t>quiet resilience</w:t>
      </w:r>
      <w:r>
        <w:rPr>
          <w:rFonts w:ascii="Times New Roman" w:hAnsi="Times New Roman" w:cs="Times New Roman"/>
          <w:sz w:val="24"/>
          <w:szCs w:val="24"/>
        </w:rPr>
        <w:t>”</w:t>
      </w:r>
      <w:r w:rsidRPr="000E55A7">
        <w:rPr>
          <w:rFonts w:ascii="Times New Roman" w:hAnsi="Times New Roman" w:cs="Times New Roman"/>
          <w:sz w:val="24"/>
          <w:szCs w:val="24"/>
        </w:rPr>
        <w:t xml:space="preserve"> function as survival mechanisms during a 75-day siege.</w:t>
      </w:r>
    </w:p>
    <w:p w14:paraId="2BA4C1F2" w14:textId="77777777" w:rsidR="00910B21" w:rsidRPr="001E151E" w:rsidRDefault="00910B21" w:rsidP="000E55A7">
      <w:pPr>
        <w:spacing w:after="240" w:line="480" w:lineRule="auto"/>
        <w:jc w:val="both"/>
        <w:rPr>
          <w:rFonts w:ascii="Times New Roman" w:hAnsi="Times New Roman" w:cs="Times New Roman"/>
          <w:b/>
          <w:bCs/>
          <w:sz w:val="24"/>
          <w:szCs w:val="24"/>
        </w:rPr>
      </w:pPr>
      <w:r w:rsidRPr="001E151E">
        <w:rPr>
          <w:rFonts w:ascii="Times New Roman" w:hAnsi="Times New Roman" w:cs="Times New Roman"/>
          <w:b/>
          <w:bCs/>
          <w:sz w:val="24"/>
          <w:szCs w:val="24"/>
        </w:rPr>
        <w:t>Narrative as a Repository of Truth</w:t>
      </w:r>
    </w:p>
    <w:p w14:paraId="6AB12B8A"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Finally, the framework is grounded in the belief that narrative is a repository of truth. By adopting a qualitative stance, the dissertation argues that the emotional and psychological preservation of history is a strategic act. The co-authorship between Major General Rajpal Punia and Damini Punia is </w:t>
      </w:r>
      <w:proofErr w:type="spellStart"/>
      <w:r w:rsidRPr="000E55A7">
        <w:rPr>
          <w:rFonts w:ascii="Times New Roman" w:hAnsi="Times New Roman" w:cs="Times New Roman"/>
          <w:sz w:val="24"/>
          <w:szCs w:val="24"/>
        </w:rPr>
        <w:t>analyzed</w:t>
      </w:r>
      <w:proofErr w:type="spellEnd"/>
      <w:r w:rsidRPr="000E55A7">
        <w:rPr>
          <w:rFonts w:ascii="Times New Roman" w:hAnsi="Times New Roman" w:cs="Times New Roman"/>
          <w:sz w:val="24"/>
          <w:szCs w:val="24"/>
        </w:rPr>
        <w:t xml:space="preserve"> as a structural choice that reinforces this framework; it bridges the gap between the battlefield and the home, creating a </w:t>
      </w:r>
      <w:r>
        <w:rPr>
          <w:rFonts w:ascii="Times New Roman" w:hAnsi="Times New Roman" w:cs="Times New Roman"/>
          <w:sz w:val="24"/>
          <w:szCs w:val="24"/>
        </w:rPr>
        <w:t>“</w:t>
      </w:r>
      <w:r w:rsidRPr="000E55A7">
        <w:rPr>
          <w:rFonts w:ascii="Times New Roman" w:hAnsi="Times New Roman" w:cs="Times New Roman"/>
          <w:sz w:val="24"/>
          <w:szCs w:val="24"/>
        </w:rPr>
        <w:t>hybrid truth.</w:t>
      </w:r>
      <w:r>
        <w:rPr>
          <w:rFonts w:ascii="Times New Roman" w:hAnsi="Times New Roman" w:cs="Times New Roman"/>
          <w:sz w:val="24"/>
          <w:szCs w:val="24"/>
        </w:rPr>
        <w:t>”</w:t>
      </w:r>
      <w:r w:rsidRPr="000E55A7">
        <w:rPr>
          <w:rFonts w:ascii="Times New Roman" w:hAnsi="Times New Roman" w:cs="Times New Roman"/>
          <w:sz w:val="24"/>
          <w:szCs w:val="24"/>
        </w:rPr>
        <w:t xml:space="preserve"> This qualitative foundation ensures that the research does not merely summarize the events of the war but instead </w:t>
      </w:r>
      <w:proofErr w:type="spellStart"/>
      <w:r w:rsidRPr="000E55A7">
        <w:rPr>
          <w:rFonts w:ascii="Times New Roman" w:hAnsi="Times New Roman" w:cs="Times New Roman"/>
          <w:sz w:val="24"/>
          <w:szCs w:val="24"/>
        </w:rPr>
        <w:t>honors</w:t>
      </w:r>
      <w:proofErr w:type="spellEnd"/>
      <w:r w:rsidRPr="000E55A7">
        <w:rPr>
          <w:rFonts w:ascii="Times New Roman" w:hAnsi="Times New Roman" w:cs="Times New Roman"/>
          <w:sz w:val="24"/>
          <w:szCs w:val="24"/>
        </w:rPr>
        <w:t xml:space="preserve"> the human truth behind the </w:t>
      </w:r>
      <w:proofErr w:type="spellStart"/>
      <w:r w:rsidRPr="000E55A7">
        <w:rPr>
          <w:rFonts w:ascii="Times New Roman" w:hAnsi="Times New Roman" w:cs="Times New Roman"/>
          <w:sz w:val="24"/>
          <w:szCs w:val="24"/>
        </w:rPr>
        <w:t>tricolor</w:t>
      </w:r>
      <w:proofErr w:type="spellEnd"/>
      <w:r w:rsidRPr="000E55A7">
        <w:rPr>
          <w:rFonts w:ascii="Times New Roman" w:hAnsi="Times New Roman" w:cs="Times New Roman"/>
          <w:sz w:val="24"/>
          <w:szCs w:val="24"/>
        </w:rPr>
        <w:t xml:space="preserve">, protecting it from the </w:t>
      </w:r>
      <w:r>
        <w:rPr>
          <w:rFonts w:ascii="Times New Roman" w:hAnsi="Times New Roman" w:cs="Times New Roman"/>
          <w:sz w:val="24"/>
          <w:szCs w:val="24"/>
        </w:rPr>
        <w:t>“</w:t>
      </w:r>
      <w:r w:rsidRPr="000E55A7">
        <w:rPr>
          <w:rFonts w:ascii="Times New Roman" w:hAnsi="Times New Roman" w:cs="Times New Roman"/>
          <w:sz w:val="24"/>
          <w:szCs w:val="24"/>
        </w:rPr>
        <w:t>historical erasure</w:t>
      </w:r>
      <w:r>
        <w:rPr>
          <w:rFonts w:ascii="Times New Roman" w:hAnsi="Times New Roman" w:cs="Times New Roman"/>
          <w:sz w:val="24"/>
          <w:szCs w:val="24"/>
        </w:rPr>
        <w:t>”</w:t>
      </w:r>
      <w:r w:rsidRPr="000E55A7">
        <w:rPr>
          <w:rFonts w:ascii="Times New Roman" w:hAnsi="Times New Roman" w:cs="Times New Roman"/>
          <w:sz w:val="24"/>
          <w:szCs w:val="24"/>
        </w:rPr>
        <w:t xml:space="preserve"> often found in cold, empirical archives.</w:t>
      </w:r>
    </w:p>
    <w:p w14:paraId="29E04A0A" w14:textId="77777777" w:rsidR="00910B21" w:rsidRPr="000E55A7" w:rsidRDefault="00910B21" w:rsidP="000E55A7">
      <w:pPr>
        <w:spacing w:after="240" w:line="480" w:lineRule="auto"/>
        <w:jc w:val="both"/>
        <w:rPr>
          <w:rFonts w:ascii="Times New Roman" w:hAnsi="Times New Roman" w:cs="Times New Roman"/>
          <w:b/>
          <w:bCs/>
          <w:sz w:val="24"/>
          <w:szCs w:val="24"/>
        </w:rPr>
      </w:pPr>
      <w:r w:rsidRPr="000E55A7">
        <w:rPr>
          <w:rFonts w:ascii="Times New Roman" w:hAnsi="Times New Roman" w:cs="Times New Roman"/>
          <w:b/>
          <w:bCs/>
          <w:sz w:val="24"/>
          <w:szCs w:val="24"/>
        </w:rPr>
        <w:t>Primary Method: Textual Analysis</w:t>
      </w:r>
    </w:p>
    <w:p w14:paraId="1C85339B" w14:textId="77777777" w:rsidR="00910B21" w:rsidRPr="001E151E" w:rsidRDefault="00910B21" w:rsidP="000E55A7">
      <w:pPr>
        <w:spacing w:after="240" w:line="480" w:lineRule="auto"/>
        <w:jc w:val="both"/>
        <w:rPr>
          <w:rFonts w:ascii="Times New Roman" w:hAnsi="Times New Roman" w:cs="Times New Roman"/>
          <w:b/>
          <w:bCs/>
          <w:sz w:val="24"/>
          <w:szCs w:val="24"/>
        </w:rPr>
      </w:pPr>
      <w:r w:rsidRPr="001E151E">
        <w:rPr>
          <w:rFonts w:ascii="Times New Roman" w:hAnsi="Times New Roman" w:cs="Times New Roman"/>
          <w:b/>
          <w:bCs/>
          <w:sz w:val="24"/>
          <w:szCs w:val="24"/>
        </w:rPr>
        <w:t>The Interpretive Lens of Close Reading</w:t>
      </w:r>
    </w:p>
    <w:p w14:paraId="3D199035"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The core investigative process of this study is grounded in the technique of Close Reading, a foundational method in literary criticism. In this context,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xml:space="preserve"> is treated not merely as a historical archive or a factual report, but as a </w:t>
      </w:r>
      <w:r>
        <w:rPr>
          <w:rFonts w:ascii="Times New Roman" w:hAnsi="Times New Roman" w:cs="Times New Roman"/>
          <w:sz w:val="24"/>
          <w:szCs w:val="24"/>
        </w:rPr>
        <w:t>“</w:t>
      </w:r>
      <w:r w:rsidRPr="000E55A7">
        <w:rPr>
          <w:rFonts w:ascii="Times New Roman" w:hAnsi="Times New Roman" w:cs="Times New Roman"/>
          <w:sz w:val="24"/>
          <w:szCs w:val="24"/>
        </w:rPr>
        <w:t>literary artifact</w:t>
      </w:r>
      <w:r>
        <w:rPr>
          <w:rFonts w:ascii="Times New Roman" w:hAnsi="Times New Roman" w:cs="Times New Roman"/>
          <w:sz w:val="24"/>
          <w:szCs w:val="24"/>
        </w:rPr>
        <w:t>”</w:t>
      </w:r>
      <w:r w:rsidRPr="000E55A7">
        <w:rPr>
          <w:rFonts w:ascii="Times New Roman" w:hAnsi="Times New Roman" w:cs="Times New Roman"/>
          <w:sz w:val="24"/>
          <w:szCs w:val="24"/>
        </w:rPr>
        <w:t xml:space="preserve"> where every linguistic choice carries weight. This method involves a meticulous, line-by-line interrogation </w:t>
      </w:r>
      <w:r w:rsidRPr="000E55A7">
        <w:rPr>
          <w:rFonts w:ascii="Times New Roman" w:hAnsi="Times New Roman" w:cs="Times New Roman"/>
          <w:sz w:val="24"/>
          <w:szCs w:val="24"/>
        </w:rPr>
        <w:lastRenderedPageBreak/>
        <w:t xml:space="preserve">of the narrative to identify recurring metaphors, motifs, and rhetorical strategies. By slowing down the reading process, the analysis can uncover the </w:t>
      </w:r>
      <w:r>
        <w:rPr>
          <w:rFonts w:ascii="Times New Roman" w:hAnsi="Times New Roman" w:cs="Times New Roman"/>
          <w:sz w:val="24"/>
          <w:szCs w:val="24"/>
        </w:rPr>
        <w:t>“</w:t>
      </w:r>
      <w:r w:rsidRPr="000E55A7">
        <w:rPr>
          <w:rFonts w:ascii="Times New Roman" w:hAnsi="Times New Roman" w:cs="Times New Roman"/>
          <w:sz w:val="24"/>
          <w:szCs w:val="24"/>
        </w:rPr>
        <w:t>hidden layers</w:t>
      </w:r>
      <w:r>
        <w:rPr>
          <w:rFonts w:ascii="Times New Roman" w:hAnsi="Times New Roman" w:cs="Times New Roman"/>
          <w:sz w:val="24"/>
          <w:szCs w:val="24"/>
        </w:rPr>
        <w:t>”</w:t>
      </w:r>
      <w:r w:rsidRPr="000E55A7">
        <w:rPr>
          <w:rFonts w:ascii="Times New Roman" w:hAnsi="Times New Roman" w:cs="Times New Roman"/>
          <w:sz w:val="24"/>
          <w:szCs w:val="24"/>
        </w:rPr>
        <w:t xml:space="preserve"> of the text—specifically how the authors use descriptive language to elevate a tactical mission into a profound exploration of human endurance.</w:t>
      </w:r>
    </w:p>
    <w:p w14:paraId="18BE255C" w14:textId="77777777" w:rsidR="00910B21" w:rsidRPr="001E151E" w:rsidRDefault="00910B21" w:rsidP="000E55A7">
      <w:pPr>
        <w:spacing w:after="240" w:line="480" w:lineRule="auto"/>
        <w:jc w:val="both"/>
        <w:rPr>
          <w:rFonts w:ascii="Times New Roman" w:hAnsi="Times New Roman" w:cs="Times New Roman"/>
          <w:b/>
          <w:bCs/>
          <w:sz w:val="24"/>
          <w:szCs w:val="24"/>
        </w:rPr>
      </w:pPr>
      <w:r w:rsidRPr="001E151E">
        <w:rPr>
          <w:rFonts w:ascii="Times New Roman" w:hAnsi="Times New Roman" w:cs="Times New Roman"/>
          <w:b/>
          <w:bCs/>
          <w:sz w:val="24"/>
          <w:szCs w:val="24"/>
        </w:rPr>
        <w:t xml:space="preserve">Linguistic Deconstruction of the </w:t>
      </w:r>
      <w:r>
        <w:rPr>
          <w:rFonts w:ascii="Times New Roman" w:hAnsi="Times New Roman" w:cs="Times New Roman"/>
          <w:b/>
          <w:bCs/>
          <w:sz w:val="24"/>
          <w:szCs w:val="24"/>
        </w:rPr>
        <w:t>“</w:t>
      </w:r>
      <w:r w:rsidRPr="001E151E">
        <w:rPr>
          <w:rFonts w:ascii="Times New Roman" w:hAnsi="Times New Roman" w:cs="Times New Roman"/>
          <w:b/>
          <w:bCs/>
          <w:sz w:val="24"/>
          <w:szCs w:val="24"/>
        </w:rPr>
        <w:t>Soldier</w:t>
      </w:r>
      <w:r>
        <w:rPr>
          <w:rFonts w:ascii="Times New Roman" w:hAnsi="Times New Roman" w:cs="Times New Roman"/>
          <w:b/>
          <w:bCs/>
          <w:sz w:val="24"/>
          <w:szCs w:val="24"/>
        </w:rPr>
        <w:t>’</w:t>
      </w:r>
      <w:r w:rsidRPr="001E151E">
        <w:rPr>
          <w:rFonts w:ascii="Times New Roman" w:hAnsi="Times New Roman" w:cs="Times New Roman"/>
          <w:b/>
          <w:bCs/>
          <w:sz w:val="24"/>
          <w:szCs w:val="24"/>
        </w:rPr>
        <w:t>s Duality</w:t>
      </w:r>
      <w:r>
        <w:rPr>
          <w:rFonts w:ascii="Times New Roman" w:hAnsi="Times New Roman" w:cs="Times New Roman"/>
          <w:b/>
          <w:bCs/>
          <w:sz w:val="24"/>
          <w:szCs w:val="24"/>
        </w:rPr>
        <w:t>”</w:t>
      </w:r>
    </w:p>
    <w:p w14:paraId="51AC07AC"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A significant component of the textual analysis is the Linguistic Deconstruction of the protagonist</w:t>
      </w:r>
      <w:r>
        <w:rPr>
          <w:rFonts w:ascii="Times New Roman" w:hAnsi="Times New Roman" w:cs="Times New Roman"/>
          <w:sz w:val="24"/>
          <w:szCs w:val="24"/>
        </w:rPr>
        <w:t>’</w:t>
      </w:r>
      <w:r w:rsidRPr="000E55A7">
        <w:rPr>
          <w:rFonts w:ascii="Times New Roman" w:hAnsi="Times New Roman" w:cs="Times New Roman"/>
          <w:sz w:val="24"/>
          <w:szCs w:val="24"/>
        </w:rPr>
        <w:t xml:space="preserve">s identity. The methodology specifically seeks out </w:t>
      </w:r>
      <w:r>
        <w:rPr>
          <w:rFonts w:ascii="Times New Roman" w:hAnsi="Times New Roman" w:cs="Times New Roman"/>
          <w:sz w:val="24"/>
          <w:szCs w:val="24"/>
        </w:rPr>
        <w:t>“</w:t>
      </w:r>
      <w:r w:rsidRPr="000E55A7">
        <w:rPr>
          <w:rFonts w:ascii="Times New Roman" w:hAnsi="Times New Roman" w:cs="Times New Roman"/>
          <w:sz w:val="24"/>
          <w:szCs w:val="24"/>
        </w:rPr>
        <w:t>tonal shifts</w:t>
      </w:r>
      <w:r>
        <w:rPr>
          <w:rFonts w:ascii="Times New Roman" w:hAnsi="Times New Roman" w:cs="Times New Roman"/>
          <w:sz w:val="24"/>
          <w:szCs w:val="24"/>
        </w:rPr>
        <w:t>”</w:t>
      </w:r>
      <w:r w:rsidRPr="000E55A7">
        <w:rPr>
          <w:rFonts w:ascii="Times New Roman" w:hAnsi="Times New Roman" w:cs="Times New Roman"/>
          <w:sz w:val="24"/>
          <w:szCs w:val="24"/>
        </w:rPr>
        <w:t xml:space="preserve"> within the prose where the narrative transitions from the clinical, objective terminology of military protocol (e.g., </w:t>
      </w:r>
      <w:r>
        <w:rPr>
          <w:rFonts w:ascii="Times New Roman" w:hAnsi="Times New Roman" w:cs="Times New Roman"/>
          <w:sz w:val="24"/>
          <w:szCs w:val="24"/>
        </w:rPr>
        <w:t>“</w:t>
      </w:r>
      <w:r w:rsidRPr="000E55A7">
        <w:rPr>
          <w:rFonts w:ascii="Times New Roman" w:hAnsi="Times New Roman" w:cs="Times New Roman"/>
          <w:sz w:val="24"/>
          <w:szCs w:val="24"/>
        </w:rPr>
        <w:t>orders,</w:t>
      </w:r>
      <w:r>
        <w:rPr>
          <w:rFonts w:ascii="Times New Roman" w:hAnsi="Times New Roman" w:cs="Times New Roman"/>
          <w:sz w:val="24"/>
          <w:szCs w:val="24"/>
        </w:rPr>
        <w:t>”</w:t>
      </w:r>
      <w:r w:rsidRPr="000E55A7">
        <w:rPr>
          <w:rFonts w:ascii="Times New Roman" w:hAnsi="Times New Roman" w:cs="Times New Roman"/>
          <w:sz w:val="24"/>
          <w:szCs w:val="24"/>
        </w:rPr>
        <w:t xml:space="preserve"> </w:t>
      </w:r>
      <w:r>
        <w:rPr>
          <w:rFonts w:ascii="Times New Roman" w:hAnsi="Times New Roman" w:cs="Times New Roman"/>
          <w:sz w:val="24"/>
          <w:szCs w:val="24"/>
        </w:rPr>
        <w:t>“</w:t>
      </w:r>
      <w:r w:rsidRPr="000E55A7">
        <w:rPr>
          <w:rFonts w:ascii="Times New Roman" w:hAnsi="Times New Roman" w:cs="Times New Roman"/>
          <w:sz w:val="24"/>
          <w:szCs w:val="24"/>
        </w:rPr>
        <w:t>tactics,</w:t>
      </w:r>
      <w:r>
        <w:rPr>
          <w:rFonts w:ascii="Times New Roman" w:hAnsi="Times New Roman" w:cs="Times New Roman"/>
          <w:sz w:val="24"/>
          <w:szCs w:val="24"/>
        </w:rPr>
        <w:t>”</w:t>
      </w:r>
      <w:r w:rsidRPr="000E55A7">
        <w:rPr>
          <w:rFonts w:ascii="Times New Roman" w:hAnsi="Times New Roman" w:cs="Times New Roman"/>
          <w:sz w:val="24"/>
          <w:szCs w:val="24"/>
        </w:rPr>
        <w:t xml:space="preserve"> </w:t>
      </w:r>
      <w:r>
        <w:rPr>
          <w:rFonts w:ascii="Times New Roman" w:hAnsi="Times New Roman" w:cs="Times New Roman"/>
          <w:sz w:val="24"/>
          <w:szCs w:val="24"/>
        </w:rPr>
        <w:t>“</w:t>
      </w:r>
      <w:r w:rsidRPr="000E55A7">
        <w:rPr>
          <w:rFonts w:ascii="Times New Roman" w:hAnsi="Times New Roman" w:cs="Times New Roman"/>
          <w:sz w:val="24"/>
          <w:szCs w:val="24"/>
        </w:rPr>
        <w:t>extraction</w:t>
      </w:r>
      <w:r>
        <w:rPr>
          <w:rFonts w:ascii="Times New Roman" w:hAnsi="Times New Roman" w:cs="Times New Roman"/>
          <w:sz w:val="24"/>
          <w:szCs w:val="24"/>
        </w:rPr>
        <w:t>”</w:t>
      </w:r>
      <w:r w:rsidRPr="000E55A7">
        <w:rPr>
          <w:rFonts w:ascii="Times New Roman" w:hAnsi="Times New Roman" w:cs="Times New Roman"/>
          <w:sz w:val="24"/>
          <w:szCs w:val="24"/>
        </w:rPr>
        <w:t xml:space="preserve">) to a more intimate, subjective vocabulary of personal conscience (e.g., </w:t>
      </w:r>
      <w:r>
        <w:rPr>
          <w:rFonts w:ascii="Times New Roman" w:hAnsi="Times New Roman" w:cs="Times New Roman"/>
          <w:sz w:val="24"/>
          <w:szCs w:val="24"/>
        </w:rPr>
        <w:t>“</w:t>
      </w:r>
      <w:r w:rsidRPr="000E55A7">
        <w:rPr>
          <w:rFonts w:ascii="Times New Roman" w:hAnsi="Times New Roman" w:cs="Times New Roman"/>
          <w:sz w:val="24"/>
          <w:szCs w:val="24"/>
        </w:rPr>
        <w:t>resilience,</w:t>
      </w:r>
      <w:r>
        <w:rPr>
          <w:rFonts w:ascii="Times New Roman" w:hAnsi="Times New Roman" w:cs="Times New Roman"/>
          <w:sz w:val="24"/>
          <w:szCs w:val="24"/>
        </w:rPr>
        <w:t>”</w:t>
      </w:r>
      <w:r w:rsidRPr="000E55A7">
        <w:rPr>
          <w:rFonts w:ascii="Times New Roman" w:hAnsi="Times New Roman" w:cs="Times New Roman"/>
          <w:sz w:val="24"/>
          <w:szCs w:val="24"/>
        </w:rPr>
        <w:t xml:space="preserve"> </w:t>
      </w:r>
      <w:r>
        <w:rPr>
          <w:rFonts w:ascii="Times New Roman" w:hAnsi="Times New Roman" w:cs="Times New Roman"/>
          <w:sz w:val="24"/>
          <w:szCs w:val="24"/>
        </w:rPr>
        <w:t>“</w:t>
      </w:r>
      <w:r w:rsidRPr="000E55A7">
        <w:rPr>
          <w:rFonts w:ascii="Times New Roman" w:hAnsi="Times New Roman" w:cs="Times New Roman"/>
          <w:sz w:val="24"/>
          <w:szCs w:val="24"/>
        </w:rPr>
        <w:t>intuition,</w:t>
      </w:r>
      <w:r>
        <w:rPr>
          <w:rFonts w:ascii="Times New Roman" w:hAnsi="Times New Roman" w:cs="Times New Roman"/>
          <w:sz w:val="24"/>
          <w:szCs w:val="24"/>
        </w:rPr>
        <w:t>”</w:t>
      </w:r>
      <w:r w:rsidRPr="000E55A7">
        <w:rPr>
          <w:rFonts w:ascii="Times New Roman" w:hAnsi="Times New Roman" w:cs="Times New Roman"/>
          <w:sz w:val="24"/>
          <w:szCs w:val="24"/>
        </w:rPr>
        <w:t xml:space="preserve"> </w:t>
      </w:r>
      <w:r>
        <w:rPr>
          <w:rFonts w:ascii="Times New Roman" w:hAnsi="Times New Roman" w:cs="Times New Roman"/>
          <w:sz w:val="24"/>
          <w:szCs w:val="24"/>
        </w:rPr>
        <w:t>“</w:t>
      </w:r>
      <w:r w:rsidRPr="000E55A7">
        <w:rPr>
          <w:rFonts w:ascii="Times New Roman" w:hAnsi="Times New Roman" w:cs="Times New Roman"/>
          <w:sz w:val="24"/>
          <w:szCs w:val="24"/>
        </w:rPr>
        <w:t>despair</w:t>
      </w:r>
      <w:r>
        <w:rPr>
          <w:rFonts w:ascii="Times New Roman" w:hAnsi="Times New Roman" w:cs="Times New Roman"/>
          <w:sz w:val="24"/>
          <w:szCs w:val="24"/>
        </w:rPr>
        <w:t>”</w:t>
      </w:r>
      <w:r w:rsidRPr="000E55A7">
        <w:rPr>
          <w:rFonts w:ascii="Times New Roman" w:hAnsi="Times New Roman" w:cs="Times New Roman"/>
          <w:sz w:val="24"/>
          <w:szCs w:val="24"/>
        </w:rPr>
        <w:t xml:space="preserve">). This focus allows the research to provide empirical literary evidence for the </w:t>
      </w:r>
      <w:r>
        <w:rPr>
          <w:rFonts w:ascii="Times New Roman" w:hAnsi="Times New Roman" w:cs="Times New Roman"/>
          <w:sz w:val="24"/>
          <w:szCs w:val="24"/>
        </w:rPr>
        <w:t>“</w:t>
      </w:r>
      <w:r w:rsidRPr="000E55A7">
        <w:rPr>
          <w:rFonts w:ascii="Times New Roman" w:hAnsi="Times New Roman" w:cs="Times New Roman"/>
          <w:sz w:val="24"/>
          <w:szCs w:val="24"/>
        </w:rPr>
        <w:t>Soldier</w:t>
      </w:r>
      <w:r>
        <w:rPr>
          <w:rFonts w:ascii="Times New Roman" w:hAnsi="Times New Roman" w:cs="Times New Roman"/>
          <w:sz w:val="24"/>
          <w:szCs w:val="24"/>
        </w:rPr>
        <w:t>’</w:t>
      </w:r>
      <w:r w:rsidRPr="000E55A7">
        <w:rPr>
          <w:rFonts w:ascii="Times New Roman" w:hAnsi="Times New Roman" w:cs="Times New Roman"/>
          <w:sz w:val="24"/>
          <w:szCs w:val="24"/>
        </w:rPr>
        <w:t>s Duality</w:t>
      </w:r>
      <w:r>
        <w:rPr>
          <w:rFonts w:ascii="Times New Roman" w:hAnsi="Times New Roman" w:cs="Times New Roman"/>
          <w:sz w:val="24"/>
          <w:szCs w:val="24"/>
        </w:rPr>
        <w:t>”</w:t>
      </w:r>
      <w:r w:rsidRPr="000E55A7">
        <w:rPr>
          <w:rFonts w:ascii="Times New Roman" w:hAnsi="Times New Roman" w:cs="Times New Roman"/>
          <w:sz w:val="24"/>
          <w:szCs w:val="24"/>
        </w:rPr>
        <w:t xml:space="preserve">—proving that the </w:t>
      </w:r>
      <w:r>
        <w:rPr>
          <w:rFonts w:ascii="Times New Roman" w:hAnsi="Times New Roman" w:cs="Times New Roman"/>
          <w:sz w:val="24"/>
          <w:szCs w:val="24"/>
        </w:rPr>
        <w:t>“</w:t>
      </w:r>
      <w:r w:rsidRPr="000E55A7">
        <w:rPr>
          <w:rFonts w:ascii="Times New Roman" w:hAnsi="Times New Roman" w:cs="Times New Roman"/>
          <w:sz w:val="24"/>
          <w:szCs w:val="24"/>
        </w:rPr>
        <w:t>human behind the uniform</w:t>
      </w:r>
      <w:r>
        <w:rPr>
          <w:rFonts w:ascii="Times New Roman" w:hAnsi="Times New Roman" w:cs="Times New Roman"/>
          <w:sz w:val="24"/>
          <w:szCs w:val="24"/>
        </w:rPr>
        <w:t>”</w:t>
      </w:r>
      <w:r w:rsidRPr="000E55A7">
        <w:rPr>
          <w:rFonts w:ascii="Times New Roman" w:hAnsi="Times New Roman" w:cs="Times New Roman"/>
          <w:sz w:val="24"/>
          <w:szCs w:val="24"/>
        </w:rPr>
        <w:t xml:space="preserve"> is a constant, albeit quiet, presence throughout the conflict. By mapping these shifts, the study demonstrates how the internal emotional landscape of the soldier directly influences the external execution of duty.</w:t>
      </w:r>
    </w:p>
    <w:p w14:paraId="4FAF35BD" w14:textId="77777777" w:rsidR="00910B21" w:rsidRPr="001E151E" w:rsidRDefault="00910B21" w:rsidP="000E55A7">
      <w:pPr>
        <w:spacing w:after="240" w:line="480" w:lineRule="auto"/>
        <w:jc w:val="both"/>
        <w:rPr>
          <w:rFonts w:ascii="Times New Roman" w:hAnsi="Times New Roman" w:cs="Times New Roman"/>
          <w:b/>
          <w:bCs/>
          <w:sz w:val="24"/>
          <w:szCs w:val="24"/>
        </w:rPr>
      </w:pPr>
      <w:r w:rsidRPr="001E151E">
        <w:rPr>
          <w:rFonts w:ascii="Times New Roman" w:hAnsi="Times New Roman" w:cs="Times New Roman"/>
          <w:b/>
          <w:bCs/>
          <w:sz w:val="24"/>
          <w:szCs w:val="24"/>
        </w:rPr>
        <w:t>Structural Inquiry: The Hybrid Narrative Voice</w:t>
      </w:r>
    </w:p>
    <w:p w14:paraId="0FAD6EDA"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Beyond individual word choices, the methodology examines the Structural Arrangement of the memoir. The collaboration between Major General Rajpal Punia and Damini Punia creates a unique </w:t>
      </w:r>
      <w:r>
        <w:rPr>
          <w:rFonts w:ascii="Times New Roman" w:hAnsi="Times New Roman" w:cs="Times New Roman"/>
          <w:sz w:val="24"/>
          <w:szCs w:val="24"/>
        </w:rPr>
        <w:t>“</w:t>
      </w:r>
      <w:r w:rsidRPr="000E55A7">
        <w:rPr>
          <w:rFonts w:ascii="Times New Roman" w:hAnsi="Times New Roman" w:cs="Times New Roman"/>
          <w:sz w:val="24"/>
          <w:szCs w:val="24"/>
        </w:rPr>
        <w:t>hybrid voice</w:t>
      </w:r>
      <w:r>
        <w:rPr>
          <w:rFonts w:ascii="Times New Roman" w:hAnsi="Times New Roman" w:cs="Times New Roman"/>
          <w:sz w:val="24"/>
          <w:szCs w:val="24"/>
        </w:rPr>
        <w:t>”</w:t>
      </w:r>
      <w:r w:rsidRPr="000E55A7">
        <w:rPr>
          <w:rFonts w:ascii="Times New Roman" w:hAnsi="Times New Roman" w:cs="Times New Roman"/>
          <w:sz w:val="24"/>
          <w:szCs w:val="24"/>
        </w:rPr>
        <w:t xml:space="preserve"> that bridges the gap between the professional battlefield and the domestic sphere. The textual analysis will investigate how this structural choice affects the reader</w:t>
      </w:r>
      <w:r>
        <w:rPr>
          <w:rFonts w:ascii="Times New Roman" w:hAnsi="Times New Roman" w:cs="Times New Roman"/>
          <w:sz w:val="24"/>
          <w:szCs w:val="24"/>
        </w:rPr>
        <w:t>’</w:t>
      </w:r>
      <w:r w:rsidRPr="000E55A7">
        <w:rPr>
          <w:rFonts w:ascii="Times New Roman" w:hAnsi="Times New Roman" w:cs="Times New Roman"/>
          <w:sz w:val="24"/>
          <w:szCs w:val="24"/>
        </w:rPr>
        <w:t xml:space="preserve">s perception of the mission. By </w:t>
      </w:r>
      <w:proofErr w:type="spellStart"/>
      <w:r w:rsidRPr="000E55A7">
        <w:rPr>
          <w:rFonts w:ascii="Times New Roman" w:hAnsi="Times New Roman" w:cs="Times New Roman"/>
          <w:sz w:val="24"/>
          <w:szCs w:val="24"/>
        </w:rPr>
        <w:t>analyzing</w:t>
      </w:r>
      <w:proofErr w:type="spellEnd"/>
      <w:r w:rsidRPr="000E55A7">
        <w:rPr>
          <w:rFonts w:ascii="Times New Roman" w:hAnsi="Times New Roman" w:cs="Times New Roman"/>
          <w:sz w:val="24"/>
          <w:szCs w:val="24"/>
        </w:rPr>
        <w:t xml:space="preserve"> how the daughter</w:t>
      </w:r>
      <w:r>
        <w:rPr>
          <w:rFonts w:ascii="Times New Roman" w:hAnsi="Times New Roman" w:cs="Times New Roman"/>
          <w:sz w:val="24"/>
          <w:szCs w:val="24"/>
        </w:rPr>
        <w:t>’</w:t>
      </w:r>
      <w:r w:rsidRPr="000E55A7">
        <w:rPr>
          <w:rFonts w:ascii="Times New Roman" w:hAnsi="Times New Roman" w:cs="Times New Roman"/>
          <w:sz w:val="24"/>
          <w:szCs w:val="24"/>
        </w:rPr>
        <w:t>s perspective softens the rigid edges of military reportage, the research demonstrates how storytelling acts as a tool for Narrative Rescue, effectively humanizing the military experience and salvaging emotional truths that are typically lost in third-party historical accounts.</w:t>
      </w:r>
    </w:p>
    <w:p w14:paraId="0B8256D9" w14:textId="77777777" w:rsidR="00910B21" w:rsidRPr="001E151E" w:rsidRDefault="00910B21" w:rsidP="000E55A7">
      <w:pPr>
        <w:spacing w:after="240" w:line="480" w:lineRule="auto"/>
        <w:jc w:val="both"/>
        <w:rPr>
          <w:rFonts w:ascii="Times New Roman" w:hAnsi="Times New Roman" w:cs="Times New Roman"/>
          <w:b/>
          <w:bCs/>
          <w:sz w:val="24"/>
          <w:szCs w:val="24"/>
        </w:rPr>
      </w:pPr>
      <w:r w:rsidRPr="001E151E">
        <w:rPr>
          <w:rFonts w:ascii="Times New Roman" w:hAnsi="Times New Roman" w:cs="Times New Roman"/>
          <w:b/>
          <w:bCs/>
          <w:sz w:val="24"/>
          <w:szCs w:val="24"/>
        </w:rPr>
        <w:lastRenderedPageBreak/>
        <w:t xml:space="preserve">Semiotic Analysis of </w:t>
      </w:r>
      <w:r>
        <w:rPr>
          <w:rFonts w:ascii="Times New Roman" w:hAnsi="Times New Roman" w:cs="Times New Roman"/>
          <w:b/>
          <w:bCs/>
          <w:sz w:val="24"/>
          <w:szCs w:val="24"/>
        </w:rPr>
        <w:t>“</w:t>
      </w:r>
      <w:r w:rsidRPr="001E151E">
        <w:rPr>
          <w:rFonts w:ascii="Times New Roman" w:hAnsi="Times New Roman" w:cs="Times New Roman"/>
          <w:b/>
          <w:bCs/>
          <w:sz w:val="24"/>
          <w:szCs w:val="24"/>
        </w:rPr>
        <w:t>Invisible Forces</w:t>
      </w:r>
      <w:r>
        <w:rPr>
          <w:rFonts w:ascii="Times New Roman" w:hAnsi="Times New Roman" w:cs="Times New Roman"/>
          <w:b/>
          <w:bCs/>
          <w:sz w:val="24"/>
          <w:szCs w:val="24"/>
        </w:rPr>
        <w:t>”</w:t>
      </w:r>
    </w:p>
    <w:p w14:paraId="224A7868"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Finally, the textual analysis focuses on the Semiotic Identification of motifs associated with what the authors describe as </w:t>
      </w:r>
      <w:r>
        <w:rPr>
          <w:rFonts w:ascii="Times New Roman" w:hAnsi="Times New Roman" w:cs="Times New Roman"/>
          <w:sz w:val="24"/>
          <w:szCs w:val="24"/>
        </w:rPr>
        <w:t>“</w:t>
      </w:r>
      <w:r w:rsidRPr="000E55A7">
        <w:rPr>
          <w:rFonts w:ascii="Times New Roman" w:hAnsi="Times New Roman" w:cs="Times New Roman"/>
          <w:sz w:val="24"/>
          <w:szCs w:val="24"/>
        </w:rPr>
        <w:t>invisible forces.</w:t>
      </w:r>
      <w:r>
        <w:rPr>
          <w:rFonts w:ascii="Times New Roman" w:hAnsi="Times New Roman" w:cs="Times New Roman"/>
          <w:sz w:val="24"/>
          <w:szCs w:val="24"/>
        </w:rPr>
        <w:t>”</w:t>
      </w:r>
      <w:r w:rsidRPr="000E55A7">
        <w:rPr>
          <w:rFonts w:ascii="Times New Roman" w:hAnsi="Times New Roman" w:cs="Times New Roman"/>
          <w:sz w:val="24"/>
          <w:szCs w:val="24"/>
        </w:rPr>
        <w:t xml:space="preserve"> I will isolate and interpret specific instances where the text references </w:t>
      </w:r>
      <w:r>
        <w:rPr>
          <w:rFonts w:ascii="Times New Roman" w:hAnsi="Times New Roman" w:cs="Times New Roman"/>
          <w:sz w:val="24"/>
          <w:szCs w:val="24"/>
        </w:rPr>
        <w:t>“</w:t>
      </w:r>
      <w:r w:rsidRPr="000E55A7">
        <w:rPr>
          <w:rFonts w:ascii="Times New Roman" w:hAnsi="Times New Roman" w:cs="Times New Roman"/>
          <w:sz w:val="24"/>
          <w:szCs w:val="24"/>
        </w:rPr>
        <w:t>intuition,</w:t>
      </w:r>
      <w:r>
        <w:rPr>
          <w:rFonts w:ascii="Times New Roman" w:hAnsi="Times New Roman" w:cs="Times New Roman"/>
          <w:sz w:val="24"/>
          <w:szCs w:val="24"/>
        </w:rPr>
        <w:t>”</w:t>
      </w:r>
      <w:r w:rsidRPr="000E55A7">
        <w:rPr>
          <w:rFonts w:ascii="Times New Roman" w:hAnsi="Times New Roman" w:cs="Times New Roman"/>
          <w:sz w:val="24"/>
          <w:szCs w:val="24"/>
        </w:rPr>
        <w:t xml:space="preserve"> </w:t>
      </w:r>
      <w:r>
        <w:rPr>
          <w:rFonts w:ascii="Times New Roman" w:hAnsi="Times New Roman" w:cs="Times New Roman"/>
          <w:sz w:val="24"/>
          <w:szCs w:val="24"/>
        </w:rPr>
        <w:t>“</w:t>
      </w:r>
      <w:r w:rsidRPr="000E55A7">
        <w:rPr>
          <w:rFonts w:ascii="Times New Roman" w:hAnsi="Times New Roman" w:cs="Times New Roman"/>
          <w:sz w:val="24"/>
          <w:szCs w:val="24"/>
        </w:rPr>
        <w:t>destiny,</w:t>
      </w:r>
      <w:r>
        <w:rPr>
          <w:rFonts w:ascii="Times New Roman" w:hAnsi="Times New Roman" w:cs="Times New Roman"/>
          <w:sz w:val="24"/>
          <w:szCs w:val="24"/>
        </w:rPr>
        <w:t>”</w:t>
      </w:r>
      <w:r w:rsidRPr="000E55A7">
        <w:rPr>
          <w:rFonts w:ascii="Times New Roman" w:hAnsi="Times New Roman" w:cs="Times New Roman"/>
          <w:sz w:val="24"/>
          <w:szCs w:val="24"/>
        </w:rPr>
        <w:t xml:space="preserve"> or </w:t>
      </w:r>
      <w:r>
        <w:rPr>
          <w:rFonts w:ascii="Times New Roman" w:hAnsi="Times New Roman" w:cs="Times New Roman"/>
          <w:sz w:val="24"/>
          <w:szCs w:val="24"/>
        </w:rPr>
        <w:t>“</w:t>
      </w:r>
      <w:r w:rsidRPr="000E55A7">
        <w:rPr>
          <w:rFonts w:ascii="Times New Roman" w:hAnsi="Times New Roman" w:cs="Times New Roman"/>
          <w:sz w:val="24"/>
          <w:szCs w:val="24"/>
        </w:rPr>
        <w:t>faith</w:t>
      </w:r>
      <w:r>
        <w:rPr>
          <w:rFonts w:ascii="Times New Roman" w:hAnsi="Times New Roman" w:cs="Times New Roman"/>
          <w:sz w:val="24"/>
          <w:szCs w:val="24"/>
        </w:rPr>
        <w:t>”</w:t>
      </w:r>
      <w:r w:rsidRPr="000E55A7">
        <w:rPr>
          <w:rFonts w:ascii="Times New Roman" w:hAnsi="Times New Roman" w:cs="Times New Roman"/>
          <w:sz w:val="24"/>
          <w:szCs w:val="24"/>
        </w:rPr>
        <w:t xml:space="preserve"> as active participants in the decision-making process. In a standard military context, these elements are often dismissed as irrational; however, through this methodology, they are </w:t>
      </w:r>
      <w:proofErr w:type="spellStart"/>
      <w:r w:rsidRPr="000E55A7">
        <w:rPr>
          <w:rFonts w:ascii="Times New Roman" w:hAnsi="Times New Roman" w:cs="Times New Roman"/>
          <w:sz w:val="24"/>
          <w:szCs w:val="24"/>
        </w:rPr>
        <w:t>analyzed</w:t>
      </w:r>
      <w:proofErr w:type="spellEnd"/>
      <w:r w:rsidRPr="000E55A7">
        <w:rPr>
          <w:rFonts w:ascii="Times New Roman" w:hAnsi="Times New Roman" w:cs="Times New Roman"/>
          <w:sz w:val="24"/>
          <w:szCs w:val="24"/>
        </w:rPr>
        <w:t xml:space="preserve"> as a sophisticated form of Tacit Knowledge. By examining the frequency and context of these motifs—such as the metaphor of </w:t>
      </w:r>
      <w:r>
        <w:rPr>
          <w:rFonts w:ascii="Times New Roman" w:hAnsi="Times New Roman" w:cs="Times New Roman"/>
          <w:sz w:val="24"/>
          <w:szCs w:val="24"/>
        </w:rPr>
        <w:t>“</w:t>
      </w:r>
      <w:r w:rsidRPr="000E55A7">
        <w:rPr>
          <w:rFonts w:ascii="Times New Roman" w:hAnsi="Times New Roman" w:cs="Times New Roman"/>
          <w:sz w:val="24"/>
          <w:szCs w:val="24"/>
        </w:rPr>
        <w:t>light in the darkness</w:t>
      </w:r>
      <w:r>
        <w:rPr>
          <w:rFonts w:ascii="Times New Roman" w:hAnsi="Times New Roman" w:cs="Times New Roman"/>
          <w:sz w:val="24"/>
          <w:szCs w:val="24"/>
        </w:rPr>
        <w:t>”</w:t>
      </w:r>
      <w:r w:rsidRPr="000E55A7">
        <w:rPr>
          <w:rFonts w:ascii="Times New Roman" w:hAnsi="Times New Roman" w:cs="Times New Roman"/>
          <w:sz w:val="24"/>
          <w:szCs w:val="24"/>
        </w:rPr>
        <w:t xml:space="preserve">—the study argues that these invisible forces were the </w:t>
      </w:r>
      <w:r>
        <w:rPr>
          <w:rFonts w:ascii="Times New Roman" w:hAnsi="Times New Roman" w:cs="Times New Roman"/>
          <w:sz w:val="24"/>
          <w:szCs w:val="24"/>
        </w:rPr>
        <w:t>“</w:t>
      </w:r>
      <w:r w:rsidRPr="000E55A7">
        <w:rPr>
          <w:rFonts w:ascii="Times New Roman" w:hAnsi="Times New Roman" w:cs="Times New Roman"/>
          <w:sz w:val="24"/>
          <w:szCs w:val="24"/>
        </w:rPr>
        <w:t>silent operators</w:t>
      </w:r>
      <w:r>
        <w:rPr>
          <w:rFonts w:ascii="Times New Roman" w:hAnsi="Times New Roman" w:cs="Times New Roman"/>
          <w:sz w:val="24"/>
          <w:szCs w:val="24"/>
        </w:rPr>
        <w:t>”</w:t>
      </w:r>
      <w:r w:rsidRPr="000E55A7">
        <w:rPr>
          <w:rFonts w:ascii="Times New Roman" w:hAnsi="Times New Roman" w:cs="Times New Roman"/>
          <w:sz w:val="24"/>
          <w:szCs w:val="24"/>
        </w:rPr>
        <w:t xml:space="preserve"> that sustained the soldiers</w:t>
      </w:r>
      <w:r>
        <w:rPr>
          <w:rFonts w:ascii="Times New Roman" w:hAnsi="Times New Roman" w:cs="Times New Roman"/>
          <w:sz w:val="24"/>
          <w:szCs w:val="24"/>
        </w:rPr>
        <w:t>’</w:t>
      </w:r>
      <w:r w:rsidRPr="000E55A7">
        <w:rPr>
          <w:rFonts w:ascii="Times New Roman" w:hAnsi="Times New Roman" w:cs="Times New Roman"/>
          <w:sz w:val="24"/>
          <w:szCs w:val="24"/>
        </w:rPr>
        <w:t xml:space="preserve"> </w:t>
      </w:r>
      <w:r>
        <w:rPr>
          <w:rFonts w:ascii="Times New Roman" w:hAnsi="Times New Roman" w:cs="Times New Roman"/>
          <w:sz w:val="24"/>
          <w:szCs w:val="24"/>
        </w:rPr>
        <w:t>“</w:t>
      </w:r>
      <w:r w:rsidRPr="000E55A7">
        <w:rPr>
          <w:rFonts w:ascii="Times New Roman" w:hAnsi="Times New Roman" w:cs="Times New Roman"/>
          <w:sz w:val="24"/>
          <w:szCs w:val="24"/>
        </w:rPr>
        <w:t>quiet resilience</w:t>
      </w:r>
      <w:r>
        <w:rPr>
          <w:rFonts w:ascii="Times New Roman" w:hAnsi="Times New Roman" w:cs="Times New Roman"/>
          <w:sz w:val="24"/>
          <w:szCs w:val="24"/>
        </w:rPr>
        <w:t>”</w:t>
      </w:r>
      <w:r w:rsidRPr="000E55A7">
        <w:rPr>
          <w:rFonts w:ascii="Times New Roman" w:hAnsi="Times New Roman" w:cs="Times New Roman"/>
          <w:sz w:val="24"/>
          <w:szCs w:val="24"/>
        </w:rPr>
        <w:t xml:space="preserve"> throughout the 75-day siege.</w:t>
      </w:r>
    </w:p>
    <w:p w14:paraId="1DFA02C1" w14:textId="77777777" w:rsidR="00910B21" w:rsidRPr="000E55A7" w:rsidRDefault="00910B21" w:rsidP="000E55A7">
      <w:pPr>
        <w:spacing w:after="240" w:line="480" w:lineRule="auto"/>
        <w:jc w:val="both"/>
        <w:rPr>
          <w:rFonts w:ascii="Times New Roman" w:hAnsi="Times New Roman" w:cs="Times New Roman"/>
          <w:b/>
          <w:bCs/>
          <w:sz w:val="24"/>
          <w:szCs w:val="24"/>
        </w:rPr>
      </w:pPr>
      <w:r w:rsidRPr="000E55A7">
        <w:rPr>
          <w:rFonts w:ascii="Times New Roman" w:hAnsi="Times New Roman" w:cs="Times New Roman"/>
          <w:b/>
          <w:bCs/>
          <w:sz w:val="24"/>
          <w:szCs w:val="24"/>
        </w:rPr>
        <w:t xml:space="preserve">Geopolitical Landscapes and the </w:t>
      </w:r>
      <w:r>
        <w:rPr>
          <w:rFonts w:ascii="Times New Roman" w:hAnsi="Times New Roman" w:cs="Times New Roman"/>
          <w:b/>
          <w:bCs/>
          <w:sz w:val="24"/>
          <w:szCs w:val="24"/>
        </w:rPr>
        <w:t>“</w:t>
      </w:r>
      <w:r w:rsidRPr="000E55A7">
        <w:rPr>
          <w:rFonts w:ascii="Times New Roman" w:hAnsi="Times New Roman" w:cs="Times New Roman"/>
          <w:b/>
          <w:bCs/>
          <w:sz w:val="24"/>
          <w:szCs w:val="24"/>
        </w:rPr>
        <w:t>Resource Curse</w:t>
      </w:r>
      <w:r>
        <w:rPr>
          <w:rFonts w:ascii="Times New Roman" w:hAnsi="Times New Roman" w:cs="Times New Roman"/>
          <w:b/>
          <w:bCs/>
          <w:sz w:val="24"/>
          <w:szCs w:val="24"/>
        </w:rPr>
        <w:t>”</w:t>
      </w:r>
    </w:p>
    <w:p w14:paraId="1B4858D8" w14:textId="77777777" w:rsidR="00910B21" w:rsidRPr="001E151E" w:rsidRDefault="00910B21" w:rsidP="000E55A7">
      <w:pPr>
        <w:spacing w:after="240" w:line="480" w:lineRule="auto"/>
        <w:jc w:val="both"/>
        <w:rPr>
          <w:rFonts w:ascii="Times New Roman" w:hAnsi="Times New Roman" w:cs="Times New Roman"/>
          <w:b/>
          <w:bCs/>
          <w:sz w:val="24"/>
          <w:szCs w:val="24"/>
        </w:rPr>
      </w:pPr>
      <w:r w:rsidRPr="001E151E">
        <w:rPr>
          <w:rFonts w:ascii="Times New Roman" w:hAnsi="Times New Roman" w:cs="Times New Roman"/>
          <w:b/>
          <w:bCs/>
          <w:sz w:val="24"/>
          <w:szCs w:val="24"/>
        </w:rPr>
        <w:t>The British Colonial Legacy and Shared Sovereignty</w:t>
      </w:r>
    </w:p>
    <w:p w14:paraId="418508D2"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The geopolitical analysis of the text must first be grounded in the historical framework of British Imperialism. By identifying the shared administrative and colonial past between the Indian peacekeepers and the people of Sierra Leone, the narrative moves away from a traditional </w:t>
      </w:r>
      <w:r>
        <w:rPr>
          <w:rFonts w:ascii="Times New Roman" w:hAnsi="Times New Roman" w:cs="Times New Roman"/>
          <w:sz w:val="24"/>
          <w:szCs w:val="24"/>
        </w:rPr>
        <w:t>“</w:t>
      </w:r>
      <w:r w:rsidRPr="000E55A7">
        <w:rPr>
          <w:rFonts w:ascii="Times New Roman" w:hAnsi="Times New Roman" w:cs="Times New Roman"/>
          <w:sz w:val="24"/>
          <w:szCs w:val="24"/>
        </w:rPr>
        <w:t>Western</w:t>
      </w:r>
      <w:r>
        <w:rPr>
          <w:rFonts w:ascii="Times New Roman" w:hAnsi="Times New Roman" w:cs="Times New Roman"/>
          <w:sz w:val="24"/>
          <w:szCs w:val="24"/>
        </w:rPr>
        <w:t>”</w:t>
      </w:r>
      <w:r w:rsidRPr="000E55A7">
        <w:rPr>
          <w:rFonts w:ascii="Times New Roman" w:hAnsi="Times New Roman" w:cs="Times New Roman"/>
          <w:sz w:val="24"/>
          <w:szCs w:val="24"/>
        </w:rPr>
        <w:t xml:space="preserve"> perspective of Africa. Instead, it establishes a sense of South-South Solidarity, where the Indian contingent views the Sierra Leonean struggle through the lens of their own national history of resistance and reconstruction. This shared identity provides an empathetic foundation for the mission, suggesting that the Indian soldiers were uniquely positioned to understand the complexities of a nation attempting to navigate the aftermath of colonial extraction.</w:t>
      </w:r>
    </w:p>
    <w:p w14:paraId="27B03C87" w14:textId="77777777" w:rsidR="00910B21" w:rsidRPr="000E55A7" w:rsidRDefault="00910B21" w:rsidP="001E151E">
      <w:pPr>
        <w:spacing w:after="240" w:line="480" w:lineRule="auto"/>
        <w:ind w:left="720"/>
        <w:jc w:val="both"/>
        <w:rPr>
          <w:rFonts w:ascii="Times New Roman" w:hAnsi="Times New Roman" w:cs="Times New Roman"/>
          <w:sz w:val="24"/>
          <w:szCs w:val="24"/>
        </w:rPr>
      </w:pPr>
      <w:r>
        <w:rPr>
          <w:rFonts w:ascii="Times New Roman" w:hAnsi="Times New Roman" w:cs="Times New Roman"/>
          <w:sz w:val="24"/>
          <w:szCs w:val="24"/>
        </w:rPr>
        <w:t>“</w:t>
      </w:r>
      <w:r w:rsidRPr="000E55A7">
        <w:rPr>
          <w:rFonts w:ascii="Times New Roman" w:hAnsi="Times New Roman" w:cs="Times New Roman"/>
          <w:sz w:val="24"/>
          <w:szCs w:val="24"/>
        </w:rPr>
        <w:t>The one similarity between Sierra Leone and India was that, like India, Sierra Leone has been a British colony.</w:t>
      </w:r>
      <w:r>
        <w:rPr>
          <w:rFonts w:ascii="Times New Roman" w:hAnsi="Times New Roman" w:cs="Times New Roman"/>
          <w:sz w:val="24"/>
          <w:szCs w:val="24"/>
        </w:rPr>
        <w:t>”</w:t>
      </w:r>
      <w:r w:rsidRPr="000E55A7">
        <w:rPr>
          <w:rFonts w:ascii="Times New Roman" w:hAnsi="Times New Roman" w:cs="Times New Roman"/>
          <w:sz w:val="24"/>
          <w:szCs w:val="24"/>
        </w:rPr>
        <w:t xml:space="preserve"> (Pg 7)</w:t>
      </w:r>
    </w:p>
    <w:p w14:paraId="2F0ED186" w14:textId="77777777" w:rsidR="00910B21" w:rsidRPr="001E151E" w:rsidRDefault="00910B21" w:rsidP="000E55A7">
      <w:pPr>
        <w:spacing w:after="240" w:line="480" w:lineRule="auto"/>
        <w:jc w:val="both"/>
        <w:rPr>
          <w:rFonts w:ascii="Times New Roman" w:hAnsi="Times New Roman" w:cs="Times New Roman"/>
          <w:b/>
          <w:bCs/>
          <w:sz w:val="24"/>
          <w:szCs w:val="24"/>
        </w:rPr>
      </w:pPr>
      <w:r w:rsidRPr="001E151E">
        <w:rPr>
          <w:rFonts w:ascii="Times New Roman" w:hAnsi="Times New Roman" w:cs="Times New Roman"/>
          <w:b/>
          <w:bCs/>
          <w:sz w:val="24"/>
          <w:szCs w:val="24"/>
        </w:rPr>
        <w:t>The Evolution of Conflict and the Corruption of Motives</w:t>
      </w:r>
    </w:p>
    <w:p w14:paraId="6688CA48"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lastRenderedPageBreak/>
        <w:t xml:space="preserve">A critical component of the </w:t>
      </w:r>
      <w:r>
        <w:rPr>
          <w:rFonts w:ascii="Times New Roman" w:hAnsi="Times New Roman" w:cs="Times New Roman"/>
          <w:sz w:val="24"/>
          <w:szCs w:val="24"/>
        </w:rPr>
        <w:t>“</w:t>
      </w:r>
      <w:r w:rsidRPr="000E55A7">
        <w:rPr>
          <w:rFonts w:ascii="Times New Roman" w:hAnsi="Times New Roman" w:cs="Times New Roman"/>
          <w:sz w:val="24"/>
          <w:szCs w:val="24"/>
        </w:rPr>
        <w:t>Resource Curse</w:t>
      </w:r>
      <w:r>
        <w:rPr>
          <w:rFonts w:ascii="Times New Roman" w:hAnsi="Times New Roman" w:cs="Times New Roman"/>
          <w:sz w:val="24"/>
          <w:szCs w:val="24"/>
        </w:rPr>
        <w:t>”</w:t>
      </w:r>
      <w:r w:rsidRPr="000E55A7">
        <w:rPr>
          <w:rFonts w:ascii="Times New Roman" w:hAnsi="Times New Roman" w:cs="Times New Roman"/>
          <w:sz w:val="24"/>
          <w:szCs w:val="24"/>
        </w:rPr>
        <w:t xml:space="preserve"> involves the degradation of political movements by the allure of mineral wealth. The methodology tracks how the Revolutionary United Front (RUF), which may have begun with ideological goals of reform, was systematically corrupted by the lucrative diamond trade. This shift demonstrates how natural resources can act as a destabilizing force, transforming a local struggle for better governance into a cross-border smuggling operation. By </w:t>
      </w:r>
      <w:proofErr w:type="spellStart"/>
      <w:r w:rsidRPr="000E55A7">
        <w:rPr>
          <w:rFonts w:ascii="Times New Roman" w:hAnsi="Times New Roman" w:cs="Times New Roman"/>
          <w:sz w:val="24"/>
          <w:szCs w:val="24"/>
        </w:rPr>
        <w:t>analyzing</w:t>
      </w:r>
      <w:proofErr w:type="spellEnd"/>
      <w:r w:rsidRPr="000E55A7">
        <w:rPr>
          <w:rFonts w:ascii="Times New Roman" w:hAnsi="Times New Roman" w:cs="Times New Roman"/>
          <w:sz w:val="24"/>
          <w:szCs w:val="24"/>
        </w:rPr>
        <w:t xml:space="preserve"> this transition, the study highlights how the presence of diamonds creates a </w:t>
      </w:r>
      <w:r>
        <w:rPr>
          <w:rFonts w:ascii="Times New Roman" w:hAnsi="Times New Roman" w:cs="Times New Roman"/>
          <w:sz w:val="24"/>
          <w:szCs w:val="24"/>
        </w:rPr>
        <w:t>“</w:t>
      </w:r>
      <w:r w:rsidRPr="000E55A7">
        <w:rPr>
          <w:rFonts w:ascii="Times New Roman" w:hAnsi="Times New Roman" w:cs="Times New Roman"/>
          <w:sz w:val="24"/>
          <w:szCs w:val="24"/>
        </w:rPr>
        <w:t>moral vacuum,</w:t>
      </w:r>
      <w:r>
        <w:rPr>
          <w:rFonts w:ascii="Times New Roman" w:hAnsi="Times New Roman" w:cs="Times New Roman"/>
          <w:sz w:val="24"/>
          <w:szCs w:val="24"/>
        </w:rPr>
        <w:t>”</w:t>
      </w:r>
      <w:r w:rsidRPr="000E55A7">
        <w:rPr>
          <w:rFonts w:ascii="Times New Roman" w:hAnsi="Times New Roman" w:cs="Times New Roman"/>
          <w:sz w:val="24"/>
          <w:szCs w:val="24"/>
        </w:rPr>
        <w:t xml:space="preserve"> where the pursuit of wealth eventually overrides the original noble intent of political liberation.</w:t>
      </w:r>
    </w:p>
    <w:p w14:paraId="28C52CBC" w14:textId="77777777" w:rsidR="00910B21" w:rsidRPr="000E55A7" w:rsidRDefault="00910B21" w:rsidP="001E151E">
      <w:pPr>
        <w:spacing w:after="240" w:line="480" w:lineRule="auto"/>
        <w:ind w:left="720"/>
        <w:jc w:val="both"/>
        <w:rPr>
          <w:rFonts w:ascii="Times New Roman" w:hAnsi="Times New Roman" w:cs="Times New Roman"/>
          <w:sz w:val="24"/>
          <w:szCs w:val="24"/>
        </w:rPr>
      </w:pPr>
      <w:r>
        <w:rPr>
          <w:rFonts w:ascii="Times New Roman" w:hAnsi="Times New Roman" w:cs="Times New Roman"/>
          <w:sz w:val="24"/>
          <w:szCs w:val="24"/>
        </w:rPr>
        <w:t>“</w:t>
      </w:r>
      <w:r w:rsidRPr="000E55A7">
        <w:rPr>
          <w:rFonts w:ascii="Times New Roman" w:hAnsi="Times New Roman" w:cs="Times New Roman"/>
          <w:sz w:val="24"/>
          <w:szCs w:val="24"/>
        </w:rPr>
        <w:t>We learnt that the RUF, which was initially formed with the noble motive to fight corruption, was lured into diamond smuggling by Liberia.</w:t>
      </w:r>
      <w:r>
        <w:rPr>
          <w:rFonts w:ascii="Times New Roman" w:hAnsi="Times New Roman" w:cs="Times New Roman"/>
          <w:sz w:val="24"/>
          <w:szCs w:val="24"/>
        </w:rPr>
        <w:t>”</w:t>
      </w:r>
      <w:r w:rsidRPr="000E55A7">
        <w:rPr>
          <w:rFonts w:ascii="Times New Roman" w:hAnsi="Times New Roman" w:cs="Times New Roman"/>
          <w:sz w:val="24"/>
          <w:szCs w:val="24"/>
        </w:rPr>
        <w:t xml:space="preserve"> (Pg 45)</w:t>
      </w:r>
    </w:p>
    <w:p w14:paraId="2F51F673" w14:textId="77777777" w:rsidR="00910B21" w:rsidRPr="001E151E" w:rsidRDefault="00910B21" w:rsidP="000E55A7">
      <w:pPr>
        <w:spacing w:after="240" w:line="480" w:lineRule="auto"/>
        <w:jc w:val="both"/>
        <w:rPr>
          <w:rFonts w:ascii="Times New Roman" w:hAnsi="Times New Roman" w:cs="Times New Roman"/>
          <w:b/>
          <w:bCs/>
          <w:sz w:val="24"/>
          <w:szCs w:val="24"/>
        </w:rPr>
      </w:pPr>
      <w:r w:rsidRPr="001E151E">
        <w:rPr>
          <w:rFonts w:ascii="Times New Roman" w:hAnsi="Times New Roman" w:cs="Times New Roman"/>
          <w:b/>
          <w:bCs/>
          <w:sz w:val="24"/>
          <w:szCs w:val="24"/>
        </w:rPr>
        <w:t>The Global Economy of Local Misery</w:t>
      </w:r>
    </w:p>
    <w:p w14:paraId="76685E8F"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This node further interrogates the paradox of how local abundance leads to local suffering while </w:t>
      </w:r>
      <w:proofErr w:type="spellStart"/>
      <w:r w:rsidRPr="000E55A7">
        <w:rPr>
          <w:rFonts w:ascii="Times New Roman" w:hAnsi="Times New Roman" w:cs="Times New Roman"/>
          <w:sz w:val="24"/>
          <w:szCs w:val="24"/>
        </w:rPr>
        <w:t>fueling</w:t>
      </w:r>
      <w:proofErr w:type="spellEnd"/>
      <w:r w:rsidRPr="000E55A7">
        <w:rPr>
          <w:rFonts w:ascii="Times New Roman" w:hAnsi="Times New Roman" w:cs="Times New Roman"/>
          <w:sz w:val="24"/>
          <w:szCs w:val="24"/>
        </w:rPr>
        <w:t xml:space="preserve"> global prosperity. The methodology deconstructs the diamond as a Signifier of Misery, illustrating that the wealth found in the Sierra Leonean soil was rarely used for the benefit of its citizens. Instead, it served as the </w:t>
      </w:r>
      <w:r>
        <w:rPr>
          <w:rFonts w:ascii="Times New Roman" w:hAnsi="Times New Roman" w:cs="Times New Roman"/>
          <w:sz w:val="24"/>
          <w:szCs w:val="24"/>
        </w:rPr>
        <w:t>“</w:t>
      </w:r>
      <w:r w:rsidRPr="000E55A7">
        <w:rPr>
          <w:rFonts w:ascii="Times New Roman" w:hAnsi="Times New Roman" w:cs="Times New Roman"/>
          <w:sz w:val="24"/>
          <w:szCs w:val="24"/>
        </w:rPr>
        <w:t>root cause</w:t>
      </w:r>
      <w:r>
        <w:rPr>
          <w:rFonts w:ascii="Times New Roman" w:hAnsi="Times New Roman" w:cs="Times New Roman"/>
          <w:sz w:val="24"/>
          <w:szCs w:val="24"/>
        </w:rPr>
        <w:t>”</w:t>
      </w:r>
      <w:r w:rsidRPr="000E55A7">
        <w:rPr>
          <w:rFonts w:ascii="Times New Roman" w:hAnsi="Times New Roman" w:cs="Times New Roman"/>
          <w:sz w:val="24"/>
          <w:szCs w:val="24"/>
        </w:rPr>
        <w:t xml:space="preserve"> of their displacement and violence. By tracing the movement of these diamonds through Liberia to the </w:t>
      </w:r>
      <w:r>
        <w:rPr>
          <w:rFonts w:ascii="Times New Roman" w:hAnsi="Times New Roman" w:cs="Times New Roman"/>
          <w:sz w:val="24"/>
          <w:szCs w:val="24"/>
        </w:rPr>
        <w:t>“</w:t>
      </w:r>
      <w:r w:rsidRPr="000E55A7">
        <w:rPr>
          <w:rFonts w:ascii="Times New Roman" w:hAnsi="Times New Roman" w:cs="Times New Roman"/>
          <w:sz w:val="24"/>
          <w:szCs w:val="24"/>
        </w:rPr>
        <w:t>developed and prosperous</w:t>
      </w:r>
      <w:r>
        <w:rPr>
          <w:rFonts w:ascii="Times New Roman" w:hAnsi="Times New Roman" w:cs="Times New Roman"/>
          <w:sz w:val="24"/>
          <w:szCs w:val="24"/>
        </w:rPr>
        <w:t>”</w:t>
      </w:r>
      <w:r w:rsidRPr="000E55A7">
        <w:rPr>
          <w:rFonts w:ascii="Times New Roman" w:hAnsi="Times New Roman" w:cs="Times New Roman"/>
          <w:sz w:val="24"/>
          <w:szCs w:val="24"/>
        </w:rPr>
        <w:t xml:space="preserve"> nations of the world, the research exposes a neo-colonial structure of extraction. This analysis proves that the conflict was not a localized tribal war, but a symptom of a globalized economy that rewards the consumption of resources regardless of the human cost at the source.</w:t>
      </w:r>
    </w:p>
    <w:p w14:paraId="1D008A6A" w14:textId="77777777" w:rsidR="00910B21" w:rsidRPr="000E55A7" w:rsidRDefault="00910B21" w:rsidP="001E151E">
      <w:pPr>
        <w:spacing w:after="240" w:line="480" w:lineRule="auto"/>
        <w:ind w:left="720"/>
        <w:jc w:val="both"/>
        <w:rPr>
          <w:rFonts w:ascii="Times New Roman" w:hAnsi="Times New Roman" w:cs="Times New Roman"/>
          <w:sz w:val="24"/>
          <w:szCs w:val="24"/>
        </w:rPr>
      </w:pPr>
      <w:r>
        <w:rPr>
          <w:rFonts w:ascii="Times New Roman" w:hAnsi="Times New Roman" w:cs="Times New Roman"/>
          <w:sz w:val="24"/>
          <w:szCs w:val="24"/>
        </w:rPr>
        <w:t>“</w:t>
      </w:r>
      <w:r w:rsidRPr="000E55A7">
        <w:rPr>
          <w:rFonts w:ascii="Times New Roman" w:hAnsi="Times New Roman" w:cs="Times New Roman"/>
          <w:sz w:val="24"/>
          <w:szCs w:val="24"/>
        </w:rPr>
        <w:t>As part of these reciprocities, we came across a local diamond merchant who explained to us how diamonds had been the root cause of the misery faced by the people of Sierra Leone... Diamonds were supplied to most developed and prosperous countries around the world through Liberia.</w:t>
      </w:r>
      <w:r>
        <w:rPr>
          <w:rFonts w:ascii="Times New Roman" w:hAnsi="Times New Roman" w:cs="Times New Roman"/>
          <w:sz w:val="24"/>
          <w:szCs w:val="24"/>
        </w:rPr>
        <w:t>”</w:t>
      </w:r>
      <w:r w:rsidRPr="000E55A7">
        <w:rPr>
          <w:rFonts w:ascii="Times New Roman" w:hAnsi="Times New Roman" w:cs="Times New Roman"/>
          <w:sz w:val="24"/>
          <w:szCs w:val="24"/>
        </w:rPr>
        <w:t xml:space="preserve"> (Pg 45)</w:t>
      </w:r>
    </w:p>
    <w:p w14:paraId="38CABEBA" w14:textId="77777777" w:rsidR="00910B21" w:rsidRPr="001E151E" w:rsidRDefault="00910B21" w:rsidP="000E55A7">
      <w:pPr>
        <w:spacing w:after="240" w:line="480" w:lineRule="auto"/>
        <w:jc w:val="both"/>
        <w:rPr>
          <w:rFonts w:ascii="Times New Roman" w:hAnsi="Times New Roman" w:cs="Times New Roman"/>
          <w:b/>
          <w:bCs/>
          <w:sz w:val="24"/>
          <w:szCs w:val="24"/>
        </w:rPr>
      </w:pPr>
      <w:r w:rsidRPr="001E151E">
        <w:rPr>
          <w:rFonts w:ascii="Times New Roman" w:hAnsi="Times New Roman" w:cs="Times New Roman"/>
          <w:b/>
          <w:bCs/>
          <w:sz w:val="24"/>
          <w:szCs w:val="24"/>
        </w:rPr>
        <w:lastRenderedPageBreak/>
        <w:t>The Lacerated Town as a Topographical Scar</w:t>
      </w:r>
    </w:p>
    <w:p w14:paraId="5503C494"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Finally, the methodology employs Spatial Analysis to examine how the physical town of Kailahun embodies the tragedy of the resource curse. Once considered a </w:t>
      </w:r>
      <w:r>
        <w:rPr>
          <w:rFonts w:ascii="Times New Roman" w:hAnsi="Times New Roman" w:cs="Times New Roman"/>
          <w:sz w:val="24"/>
          <w:szCs w:val="24"/>
        </w:rPr>
        <w:t>“</w:t>
      </w:r>
      <w:r w:rsidRPr="000E55A7">
        <w:rPr>
          <w:rFonts w:ascii="Times New Roman" w:hAnsi="Times New Roman" w:cs="Times New Roman"/>
          <w:sz w:val="24"/>
          <w:szCs w:val="24"/>
        </w:rPr>
        <w:t>jewel</w:t>
      </w:r>
      <w:r>
        <w:rPr>
          <w:rFonts w:ascii="Times New Roman" w:hAnsi="Times New Roman" w:cs="Times New Roman"/>
          <w:sz w:val="24"/>
          <w:szCs w:val="24"/>
        </w:rPr>
        <w:t>”</w:t>
      </w:r>
      <w:r w:rsidRPr="000E55A7">
        <w:rPr>
          <w:rFonts w:ascii="Times New Roman" w:hAnsi="Times New Roman" w:cs="Times New Roman"/>
          <w:sz w:val="24"/>
          <w:szCs w:val="24"/>
        </w:rPr>
        <w:t xml:space="preserve"> due to its proximity to diamond mines, the town</w:t>
      </w:r>
      <w:r>
        <w:rPr>
          <w:rFonts w:ascii="Times New Roman" w:hAnsi="Times New Roman" w:cs="Times New Roman"/>
          <w:sz w:val="24"/>
          <w:szCs w:val="24"/>
        </w:rPr>
        <w:t>’</w:t>
      </w:r>
      <w:r w:rsidRPr="000E55A7">
        <w:rPr>
          <w:rFonts w:ascii="Times New Roman" w:hAnsi="Times New Roman" w:cs="Times New Roman"/>
          <w:sz w:val="24"/>
          <w:szCs w:val="24"/>
        </w:rPr>
        <w:t xml:space="preserve">s physical destruction serves as a visual metaphor for the </w:t>
      </w:r>
      <w:r>
        <w:rPr>
          <w:rFonts w:ascii="Times New Roman" w:hAnsi="Times New Roman" w:cs="Times New Roman"/>
          <w:sz w:val="24"/>
          <w:szCs w:val="24"/>
        </w:rPr>
        <w:t>“</w:t>
      </w:r>
      <w:r w:rsidRPr="000E55A7">
        <w:rPr>
          <w:rFonts w:ascii="Times New Roman" w:hAnsi="Times New Roman" w:cs="Times New Roman"/>
          <w:sz w:val="24"/>
          <w:szCs w:val="24"/>
        </w:rPr>
        <w:t>laceration</w:t>
      </w:r>
      <w:r>
        <w:rPr>
          <w:rFonts w:ascii="Times New Roman" w:hAnsi="Times New Roman" w:cs="Times New Roman"/>
          <w:sz w:val="24"/>
          <w:szCs w:val="24"/>
        </w:rPr>
        <w:t>”</w:t>
      </w:r>
      <w:r w:rsidRPr="000E55A7">
        <w:rPr>
          <w:rFonts w:ascii="Times New Roman" w:hAnsi="Times New Roman" w:cs="Times New Roman"/>
          <w:sz w:val="24"/>
          <w:szCs w:val="24"/>
        </w:rPr>
        <w:t xml:space="preserve"> of the entire nation. The methodology isolates descriptions of the war-torn landscape to show how wealth attracted violence, turning a geological blessing into a topographical ruin. The contrast between the </w:t>
      </w:r>
      <w:r>
        <w:rPr>
          <w:rFonts w:ascii="Times New Roman" w:hAnsi="Times New Roman" w:cs="Times New Roman"/>
          <w:sz w:val="24"/>
          <w:szCs w:val="24"/>
        </w:rPr>
        <w:t>“</w:t>
      </w:r>
      <w:r w:rsidRPr="000E55A7">
        <w:rPr>
          <w:rFonts w:ascii="Times New Roman" w:hAnsi="Times New Roman" w:cs="Times New Roman"/>
          <w:sz w:val="24"/>
          <w:szCs w:val="24"/>
        </w:rPr>
        <w:t>jewel</w:t>
      </w:r>
      <w:r>
        <w:rPr>
          <w:rFonts w:ascii="Times New Roman" w:hAnsi="Times New Roman" w:cs="Times New Roman"/>
          <w:sz w:val="24"/>
          <w:szCs w:val="24"/>
        </w:rPr>
        <w:t>”</w:t>
      </w:r>
      <w:r w:rsidRPr="000E55A7">
        <w:rPr>
          <w:rFonts w:ascii="Times New Roman" w:hAnsi="Times New Roman" w:cs="Times New Roman"/>
          <w:sz w:val="24"/>
          <w:szCs w:val="24"/>
        </w:rPr>
        <w:t xml:space="preserve"> of the mines and the </w:t>
      </w:r>
      <w:r>
        <w:rPr>
          <w:rFonts w:ascii="Times New Roman" w:hAnsi="Times New Roman" w:cs="Times New Roman"/>
          <w:sz w:val="24"/>
          <w:szCs w:val="24"/>
        </w:rPr>
        <w:t>“</w:t>
      </w:r>
      <w:r w:rsidRPr="000E55A7">
        <w:rPr>
          <w:rFonts w:ascii="Times New Roman" w:hAnsi="Times New Roman" w:cs="Times New Roman"/>
          <w:sz w:val="24"/>
          <w:szCs w:val="24"/>
        </w:rPr>
        <w:t>lacerated</w:t>
      </w:r>
      <w:r>
        <w:rPr>
          <w:rFonts w:ascii="Times New Roman" w:hAnsi="Times New Roman" w:cs="Times New Roman"/>
          <w:sz w:val="24"/>
          <w:szCs w:val="24"/>
        </w:rPr>
        <w:t>”</w:t>
      </w:r>
      <w:r w:rsidRPr="000E55A7">
        <w:rPr>
          <w:rFonts w:ascii="Times New Roman" w:hAnsi="Times New Roman" w:cs="Times New Roman"/>
          <w:sz w:val="24"/>
          <w:szCs w:val="24"/>
        </w:rPr>
        <w:t xml:space="preserve"> state of the streets provides the ultimate evidence of the resource curse: where there are the most diamonds, there is the most devastation.</w:t>
      </w:r>
    </w:p>
    <w:p w14:paraId="0C9947E5" w14:textId="77777777" w:rsidR="00910B21" w:rsidRPr="000E55A7" w:rsidRDefault="00910B21" w:rsidP="001E151E">
      <w:pPr>
        <w:spacing w:after="240" w:line="480" w:lineRule="auto"/>
        <w:ind w:left="720"/>
        <w:jc w:val="both"/>
        <w:rPr>
          <w:rFonts w:ascii="Times New Roman" w:hAnsi="Times New Roman" w:cs="Times New Roman"/>
          <w:sz w:val="24"/>
          <w:szCs w:val="24"/>
        </w:rPr>
      </w:pPr>
      <w:r>
        <w:rPr>
          <w:rFonts w:ascii="Times New Roman" w:hAnsi="Times New Roman" w:cs="Times New Roman"/>
          <w:sz w:val="24"/>
          <w:szCs w:val="24"/>
        </w:rPr>
        <w:t>“</w:t>
      </w:r>
      <w:r w:rsidRPr="000E55A7">
        <w:rPr>
          <w:rFonts w:ascii="Times New Roman" w:hAnsi="Times New Roman" w:cs="Times New Roman"/>
          <w:sz w:val="24"/>
          <w:szCs w:val="24"/>
        </w:rPr>
        <w:t>The first glance at Kailahun was sufficient to give you an impression of a town lacerated by the most brutal war the country bore witness to. It was a town that was once the jewel in the crown for Sierra Leone, due to the enormous number of diamond mines surrounding it.</w:t>
      </w:r>
      <w:r>
        <w:rPr>
          <w:rFonts w:ascii="Times New Roman" w:hAnsi="Times New Roman" w:cs="Times New Roman"/>
          <w:sz w:val="24"/>
          <w:szCs w:val="24"/>
        </w:rPr>
        <w:t>”</w:t>
      </w:r>
      <w:r w:rsidRPr="000E55A7">
        <w:rPr>
          <w:rFonts w:ascii="Times New Roman" w:hAnsi="Times New Roman" w:cs="Times New Roman"/>
          <w:sz w:val="24"/>
          <w:szCs w:val="24"/>
        </w:rPr>
        <w:t xml:space="preserve"> (Pg 67)</w:t>
      </w:r>
    </w:p>
    <w:p w14:paraId="6F67E5C5" w14:textId="77777777" w:rsidR="00910B21" w:rsidRPr="000E55A7" w:rsidRDefault="00910B21" w:rsidP="000E55A7">
      <w:pPr>
        <w:spacing w:after="240" w:line="480" w:lineRule="auto"/>
        <w:jc w:val="both"/>
        <w:rPr>
          <w:rFonts w:ascii="Times New Roman" w:hAnsi="Times New Roman" w:cs="Times New Roman"/>
          <w:b/>
          <w:bCs/>
          <w:sz w:val="24"/>
          <w:szCs w:val="24"/>
        </w:rPr>
      </w:pPr>
      <w:r w:rsidRPr="000E55A7">
        <w:rPr>
          <w:rFonts w:ascii="Times New Roman" w:hAnsi="Times New Roman" w:cs="Times New Roman"/>
          <w:b/>
          <w:bCs/>
          <w:sz w:val="24"/>
          <w:szCs w:val="24"/>
        </w:rPr>
        <w:t xml:space="preserve">Psychological Resilience and the </w:t>
      </w:r>
      <w:r>
        <w:rPr>
          <w:rFonts w:ascii="Times New Roman" w:hAnsi="Times New Roman" w:cs="Times New Roman"/>
          <w:b/>
          <w:bCs/>
          <w:sz w:val="24"/>
          <w:szCs w:val="24"/>
        </w:rPr>
        <w:t>“</w:t>
      </w:r>
      <w:r w:rsidRPr="000E55A7">
        <w:rPr>
          <w:rFonts w:ascii="Times New Roman" w:hAnsi="Times New Roman" w:cs="Times New Roman"/>
          <w:b/>
          <w:bCs/>
          <w:sz w:val="24"/>
          <w:szCs w:val="24"/>
        </w:rPr>
        <w:t>Soldier</w:t>
      </w:r>
      <w:r>
        <w:rPr>
          <w:rFonts w:ascii="Times New Roman" w:hAnsi="Times New Roman" w:cs="Times New Roman"/>
          <w:b/>
          <w:bCs/>
          <w:sz w:val="24"/>
          <w:szCs w:val="24"/>
        </w:rPr>
        <w:t>’</w:t>
      </w:r>
      <w:r w:rsidRPr="000E55A7">
        <w:rPr>
          <w:rFonts w:ascii="Times New Roman" w:hAnsi="Times New Roman" w:cs="Times New Roman"/>
          <w:b/>
          <w:bCs/>
          <w:sz w:val="24"/>
          <w:szCs w:val="24"/>
        </w:rPr>
        <w:t>s Duality</w:t>
      </w:r>
      <w:r>
        <w:rPr>
          <w:rFonts w:ascii="Times New Roman" w:hAnsi="Times New Roman" w:cs="Times New Roman"/>
          <w:b/>
          <w:bCs/>
          <w:sz w:val="24"/>
          <w:szCs w:val="24"/>
        </w:rPr>
        <w:t>”</w:t>
      </w:r>
    </w:p>
    <w:p w14:paraId="7FE69EA3" w14:textId="77777777" w:rsidR="00910B21" w:rsidRPr="001E151E" w:rsidRDefault="00910B21" w:rsidP="000E55A7">
      <w:pPr>
        <w:spacing w:after="240" w:line="480" w:lineRule="auto"/>
        <w:jc w:val="both"/>
        <w:rPr>
          <w:rFonts w:ascii="Times New Roman" w:hAnsi="Times New Roman" w:cs="Times New Roman"/>
          <w:b/>
          <w:bCs/>
          <w:sz w:val="24"/>
          <w:szCs w:val="24"/>
        </w:rPr>
      </w:pPr>
      <w:r w:rsidRPr="001E151E">
        <w:rPr>
          <w:rFonts w:ascii="Times New Roman" w:hAnsi="Times New Roman" w:cs="Times New Roman"/>
          <w:b/>
          <w:bCs/>
          <w:sz w:val="24"/>
          <w:szCs w:val="24"/>
        </w:rPr>
        <w:t xml:space="preserve">The </w:t>
      </w:r>
      <w:r>
        <w:rPr>
          <w:rFonts w:ascii="Times New Roman" w:hAnsi="Times New Roman" w:cs="Times New Roman"/>
          <w:b/>
          <w:bCs/>
          <w:sz w:val="24"/>
          <w:szCs w:val="24"/>
        </w:rPr>
        <w:t>‘</w:t>
      </w:r>
      <w:r w:rsidRPr="001E151E">
        <w:rPr>
          <w:rFonts w:ascii="Times New Roman" w:hAnsi="Times New Roman" w:cs="Times New Roman"/>
          <w:b/>
          <w:bCs/>
          <w:sz w:val="24"/>
          <w:szCs w:val="24"/>
        </w:rPr>
        <w:t>Uniform Dharam</w:t>
      </w:r>
      <w:r>
        <w:rPr>
          <w:rFonts w:ascii="Times New Roman" w:hAnsi="Times New Roman" w:cs="Times New Roman"/>
          <w:b/>
          <w:bCs/>
          <w:sz w:val="24"/>
          <w:szCs w:val="24"/>
        </w:rPr>
        <w:t>’</w:t>
      </w:r>
      <w:r w:rsidRPr="001E151E">
        <w:rPr>
          <w:rFonts w:ascii="Times New Roman" w:hAnsi="Times New Roman" w:cs="Times New Roman"/>
          <w:b/>
          <w:bCs/>
          <w:sz w:val="24"/>
          <w:szCs w:val="24"/>
        </w:rPr>
        <w:t xml:space="preserve"> as a Moral Anchor</w:t>
      </w:r>
    </w:p>
    <w:p w14:paraId="4D60DEF5"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The methodology first identifies the foundational identity of the soldier, which is rooted in a profound sense of duty that transcends personal comfort. This </w:t>
      </w:r>
      <w:r>
        <w:rPr>
          <w:rFonts w:ascii="Times New Roman" w:hAnsi="Times New Roman" w:cs="Times New Roman"/>
          <w:sz w:val="24"/>
          <w:szCs w:val="24"/>
        </w:rPr>
        <w:t>“</w:t>
      </w:r>
      <w:r w:rsidRPr="000E55A7">
        <w:rPr>
          <w:rFonts w:ascii="Times New Roman" w:hAnsi="Times New Roman" w:cs="Times New Roman"/>
          <w:sz w:val="24"/>
          <w:szCs w:val="24"/>
        </w:rPr>
        <w:t>Uniform Dharam</w:t>
      </w:r>
      <w:r>
        <w:rPr>
          <w:rFonts w:ascii="Times New Roman" w:hAnsi="Times New Roman" w:cs="Times New Roman"/>
          <w:sz w:val="24"/>
          <w:szCs w:val="24"/>
        </w:rPr>
        <w:t>”</w:t>
      </w:r>
      <w:r w:rsidRPr="000E55A7">
        <w:rPr>
          <w:rFonts w:ascii="Times New Roman" w:hAnsi="Times New Roman" w:cs="Times New Roman"/>
          <w:sz w:val="24"/>
          <w:szCs w:val="24"/>
        </w:rPr>
        <w:t xml:space="preserve"> is not merely a professional obligation but a spiritual and familial pact. By coding the protagonist</w:t>
      </w:r>
      <w:r>
        <w:rPr>
          <w:rFonts w:ascii="Times New Roman" w:hAnsi="Times New Roman" w:cs="Times New Roman"/>
          <w:sz w:val="24"/>
          <w:szCs w:val="24"/>
        </w:rPr>
        <w:t>’</w:t>
      </w:r>
      <w:r w:rsidRPr="000E55A7">
        <w:rPr>
          <w:rFonts w:ascii="Times New Roman" w:hAnsi="Times New Roman" w:cs="Times New Roman"/>
          <w:sz w:val="24"/>
          <w:szCs w:val="24"/>
        </w:rPr>
        <w:t>s acceptance of organizational displacement and total devotion, the research explores how the external uniform dictates an internal discipline. This point establishes that for the Indian soldier, sincerity and devotion are not choices but inherent characteristics of their existence, providing a steady moral compass even before the crisis in Sierra Leone begins.</w:t>
      </w:r>
    </w:p>
    <w:p w14:paraId="18562DB4" w14:textId="77777777" w:rsidR="00910B21" w:rsidRPr="000E55A7" w:rsidRDefault="00910B21" w:rsidP="001E151E">
      <w:pPr>
        <w:spacing w:after="240" w:line="48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w:t>
      </w:r>
      <w:r w:rsidRPr="000E55A7">
        <w:rPr>
          <w:rFonts w:ascii="Times New Roman" w:hAnsi="Times New Roman" w:cs="Times New Roman"/>
          <w:sz w:val="24"/>
          <w:szCs w:val="24"/>
        </w:rPr>
        <w:t xml:space="preserve">She asked me to follow my </w:t>
      </w:r>
      <w:r>
        <w:rPr>
          <w:rFonts w:ascii="Times New Roman" w:hAnsi="Times New Roman" w:cs="Times New Roman"/>
          <w:sz w:val="24"/>
          <w:szCs w:val="24"/>
        </w:rPr>
        <w:t>‘</w:t>
      </w:r>
      <w:r w:rsidRPr="000E55A7">
        <w:rPr>
          <w:rFonts w:ascii="Times New Roman" w:hAnsi="Times New Roman" w:cs="Times New Roman"/>
          <w:sz w:val="24"/>
          <w:szCs w:val="24"/>
        </w:rPr>
        <w:t>Uniform Dharam</w:t>
      </w:r>
      <w:r>
        <w:rPr>
          <w:rFonts w:ascii="Times New Roman" w:hAnsi="Times New Roman" w:cs="Times New Roman"/>
          <w:sz w:val="24"/>
          <w:szCs w:val="24"/>
        </w:rPr>
        <w:t>’</w:t>
      </w:r>
      <w:r w:rsidRPr="000E55A7">
        <w:rPr>
          <w:rFonts w:ascii="Times New Roman" w:hAnsi="Times New Roman" w:cs="Times New Roman"/>
          <w:sz w:val="24"/>
          <w:szCs w:val="24"/>
        </w:rPr>
        <w:t xml:space="preserve"> of moving wherever the organization posted me, and serve with utmost devotion and sincerity, as always.</w:t>
      </w:r>
      <w:r>
        <w:rPr>
          <w:rFonts w:ascii="Times New Roman" w:hAnsi="Times New Roman" w:cs="Times New Roman"/>
          <w:sz w:val="24"/>
          <w:szCs w:val="24"/>
        </w:rPr>
        <w:t>”</w:t>
      </w:r>
      <w:r w:rsidRPr="000E55A7">
        <w:rPr>
          <w:rFonts w:ascii="Times New Roman" w:hAnsi="Times New Roman" w:cs="Times New Roman"/>
          <w:sz w:val="24"/>
          <w:szCs w:val="24"/>
        </w:rPr>
        <w:t xml:space="preserve"> (Pg 4)</w:t>
      </w:r>
    </w:p>
    <w:p w14:paraId="3D241DEB" w14:textId="77777777" w:rsidR="00910B21" w:rsidRPr="001E151E" w:rsidRDefault="00910B21" w:rsidP="000E55A7">
      <w:pPr>
        <w:spacing w:after="240" w:line="480" w:lineRule="auto"/>
        <w:jc w:val="both"/>
        <w:rPr>
          <w:rFonts w:ascii="Times New Roman" w:hAnsi="Times New Roman" w:cs="Times New Roman"/>
          <w:b/>
          <w:bCs/>
          <w:sz w:val="24"/>
          <w:szCs w:val="24"/>
        </w:rPr>
      </w:pPr>
      <w:r w:rsidRPr="001E151E">
        <w:rPr>
          <w:rFonts w:ascii="Times New Roman" w:hAnsi="Times New Roman" w:cs="Times New Roman"/>
          <w:b/>
          <w:bCs/>
          <w:sz w:val="24"/>
          <w:szCs w:val="24"/>
        </w:rPr>
        <w:t>The Strategy of Emotional Diplomacy</w:t>
      </w:r>
    </w:p>
    <w:p w14:paraId="2D9C9DCF"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Resilience is </w:t>
      </w:r>
      <w:proofErr w:type="spellStart"/>
      <w:r w:rsidRPr="000E55A7">
        <w:rPr>
          <w:rFonts w:ascii="Times New Roman" w:hAnsi="Times New Roman" w:cs="Times New Roman"/>
          <w:sz w:val="24"/>
          <w:szCs w:val="24"/>
        </w:rPr>
        <w:t>analyzed</w:t>
      </w:r>
      <w:proofErr w:type="spellEnd"/>
      <w:r w:rsidRPr="000E55A7">
        <w:rPr>
          <w:rFonts w:ascii="Times New Roman" w:hAnsi="Times New Roman" w:cs="Times New Roman"/>
          <w:sz w:val="24"/>
          <w:szCs w:val="24"/>
        </w:rPr>
        <w:t xml:space="preserve"> here as a collective rather than a purely individual effort. The methodology focuses on the concept of </w:t>
      </w:r>
      <w:r>
        <w:rPr>
          <w:rFonts w:ascii="Times New Roman" w:hAnsi="Times New Roman" w:cs="Times New Roman"/>
          <w:sz w:val="24"/>
          <w:szCs w:val="24"/>
        </w:rPr>
        <w:t>“</w:t>
      </w:r>
      <w:r w:rsidRPr="000E55A7">
        <w:rPr>
          <w:rFonts w:ascii="Times New Roman" w:hAnsi="Times New Roman" w:cs="Times New Roman"/>
          <w:sz w:val="24"/>
          <w:szCs w:val="24"/>
        </w:rPr>
        <w:t>Emotional Diplomacy,</w:t>
      </w:r>
      <w:r>
        <w:rPr>
          <w:rFonts w:ascii="Times New Roman" w:hAnsi="Times New Roman" w:cs="Times New Roman"/>
          <w:sz w:val="24"/>
          <w:szCs w:val="24"/>
        </w:rPr>
        <w:t>”</w:t>
      </w:r>
      <w:r w:rsidRPr="000E55A7">
        <w:rPr>
          <w:rFonts w:ascii="Times New Roman" w:hAnsi="Times New Roman" w:cs="Times New Roman"/>
          <w:sz w:val="24"/>
          <w:szCs w:val="24"/>
        </w:rPr>
        <w:t xml:space="preserve"> where leadership is defined by the ability to manage the morale and psychological states of an entire </w:t>
      </w:r>
      <w:r>
        <w:rPr>
          <w:rFonts w:ascii="Times New Roman" w:hAnsi="Times New Roman" w:cs="Times New Roman"/>
          <w:sz w:val="24"/>
          <w:szCs w:val="24"/>
        </w:rPr>
        <w:t>“</w:t>
      </w:r>
      <w:r w:rsidRPr="000E55A7">
        <w:rPr>
          <w:rFonts w:ascii="Times New Roman" w:hAnsi="Times New Roman" w:cs="Times New Roman"/>
          <w:sz w:val="24"/>
          <w:szCs w:val="24"/>
        </w:rPr>
        <w:t>army of supporters.</w:t>
      </w:r>
      <w:r>
        <w:rPr>
          <w:rFonts w:ascii="Times New Roman" w:hAnsi="Times New Roman" w:cs="Times New Roman"/>
          <w:sz w:val="24"/>
          <w:szCs w:val="24"/>
        </w:rPr>
        <w:t>”</w:t>
      </w:r>
      <w:r w:rsidRPr="000E55A7">
        <w:rPr>
          <w:rFonts w:ascii="Times New Roman" w:hAnsi="Times New Roman" w:cs="Times New Roman"/>
          <w:sz w:val="24"/>
          <w:szCs w:val="24"/>
        </w:rPr>
        <w:t xml:space="preserve"> By coding the realization that a war cannot be won in isolation, the study investigates how human connection and emotional intelligence become tactical necessities. This allows the research to argue that the commander</w:t>
      </w:r>
      <w:r>
        <w:rPr>
          <w:rFonts w:ascii="Times New Roman" w:hAnsi="Times New Roman" w:cs="Times New Roman"/>
          <w:sz w:val="24"/>
          <w:szCs w:val="24"/>
        </w:rPr>
        <w:t>’</w:t>
      </w:r>
      <w:r w:rsidRPr="000E55A7">
        <w:rPr>
          <w:rFonts w:ascii="Times New Roman" w:hAnsi="Times New Roman" w:cs="Times New Roman"/>
          <w:sz w:val="24"/>
          <w:szCs w:val="24"/>
        </w:rPr>
        <w:t>s primary mission was to protect the spirit of his men, recognizing that psychological unity is the prerequisite for military victory.</w:t>
      </w:r>
    </w:p>
    <w:p w14:paraId="6C5ED514" w14:textId="77777777" w:rsidR="00910B21" w:rsidRPr="000E55A7" w:rsidRDefault="00910B21" w:rsidP="001E151E">
      <w:pPr>
        <w:spacing w:after="240" w:line="480" w:lineRule="auto"/>
        <w:ind w:left="720"/>
        <w:jc w:val="both"/>
        <w:rPr>
          <w:rFonts w:ascii="Times New Roman" w:hAnsi="Times New Roman" w:cs="Times New Roman"/>
          <w:sz w:val="24"/>
          <w:szCs w:val="24"/>
        </w:rPr>
      </w:pPr>
      <w:r>
        <w:rPr>
          <w:rFonts w:ascii="Times New Roman" w:hAnsi="Times New Roman" w:cs="Times New Roman"/>
          <w:sz w:val="24"/>
          <w:szCs w:val="24"/>
        </w:rPr>
        <w:t>“‘</w:t>
      </w:r>
      <w:r w:rsidRPr="000E55A7">
        <w:rPr>
          <w:rFonts w:ascii="Times New Roman" w:hAnsi="Times New Roman" w:cs="Times New Roman"/>
          <w:sz w:val="24"/>
          <w:szCs w:val="24"/>
        </w:rPr>
        <w:t>You can fight a war alone, but you need an army to win it</w:t>
      </w:r>
      <w:r>
        <w:rPr>
          <w:rFonts w:ascii="Times New Roman" w:hAnsi="Times New Roman" w:cs="Times New Roman"/>
          <w:sz w:val="24"/>
          <w:szCs w:val="24"/>
        </w:rPr>
        <w:t>’</w:t>
      </w:r>
      <w:r w:rsidRPr="000E55A7">
        <w:rPr>
          <w:rFonts w:ascii="Times New Roman" w:hAnsi="Times New Roman" w:cs="Times New Roman"/>
          <w:sz w:val="24"/>
          <w:szCs w:val="24"/>
        </w:rPr>
        <w:t>. So, curbing that army of supporters with emotional diplomacy was of paramount importance.</w:t>
      </w:r>
      <w:r>
        <w:rPr>
          <w:rFonts w:ascii="Times New Roman" w:hAnsi="Times New Roman" w:cs="Times New Roman"/>
          <w:sz w:val="24"/>
          <w:szCs w:val="24"/>
        </w:rPr>
        <w:t>”</w:t>
      </w:r>
      <w:r w:rsidRPr="000E55A7">
        <w:rPr>
          <w:rFonts w:ascii="Times New Roman" w:hAnsi="Times New Roman" w:cs="Times New Roman"/>
          <w:sz w:val="24"/>
          <w:szCs w:val="24"/>
        </w:rPr>
        <w:t xml:space="preserve"> (Pg 71)</w:t>
      </w:r>
    </w:p>
    <w:p w14:paraId="0D215A07" w14:textId="77777777" w:rsidR="00910B21" w:rsidRPr="001E151E" w:rsidRDefault="00910B21" w:rsidP="000E55A7">
      <w:pPr>
        <w:spacing w:after="240" w:line="480" w:lineRule="auto"/>
        <w:jc w:val="both"/>
        <w:rPr>
          <w:rFonts w:ascii="Times New Roman" w:hAnsi="Times New Roman" w:cs="Times New Roman"/>
          <w:b/>
          <w:bCs/>
          <w:sz w:val="24"/>
          <w:szCs w:val="24"/>
        </w:rPr>
      </w:pPr>
      <w:r w:rsidRPr="001E151E">
        <w:rPr>
          <w:rFonts w:ascii="Times New Roman" w:hAnsi="Times New Roman" w:cs="Times New Roman"/>
          <w:b/>
          <w:bCs/>
          <w:sz w:val="24"/>
          <w:szCs w:val="24"/>
        </w:rPr>
        <w:t>Transcending the Mandate for Humanitarian Assistance</w:t>
      </w:r>
    </w:p>
    <w:p w14:paraId="53877876"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This node further interrogates the moments where human empathy overrides official military protocols. By coding the decision to provide humanitarian aid despite it not being a </w:t>
      </w:r>
      <w:r>
        <w:rPr>
          <w:rFonts w:ascii="Times New Roman" w:hAnsi="Times New Roman" w:cs="Times New Roman"/>
          <w:sz w:val="24"/>
          <w:szCs w:val="24"/>
        </w:rPr>
        <w:t>“</w:t>
      </w:r>
      <w:r w:rsidRPr="000E55A7">
        <w:rPr>
          <w:rFonts w:ascii="Times New Roman" w:hAnsi="Times New Roman" w:cs="Times New Roman"/>
          <w:sz w:val="24"/>
          <w:szCs w:val="24"/>
        </w:rPr>
        <w:t>UN mandate,</w:t>
      </w:r>
      <w:r>
        <w:rPr>
          <w:rFonts w:ascii="Times New Roman" w:hAnsi="Times New Roman" w:cs="Times New Roman"/>
          <w:sz w:val="24"/>
          <w:szCs w:val="24"/>
        </w:rPr>
        <w:t>”</w:t>
      </w:r>
      <w:r w:rsidRPr="000E55A7">
        <w:rPr>
          <w:rFonts w:ascii="Times New Roman" w:hAnsi="Times New Roman" w:cs="Times New Roman"/>
          <w:sz w:val="24"/>
          <w:szCs w:val="24"/>
        </w:rPr>
        <w:t xml:space="preserve"> the methodology highlights the </w:t>
      </w:r>
      <w:r>
        <w:rPr>
          <w:rFonts w:ascii="Times New Roman" w:hAnsi="Times New Roman" w:cs="Times New Roman"/>
          <w:sz w:val="24"/>
          <w:szCs w:val="24"/>
        </w:rPr>
        <w:t>“</w:t>
      </w:r>
      <w:r w:rsidRPr="000E55A7">
        <w:rPr>
          <w:rFonts w:ascii="Times New Roman" w:hAnsi="Times New Roman" w:cs="Times New Roman"/>
          <w:sz w:val="24"/>
          <w:szCs w:val="24"/>
        </w:rPr>
        <w:t>fellow human being</w:t>
      </w:r>
      <w:r>
        <w:rPr>
          <w:rFonts w:ascii="Times New Roman" w:hAnsi="Times New Roman" w:cs="Times New Roman"/>
          <w:sz w:val="24"/>
          <w:szCs w:val="24"/>
        </w:rPr>
        <w:t>”</w:t>
      </w:r>
      <w:r w:rsidRPr="000E55A7">
        <w:rPr>
          <w:rFonts w:ascii="Times New Roman" w:hAnsi="Times New Roman" w:cs="Times New Roman"/>
          <w:sz w:val="24"/>
          <w:szCs w:val="24"/>
        </w:rPr>
        <w:t xml:space="preserve"> as a qualitative variable. This specific instance of reciprocity proves that the Indian peacekeepers did not view themselves as clinical observers, but as moral agents. The analysis treats this </w:t>
      </w:r>
      <w:r>
        <w:rPr>
          <w:rFonts w:ascii="Times New Roman" w:hAnsi="Times New Roman" w:cs="Times New Roman"/>
          <w:sz w:val="24"/>
          <w:szCs w:val="24"/>
        </w:rPr>
        <w:t>“</w:t>
      </w:r>
      <w:r w:rsidRPr="000E55A7">
        <w:rPr>
          <w:rFonts w:ascii="Times New Roman" w:hAnsi="Times New Roman" w:cs="Times New Roman"/>
          <w:sz w:val="24"/>
          <w:szCs w:val="24"/>
        </w:rPr>
        <w:t>transgression</w:t>
      </w:r>
      <w:r>
        <w:rPr>
          <w:rFonts w:ascii="Times New Roman" w:hAnsi="Times New Roman" w:cs="Times New Roman"/>
          <w:sz w:val="24"/>
          <w:szCs w:val="24"/>
        </w:rPr>
        <w:t>”</w:t>
      </w:r>
      <w:r w:rsidRPr="000E55A7">
        <w:rPr>
          <w:rFonts w:ascii="Times New Roman" w:hAnsi="Times New Roman" w:cs="Times New Roman"/>
          <w:sz w:val="24"/>
          <w:szCs w:val="24"/>
        </w:rPr>
        <w:t xml:space="preserve"> of the mandate as an act of </w:t>
      </w:r>
      <w:r>
        <w:rPr>
          <w:rFonts w:ascii="Times New Roman" w:hAnsi="Times New Roman" w:cs="Times New Roman"/>
          <w:sz w:val="24"/>
          <w:szCs w:val="24"/>
        </w:rPr>
        <w:t>“</w:t>
      </w:r>
      <w:r w:rsidRPr="000E55A7">
        <w:rPr>
          <w:rFonts w:ascii="Times New Roman" w:hAnsi="Times New Roman" w:cs="Times New Roman"/>
          <w:sz w:val="24"/>
          <w:szCs w:val="24"/>
        </w:rPr>
        <w:t>Quiet Resilience,</w:t>
      </w:r>
      <w:r>
        <w:rPr>
          <w:rFonts w:ascii="Times New Roman" w:hAnsi="Times New Roman" w:cs="Times New Roman"/>
          <w:sz w:val="24"/>
          <w:szCs w:val="24"/>
        </w:rPr>
        <w:t>”</w:t>
      </w:r>
      <w:r w:rsidRPr="000E55A7">
        <w:rPr>
          <w:rFonts w:ascii="Times New Roman" w:hAnsi="Times New Roman" w:cs="Times New Roman"/>
          <w:sz w:val="24"/>
          <w:szCs w:val="24"/>
        </w:rPr>
        <w:t xml:space="preserve"> where the preservation of life and dignity becomes the soldier</w:t>
      </w:r>
      <w:r>
        <w:rPr>
          <w:rFonts w:ascii="Times New Roman" w:hAnsi="Times New Roman" w:cs="Times New Roman"/>
          <w:sz w:val="24"/>
          <w:szCs w:val="24"/>
        </w:rPr>
        <w:t>’</w:t>
      </w:r>
      <w:r w:rsidRPr="000E55A7">
        <w:rPr>
          <w:rFonts w:ascii="Times New Roman" w:hAnsi="Times New Roman" w:cs="Times New Roman"/>
          <w:sz w:val="24"/>
          <w:szCs w:val="24"/>
        </w:rPr>
        <w:t>s true, unwritten mission.</w:t>
      </w:r>
    </w:p>
    <w:p w14:paraId="0F25305F" w14:textId="77777777" w:rsidR="00910B21" w:rsidRPr="000E55A7" w:rsidRDefault="00910B21" w:rsidP="008C577D">
      <w:pPr>
        <w:spacing w:after="240" w:line="480" w:lineRule="auto"/>
        <w:ind w:left="720"/>
        <w:jc w:val="both"/>
        <w:rPr>
          <w:rFonts w:ascii="Times New Roman" w:hAnsi="Times New Roman" w:cs="Times New Roman"/>
          <w:sz w:val="24"/>
          <w:szCs w:val="24"/>
        </w:rPr>
      </w:pPr>
      <w:r>
        <w:rPr>
          <w:rFonts w:ascii="Times New Roman" w:hAnsi="Times New Roman" w:cs="Times New Roman"/>
          <w:sz w:val="24"/>
          <w:szCs w:val="24"/>
        </w:rPr>
        <w:t>“</w:t>
      </w:r>
      <w:r w:rsidRPr="000E55A7">
        <w:rPr>
          <w:rFonts w:ascii="Times New Roman" w:hAnsi="Times New Roman" w:cs="Times New Roman"/>
          <w:sz w:val="24"/>
          <w:szCs w:val="24"/>
        </w:rPr>
        <w:t>The entire sight was so disturbing that Major Nair and I looked at each other and decided to return to the village the next day with humanitarian assistance, which wasn</w:t>
      </w:r>
      <w:r>
        <w:rPr>
          <w:rFonts w:ascii="Times New Roman" w:hAnsi="Times New Roman" w:cs="Times New Roman"/>
          <w:sz w:val="24"/>
          <w:szCs w:val="24"/>
        </w:rPr>
        <w:t>’</w:t>
      </w:r>
      <w:r w:rsidRPr="000E55A7">
        <w:rPr>
          <w:rFonts w:ascii="Times New Roman" w:hAnsi="Times New Roman" w:cs="Times New Roman"/>
          <w:sz w:val="24"/>
          <w:szCs w:val="24"/>
        </w:rPr>
        <w:t>t our mandate as UN peacemakers but as fellow human beings.</w:t>
      </w:r>
      <w:r>
        <w:rPr>
          <w:rFonts w:ascii="Times New Roman" w:hAnsi="Times New Roman" w:cs="Times New Roman"/>
          <w:sz w:val="24"/>
          <w:szCs w:val="24"/>
        </w:rPr>
        <w:t>”</w:t>
      </w:r>
      <w:r w:rsidRPr="000E55A7">
        <w:rPr>
          <w:rFonts w:ascii="Times New Roman" w:hAnsi="Times New Roman" w:cs="Times New Roman"/>
          <w:sz w:val="24"/>
          <w:szCs w:val="24"/>
        </w:rPr>
        <w:t xml:space="preserve"> (Pg 76)</w:t>
      </w:r>
    </w:p>
    <w:p w14:paraId="20BD5666" w14:textId="77777777" w:rsidR="00910B21" w:rsidRPr="008C577D" w:rsidRDefault="00910B21" w:rsidP="000E55A7">
      <w:pPr>
        <w:spacing w:after="240" w:line="480" w:lineRule="auto"/>
        <w:jc w:val="both"/>
        <w:rPr>
          <w:rFonts w:ascii="Times New Roman" w:hAnsi="Times New Roman" w:cs="Times New Roman"/>
          <w:b/>
          <w:bCs/>
          <w:sz w:val="24"/>
          <w:szCs w:val="24"/>
        </w:rPr>
      </w:pPr>
      <w:r w:rsidRPr="008C577D">
        <w:rPr>
          <w:rFonts w:ascii="Times New Roman" w:hAnsi="Times New Roman" w:cs="Times New Roman"/>
          <w:b/>
          <w:bCs/>
          <w:sz w:val="24"/>
          <w:szCs w:val="24"/>
        </w:rPr>
        <w:lastRenderedPageBreak/>
        <w:t>The Existential Dread of Surrender</w:t>
      </w:r>
    </w:p>
    <w:p w14:paraId="1AA84F23"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A central psychological pillar of the text is the total rejection of surrender, framed here as a form of </w:t>
      </w:r>
      <w:r>
        <w:rPr>
          <w:rFonts w:ascii="Times New Roman" w:hAnsi="Times New Roman" w:cs="Times New Roman"/>
          <w:sz w:val="24"/>
          <w:szCs w:val="24"/>
        </w:rPr>
        <w:t>“</w:t>
      </w:r>
      <w:r w:rsidRPr="000E55A7">
        <w:rPr>
          <w:rFonts w:ascii="Times New Roman" w:hAnsi="Times New Roman" w:cs="Times New Roman"/>
          <w:sz w:val="24"/>
          <w:szCs w:val="24"/>
        </w:rPr>
        <w:t>spiritual death.</w:t>
      </w:r>
      <w:r>
        <w:rPr>
          <w:rFonts w:ascii="Times New Roman" w:hAnsi="Times New Roman" w:cs="Times New Roman"/>
          <w:sz w:val="24"/>
          <w:szCs w:val="24"/>
        </w:rPr>
        <w:t>”</w:t>
      </w:r>
      <w:r w:rsidRPr="000E55A7">
        <w:rPr>
          <w:rFonts w:ascii="Times New Roman" w:hAnsi="Times New Roman" w:cs="Times New Roman"/>
          <w:sz w:val="24"/>
          <w:szCs w:val="24"/>
        </w:rPr>
        <w:t xml:space="preserve"> The methodology codes the word </w:t>
      </w:r>
      <w:r>
        <w:rPr>
          <w:rFonts w:ascii="Times New Roman" w:hAnsi="Times New Roman" w:cs="Times New Roman"/>
          <w:sz w:val="24"/>
          <w:szCs w:val="24"/>
        </w:rPr>
        <w:t>“</w:t>
      </w:r>
      <w:r w:rsidRPr="000E55A7">
        <w:rPr>
          <w:rFonts w:ascii="Times New Roman" w:hAnsi="Times New Roman" w:cs="Times New Roman"/>
          <w:sz w:val="24"/>
          <w:szCs w:val="24"/>
        </w:rPr>
        <w:t>surrender</w:t>
      </w:r>
      <w:r>
        <w:rPr>
          <w:rFonts w:ascii="Times New Roman" w:hAnsi="Times New Roman" w:cs="Times New Roman"/>
          <w:sz w:val="24"/>
          <w:szCs w:val="24"/>
        </w:rPr>
        <w:t>”</w:t>
      </w:r>
      <w:r w:rsidRPr="000E55A7">
        <w:rPr>
          <w:rFonts w:ascii="Times New Roman" w:hAnsi="Times New Roman" w:cs="Times New Roman"/>
          <w:sz w:val="24"/>
          <w:szCs w:val="24"/>
        </w:rPr>
        <w:t xml:space="preserve"> as an appalling outcome that is feared more than death itself. By </w:t>
      </w:r>
      <w:proofErr w:type="spellStart"/>
      <w:r w:rsidRPr="000E55A7">
        <w:rPr>
          <w:rFonts w:ascii="Times New Roman" w:hAnsi="Times New Roman" w:cs="Times New Roman"/>
          <w:sz w:val="24"/>
          <w:szCs w:val="24"/>
        </w:rPr>
        <w:t>analyzing</w:t>
      </w:r>
      <w:proofErr w:type="spellEnd"/>
      <w:r w:rsidRPr="000E55A7">
        <w:rPr>
          <w:rFonts w:ascii="Times New Roman" w:hAnsi="Times New Roman" w:cs="Times New Roman"/>
          <w:sz w:val="24"/>
          <w:szCs w:val="24"/>
        </w:rPr>
        <w:t xml:space="preserve"> the allegiance to the motherland and the collective sentiment of the men, the research explores the </w:t>
      </w:r>
      <w:r>
        <w:rPr>
          <w:rFonts w:ascii="Times New Roman" w:hAnsi="Times New Roman" w:cs="Times New Roman"/>
          <w:sz w:val="24"/>
          <w:szCs w:val="24"/>
        </w:rPr>
        <w:t>“</w:t>
      </w:r>
      <w:r w:rsidRPr="000E55A7">
        <w:rPr>
          <w:rFonts w:ascii="Times New Roman" w:hAnsi="Times New Roman" w:cs="Times New Roman"/>
          <w:sz w:val="24"/>
          <w:szCs w:val="24"/>
        </w:rPr>
        <w:t>unbreakable will</w:t>
      </w:r>
      <w:r>
        <w:rPr>
          <w:rFonts w:ascii="Times New Roman" w:hAnsi="Times New Roman" w:cs="Times New Roman"/>
          <w:sz w:val="24"/>
          <w:szCs w:val="24"/>
        </w:rPr>
        <w:t>”</w:t>
      </w:r>
      <w:r w:rsidRPr="000E55A7">
        <w:rPr>
          <w:rFonts w:ascii="Times New Roman" w:hAnsi="Times New Roman" w:cs="Times New Roman"/>
          <w:sz w:val="24"/>
          <w:szCs w:val="24"/>
        </w:rPr>
        <w:t xml:space="preserve"> that sustained the 75-day siege. This coding demonstrates that resilience is built on a shared hierarchy of values where </w:t>
      </w:r>
      <w:proofErr w:type="spellStart"/>
      <w:r w:rsidRPr="000E55A7">
        <w:rPr>
          <w:rFonts w:ascii="Times New Roman" w:hAnsi="Times New Roman" w:cs="Times New Roman"/>
          <w:sz w:val="24"/>
          <w:szCs w:val="24"/>
        </w:rPr>
        <w:t>honor</w:t>
      </w:r>
      <w:proofErr w:type="spellEnd"/>
      <w:r w:rsidRPr="000E55A7">
        <w:rPr>
          <w:rFonts w:ascii="Times New Roman" w:hAnsi="Times New Roman" w:cs="Times New Roman"/>
          <w:sz w:val="24"/>
          <w:szCs w:val="24"/>
        </w:rPr>
        <w:t xml:space="preserve"> is preserved at the cost of life, ensuring that nothing </w:t>
      </w:r>
      <w:r>
        <w:rPr>
          <w:rFonts w:ascii="Times New Roman" w:hAnsi="Times New Roman" w:cs="Times New Roman"/>
          <w:sz w:val="24"/>
          <w:szCs w:val="24"/>
        </w:rPr>
        <w:t>“</w:t>
      </w:r>
      <w:r w:rsidRPr="000E55A7">
        <w:rPr>
          <w:rFonts w:ascii="Times New Roman" w:hAnsi="Times New Roman" w:cs="Times New Roman"/>
          <w:sz w:val="24"/>
          <w:szCs w:val="24"/>
        </w:rPr>
        <w:t>dies inside</w:t>
      </w:r>
      <w:r>
        <w:rPr>
          <w:rFonts w:ascii="Times New Roman" w:hAnsi="Times New Roman" w:cs="Times New Roman"/>
          <w:sz w:val="24"/>
          <w:szCs w:val="24"/>
        </w:rPr>
        <w:t>”</w:t>
      </w:r>
      <w:r w:rsidRPr="000E55A7">
        <w:rPr>
          <w:rFonts w:ascii="Times New Roman" w:hAnsi="Times New Roman" w:cs="Times New Roman"/>
          <w:sz w:val="24"/>
          <w:szCs w:val="24"/>
        </w:rPr>
        <w:t xml:space="preserve"> the soldier while they are still living.</w:t>
      </w:r>
    </w:p>
    <w:p w14:paraId="45F0C183" w14:textId="77777777" w:rsidR="00910B21" w:rsidRPr="000E55A7" w:rsidRDefault="00910B21" w:rsidP="008C577D">
      <w:pPr>
        <w:spacing w:after="240" w:line="480" w:lineRule="auto"/>
        <w:ind w:left="720"/>
        <w:jc w:val="both"/>
        <w:rPr>
          <w:rFonts w:ascii="Times New Roman" w:hAnsi="Times New Roman" w:cs="Times New Roman"/>
          <w:sz w:val="24"/>
          <w:szCs w:val="24"/>
        </w:rPr>
      </w:pPr>
      <w:r>
        <w:rPr>
          <w:rFonts w:ascii="Times New Roman" w:hAnsi="Times New Roman" w:cs="Times New Roman"/>
          <w:sz w:val="24"/>
          <w:szCs w:val="24"/>
        </w:rPr>
        <w:t>“</w:t>
      </w:r>
      <w:r w:rsidRPr="000E55A7">
        <w:rPr>
          <w:rFonts w:ascii="Times New Roman" w:hAnsi="Times New Roman" w:cs="Times New Roman"/>
          <w:sz w:val="24"/>
          <w:szCs w:val="24"/>
        </w:rPr>
        <w:t xml:space="preserve">The day we donned our revered uniform, owing allegiance to our motherland, that nine-letter contemptible word </w:t>
      </w:r>
      <w:r>
        <w:rPr>
          <w:rFonts w:ascii="Times New Roman" w:hAnsi="Times New Roman" w:cs="Times New Roman"/>
          <w:sz w:val="24"/>
          <w:szCs w:val="24"/>
        </w:rPr>
        <w:t>‘</w:t>
      </w:r>
      <w:r w:rsidRPr="000E55A7">
        <w:rPr>
          <w:rFonts w:ascii="Times New Roman" w:hAnsi="Times New Roman" w:cs="Times New Roman"/>
          <w:sz w:val="24"/>
          <w:szCs w:val="24"/>
        </w:rPr>
        <w:t>SURRENDER</w:t>
      </w:r>
      <w:r>
        <w:rPr>
          <w:rFonts w:ascii="Times New Roman" w:hAnsi="Times New Roman" w:cs="Times New Roman"/>
          <w:sz w:val="24"/>
          <w:szCs w:val="24"/>
        </w:rPr>
        <w:t>’</w:t>
      </w:r>
      <w:r w:rsidRPr="000E55A7">
        <w:rPr>
          <w:rFonts w:ascii="Times New Roman" w:hAnsi="Times New Roman" w:cs="Times New Roman"/>
          <w:sz w:val="24"/>
          <w:szCs w:val="24"/>
        </w:rPr>
        <w:t xml:space="preserve"> was off-limits. For us, death is not an outcome to be dreaded, but the idea of surrender is appalling because of what dies inside us while we are still alive. I was utterly grateful that my men felt the same sentiment.</w:t>
      </w:r>
      <w:r>
        <w:rPr>
          <w:rFonts w:ascii="Times New Roman" w:hAnsi="Times New Roman" w:cs="Times New Roman"/>
          <w:sz w:val="24"/>
          <w:szCs w:val="24"/>
        </w:rPr>
        <w:t>”</w:t>
      </w:r>
      <w:r w:rsidRPr="000E55A7">
        <w:rPr>
          <w:rFonts w:ascii="Times New Roman" w:hAnsi="Times New Roman" w:cs="Times New Roman"/>
          <w:sz w:val="24"/>
          <w:szCs w:val="24"/>
        </w:rPr>
        <w:t xml:space="preserve"> (Pg 121-122)</w:t>
      </w:r>
    </w:p>
    <w:p w14:paraId="403CA996" w14:textId="77777777" w:rsidR="00910B21" w:rsidRPr="008C577D" w:rsidRDefault="00910B21" w:rsidP="000E55A7">
      <w:pPr>
        <w:spacing w:after="240" w:line="480" w:lineRule="auto"/>
        <w:jc w:val="both"/>
        <w:rPr>
          <w:rFonts w:ascii="Times New Roman" w:hAnsi="Times New Roman" w:cs="Times New Roman"/>
          <w:b/>
          <w:bCs/>
          <w:sz w:val="24"/>
          <w:szCs w:val="24"/>
        </w:rPr>
      </w:pPr>
      <w:r w:rsidRPr="008C577D">
        <w:rPr>
          <w:rFonts w:ascii="Times New Roman" w:hAnsi="Times New Roman" w:cs="Times New Roman"/>
          <w:b/>
          <w:bCs/>
          <w:sz w:val="24"/>
          <w:szCs w:val="24"/>
        </w:rPr>
        <w:t>The Burden of the Conscience Call</w:t>
      </w:r>
    </w:p>
    <w:p w14:paraId="7242C804"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The methodology also accounts for the </w:t>
      </w:r>
      <w:r>
        <w:rPr>
          <w:rFonts w:ascii="Times New Roman" w:hAnsi="Times New Roman" w:cs="Times New Roman"/>
          <w:sz w:val="24"/>
          <w:szCs w:val="24"/>
        </w:rPr>
        <w:t>“</w:t>
      </w:r>
      <w:r w:rsidRPr="000E55A7">
        <w:rPr>
          <w:rFonts w:ascii="Times New Roman" w:hAnsi="Times New Roman" w:cs="Times New Roman"/>
          <w:sz w:val="24"/>
          <w:szCs w:val="24"/>
        </w:rPr>
        <w:t>Aftermath of Decision,</w:t>
      </w:r>
      <w:r>
        <w:rPr>
          <w:rFonts w:ascii="Times New Roman" w:hAnsi="Times New Roman" w:cs="Times New Roman"/>
          <w:sz w:val="24"/>
          <w:szCs w:val="24"/>
        </w:rPr>
        <w:t>”</w:t>
      </w:r>
      <w:r w:rsidRPr="000E55A7">
        <w:rPr>
          <w:rFonts w:ascii="Times New Roman" w:hAnsi="Times New Roman" w:cs="Times New Roman"/>
          <w:sz w:val="24"/>
          <w:szCs w:val="24"/>
        </w:rPr>
        <w:t xml:space="preserve"> coding the moments of self-doubt and retrospective guilt that haunt the soldier. By </w:t>
      </w:r>
      <w:proofErr w:type="spellStart"/>
      <w:r w:rsidRPr="000E55A7">
        <w:rPr>
          <w:rFonts w:ascii="Times New Roman" w:hAnsi="Times New Roman" w:cs="Times New Roman"/>
          <w:sz w:val="24"/>
          <w:szCs w:val="24"/>
        </w:rPr>
        <w:t>analyzing</w:t>
      </w:r>
      <w:proofErr w:type="spellEnd"/>
      <w:r w:rsidRPr="000E55A7">
        <w:rPr>
          <w:rFonts w:ascii="Times New Roman" w:hAnsi="Times New Roman" w:cs="Times New Roman"/>
          <w:sz w:val="24"/>
          <w:szCs w:val="24"/>
        </w:rPr>
        <w:t xml:space="preserve"> the </w:t>
      </w:r>
      <w:r>
        <w:rPr>
          <w:rFonts w:ascii="Times New Roman" w:hAnsi="Times New Roman" w:cs="Times New Roman"/>
          <w:sz w:val="24"/>
          <w:szCs w:val="24"/>
        </w:rPr>
        <w:t>“</w:t>
      </w:r>
      <w:r w:rsidRPr="000E55A7">
        <w:rPr>
          <w:rFonts w:ascii="Times New Roman" w:hAnsi="Times New Roman" w:cs="Times New Roman"/>
          <w:sz w:val="24"/>
          <w:szCs w:val="24"/>
        </w:rPr>
        <w:t>conscience call</w:t>
      </w:r>
      <w:r>
        <w:rPr>
          <w:rFonts w:ascii="Times New Roman" w:hAnsi="Times New Roman" w:cs="Times New Roman"/>
          <w:sz w:val="24"/>
          <w:szCs w:val="24"/>
        </w:rPr>
        <w:t>”</w:t>
      </w:r>
      <w:r w:rsidRPr="000E55A7">
        <w:rPr>
          <w:rFonts w:ascii="Times New Roman" w:hAnsi="Times New Roman" w:cs="Times New Roman"/>
          <w:sz w:val="24"/>
          <w:szCs w:val="24"/>
        </w:rPr>
        <w:t xml:space="preserve"> regarding Papa Giema, the research investigates the psychological weight of </w:t>
      </w:r>
      <w:r>
        <w:rPr>
          <w:rFonts w:ascii="Times New Roman" w:hAnsi="Times New Roman" w:cs="Times New Roman"/>
          <w:sz w:val="24"/>
          <w:szCs w:val="24"/>
        </w:rPr>
        <w:t>“</w:t>
      </w:r>
      <w:r w:rsidRPr="000E55A7">
        <w:rPr>
          <w:rFonts w:ascii="Times New Roman" w:hAnsi="Times New Roman" w:cs="Times New Roman"/>
          <w:sz w:val="24"/>
          <w:szCs w:val="24"/>
        </w:rPr>
        <w:t>what might have been.</w:t>
      </w:r>
      <w:r>
        <w:rPr>
          <w:rFonts w:ascii="Times New Roman" w:hAnsi="Times New Roman" w:cs="Times New Roman"/>
          <w:sz w:val="24"/>
          <w:szCs w:val="24"/>
        </w:rPr>
        <w:t>”</w:t>
      </w:r>
      <w:r w:rsidRPr="000E55A7">
        <w:rPr>
          <w:rFonts w:ascii="Times New Roman" w:hAnsi="Times New Roman" w:cs="Times New Roman"/>
          <w:sz w:val="24"/>
          <w:szCs w:val="24"/>
        </w:rPr>
        <w:t xml:space="preserve"> This point is crucial for the </w:t>
      </w:r>
      <w:r>
        <w:rPr>
          <w:rFonts w:ascii="Times New Roman" w:hAnsi="Times New Roman" w:cs="Times New Roman"/>
          <w:sz w:val="24"/>
          <w:szCs w:val="24"/>
        </w:rPr>
        <w:t>“</w:t>
      </w:r>
      <w:r w:rsidRPr="000E55A7">
        <w:rPr>
          <w:rFonts w:ascii="Times New Roman" w:hAnsi="Times New Roman" w:cs="Times New Roman"/>
          <w:sz w:val="24"/>
          <w:szCs w:val="24"/>
        </w:rPr>
        <w:t>Soldier</w:t>
      </w:r>
      <w:r>
        <w:rPr>
          <w:rFonts w:ascii="Times New Roman" w:hAnsi="Times New Roman" w:cs="Times New Roman"/>
          <w:sz w:val="24"/>
          <w:szCs w:val="24"/>
        </w:rPr>
        <w:t>’</w:t>
      </w:r>
      <w:r w:rsidRPr="000E55A7">
        <w:rPr>
          <w:rFonts w:ascii="Times New Roman" w:hAnsi="Times New Roman" w:cs="Times New Roman"/>
          <w:sz w:val="24"/>
          <w:szCs w:val="24"/>
        </w:rPr>
        <w:t>s Duality,</w:t>
      </w:r>
      <w:r>
        <w:rPr>
          <w:rFonts w:ascii="Times New Roman" w:hAnsi="Times New Roman" w:cs="Times New Roman"/>
          <w:sz w:val="24"/>
          <w:szCs w:val="24"/>
        </w:rPr>
        <w:t>”</w:t>
      </w:r>
      <w:r w:rsidRPr="000E55A7">
        <w:rPr>
          <w:rFonts w:ascii="Times New Roman" w:hAnsi="Times New Roman" w:cs="Times New Roman"/>
          <w:sz w:val="24"/>
          <w:szCs w:val="24"/>
        </w:rPr>
        <w:t xml:space="preserve"> as it shows that the commander continues to carry the emotional burden of the mission long after the history is written. It humanizes the military figure, revealing a mind that constantly interrogates its own choices in the pursuit of moral correctness.</w:t>
      </w:r>
    </w:p>
    <w:p w14:paraId="07002A35" w14:textId="77777777" w:rsidR="00910B21" w:rsidRPr="000E55A7" w:rsidRDefault="00910B21" w:rsidP="005300CA">
      <w:pPr>
        <w:spacing w:after="240" w:line="480" w:lineRule="auto"/>
        <w:ind w:left="720"/>
        <w:jc w:val="both"/>
        <w:rPr>
          <w:rFonts w:ascii="Times New Roman" w:hAnsi="Times New Roman" w:cs="Times New Roman"/>
          <w:sz w:val="24"/>
          <w:szCs w:val="24"/>
        </w:rPr>
      </w:pPr>
      <w:r>
        <w:rPr>
          <w:rFonts w:ascii="Times New Roman" w:hAnsi="Times New Roman" w:cs="Times New Roman"/>
          <w:sz w:val="24"/>
          <w:szCs w:val="24"/>
        </w:rPr>
        <w:t>“</w:t>
      </w:r>
      <w:r w:rsidRPr="000E55A7">
        <w:rPr>
          <w:rFonts w:ascii="Times New Roman" w:hAnsi="Times New Roman" w:cs="Times New Roman"/>
          <w:sz w:val="24"/>
          <w:szCs w:val="24"/>
        </w:rPr>
        <w:t>It</w:t>
      </w:r>
      <w:r>
        <w:rPr>
          <w:rFonts w:ascii="Times New Roman" w:hAnsi="Times New Roman" w:cs="Times New Roman"/>
          <w:sz w:val="24"/>
          <w:szCs w:val="24"/>
        </w:rPr>
        <w:t>’</w:t>
      </w:r>
      <w:r w:rsidRPr="000E55A7">
        <w:rPr>
          <w:rFonts w:ascii="Times New Roman" w:hAnsi="Times New Roman" w:cs="Times New Roman"/>
          <w:sz w:val="24"/>
          <w:szCs w:val="24"/>
        </w:rPr>
        <w:t xml:space="preserve">s all history now, but there are times that I question myself and feel that I should have taken my conscience call to indirectly caution Papa </w:t>
      </w:r>
      <w:proofErr w:type="spellStart"/>
      <w:r w:rsidRPr="000E55A7">
        <w:rPr>
          <w:rFonts w:ascii="Times New Roman" w:hAnsi="Times New Roman" w:cs="Times New Roman"/>
          <w:sz w:val="24"/>
          <w:szCs w:val="24"/>
        </w:rPr>
        <w:t>Giema</w:t>
      </w:r>
      <w:proofErr w:type="spellEnd"/>
      <w:r w:rsidRPr="000E55A7">
        <w:rPr>
          <w:rFonts w:ascii="Times New Roman" w:hAnsi="Times New Roman" w:cs="Times New Roman"/>
          <w:sz w:val="24"/>
          <w:szCs w:val="24"/>
        </w:rPr>
        <w:t>.</w:t>
      </w:r>
      <w:r>
        <w:rPr>
          <w:rFonts w:ascii="Times New Roman" w:hAnsi="Times New Roman" w:cs="Times New Roman"/>
          <w:sz w:val="24"/>
          <w:szCs w:val="24"/>
        </w:rPr>
        <w:t>”</w:t>
      </w:r>
      <w:r w:rsidRPr="000E55A7">
        <w:rPr>
          <w:rFonts w:ascii="Times New Roman" w:hAnsi="Times New Roman" w:cs="Times New Roman"/>
          <w:sz w:val="24"/>
          <w:szCs w:val="24"/>
        </w:rPr>
        <w:t xml:space="preserve"> (Pg 172)</w:t>
      </w:r>
    </w:p>
    <w:p w14:paraId="2C5FE455" w14:textId="77777777" w:rsidR="00910B21" w:rsidRPr="005300CA" w:rsidRDefault="00910B21" w:rsidP="000E55A7">
      <w:pPr>
        <w:spacing w:after="240" w:line="480" w:lineRule="auto"/>
        <w:jc w:val="both"/>
        <w:rPr>
          <w:rFonts w:ascii="Times New Roman" w:hAnsi="Times New Roman" w:cs="Times New Roman"/>
          <w:b/>
          <w:bCs/>
          <w:sz w:val="24"/>
          <w:szCs w:val="24"/>
        </w:rPr>
      </w:pPr>
      <w:r w:rsidRPr="005300CA">
        <w:rPr>
          <w:rFonts w:ascii="Times New Roman" w:hAnsi="Times New Roman" w:cs="Times New Roman"/>
          <w:b/>
          <w:bCs/>
          <w:sz w:val="24"/>
          <w:szCs w:val="24"/>
        </w:rPr>
        <w:lastRenderedPageBreak/>
        <w:t>The Bipolar Strings of Duty and Emotion</w:t>
      </w:r>
    </w:p>
    <w:p w14:paraId="75C769BE"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This sub-section deconstructs the </w:t>
      </w:r>
      <w:r>
        <w:rPr>
          <w:rFonts w:ascii="Times New Roman" w:hAnsi="Times New Roman" w:cs="Times New Roman"/>
          <w:sz w:val="24"/>
          <w:szCs w:val="24"/>
        </w:rPr>
        <w:t>“</w:t>
      </w:r>
      <w:r w:rsidRPr="000E55A7">
        <w:rPr>
          <w:rFonts w:ascii="Times New Roman" w:hAnsi="Times New Roman" w:cs="Times New Roman"/>
          <w:sz w:val="24"/>
          <w:szCs w:val="24"/>
        </w:rPr>
        <w:t>dilemma of the soldier</w:t>
      </w:r>
      <w:r>
        <w:rPr>
          <w:rFonts w:ascii="Times New Roman" w:hAnsi="Times New Roman" w:cs="Times New Roman"/>
          <w:sz w:val="24"/>
          <w:szCs w:val="24"/>
        </w:rPr>
        <w:t>”</w:t>
      </w:r>
      <w:r w:rsidRPr="000E55A7">
        <w:rPr>
          <w:rFonts w:ascii="Times New Roman" w:hAnsi="Times New Roman" w:cs="Times New Roman"/>
          <w:sz w:val="24"/>
          <w:szCs w:val="24"/>
        </w:rPr>
        <w:t xml:space="preserve"> as a state of being </w:t>
      </w:r>
      <w:r>
        <w:rPr>
          <w:rFonts w:ascii="Times New Roman" w:hAnsi="Times New Roman" w:cs="Times New Roman"/>
          <w:sz w:val="24"/>
          <w:szCs w:val="24"/>
        </w:rPr>
        <w:t>“</w:t>
      </w:r>
      <w:r w:rsidRPr="000E55A7">
        <w:rPr>
          <w:rFonts w:ascii="Times New Roman" w:hAnsi="Times New Roman" w:cs="Times New Roman"/>
          <w:sz w:val="24"/>
          <w:szCs w:val="24"/>
        </w:rPr>
        <w:t>ripped apart</w:t>
      </w:r>
      <w:r>
        <w:rPr>
          <w:rFonts w:ascii="Times New Roman" w:hAnsi="Times New Roman" w:cs="Times New Roman"/>
          <w:sz w:val="24"/>
          <w:szCs w:val="24"/>
        </w:rPr>
        <w:t>”</w:t>
      </w:r>
      <w:r w:rsidRPr="000E55A7">
        <w:rPr>
          <w:rFonts w:ascii="Times New Roman" w:hAnsi="Times New Roman" w:cs="Times New Roman"/>
          <w:sz w:val="24"/>
          <w:szCs w:val="24"/>
        </w:rPr>
        <w:t xml:space="preserve"> by opposing forces. The methodology tracks the </w:t>
      </w:r>
      <w:r>
        <w:rPr>
          <w:rFonts w:ascii="Times New Roman" w:hAnsi="Times New Roman" w:cs="Times New Roman"/>
          <w:sz w:val="24"/>
          <w:szCs w:val="24"/>
        </w:rPr>
        <w:t>“</w:t>
      </w:r>
      <w:r w:rsidRPr="000E55A7">
        <w:rPr>
          <w:rFonts w:ascii="Times New Roman" w:hAnsi="Times New Roman" w:cs="Times New Roman"/>
          <w:sz w:val="24"/>
          <w:szCs w:val="24"/>
        </w:rPr>
        <w:t>bipolar strings</w:t>
      </w:r>
      <w:r>
        <w:rPr>
          <w:rFonts w:ascii="Times New Roman" w:hAnsi="Times New Roman" w:cs="Times New Roman"/>
          <w:sz w:val="24"/>
          <w:szCs w:val="24"/>
        </w:rPr>
        <w:t>”</w:t>
      </w:r>
      <w:r w:rsidRPr="000E55A7">
        <w:rPr>
          <w:rFonts w:ascii="Times New Roman" w:hAnsi="Times New Roman" w:cs="Times New Roman"/>
          <w:sz w:val="24"/>
          <w:szCs w:val="24"/>
        </w:rPr>
        <w:t xml:space="preserve"> that pull the protagonist between his commitment to peace and his pledge to save the lives of his 233 men. This coding categorizes the soldier</w:t>
      </w:r>
      <w:r>
        <w:rPr>
          <w:rFonts w:ascii="Times New Roman" w:hAnsi="Times New Roman" w:cs="Times New Roman"/>
          <w:sz w:val="24"/>
          <w:szCs w:val="24"/>
        </w:rPr>
        <w:t>’</w:t>
      </w:r>
      <w:r w:rsidRPr="000E55A7">
        <w:rPr>
          <w:rFonts w:ascii="Times New Roman" w:hAnsi="Times New Roman" w:cs="Times New Roman"/>
          <w:sz w:val="24"/>
          <w:szCs w:val="24"/>
        </w:rPr>
        <w:t xml:space="preserve">s experience as a constant navigation between </w:t>
      </w:r>
      <w:r>
        <w:rPr>
          <w:rFonts w:ascii="Times New Roman" w:hAnsi="Times New Roman" w:cs="Times New Roman"/>
          <w:sz w:val="24"/>
          <w:szCs w:val="24"/>
        </w:rPr>
        <w:t>“</w:t>
      </w:r>
      <w:r w:rsidRPr="000E55A7">
        <w:rPr>
          <w:rFonts w:ascii="Times New Roman" w:hAnsi="Times New Roman" w:cs="Times New Roman"/>
          <w:sz w:val="24"/>
          <w:szCs w:val="24"/>
        </w:rPr>
        <w:t>humanity and honour.</w:t>
      </w:r>
      <w:r>
        <w:rPr>
          <w:rFonts w:ascii="Times New Roman" w:hAnsi="Times New Roman" w:cs="Times New Roman"/>
          <w:sz w:val="24"/>
          <w:szCs w:val="24"/>
        </w:rPr>
        <w:t>”</w:t>
      </w:r>
      <w:r w:rsidRPr="000E55A7">
        <w:rPr>
          <w:rFonts w:ascii="Times New Roman" w:hAnsi="Times New Roman" w:cs="Times New Roman"/>
          <w:sz w:val="24"/>
          <w:szCs w:val="24"/>
        </w:rPr>
        <w:t xml:space="preserve"> By focusing on this internal fragmentation, the study argues that the soldier</w:t>
      </w:r>
      <w:r>
        <w:rPr>
          <w:rFonts w:ascii="Times New Roman" w:hAnsi="Times New Roman" w:cs="Times New Roman"/>
          <w:sz w:val="24"/>
          <w:szCs w:val="24"/>
        </w:rPr>
        <w:t>’</w:t>
      </w:r>
      <w:r w:rsidRPr="000E55A7">
        <w:rPr>
          <w:rFonts w:ascii="Times New Roman" w:hAnsi="Times New Roman" w:cs="Times New Roman"/>
          <w:sz w:val="24"/>
          <w:szCs w:val="24"/>
        </w:rPr>
        <w:t>s true battle is not against the RUF, but against the agonizing necessity of choosing between two equally sacred paths.</w:t>
      </w:r>
    </w:p>
    <w:p w14:paraId="7E308832" w14:textId="77777777" w:rsidR="00910B21" w:rsidRPr="000E55A7" w:rsidRDefault="00910B21" w:rsidP="000E55A7">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t>“</w:t>
      </w:r>
      <w:r w:rsidRPr="000E55A7">
        <w:rPr>
          <w:rFonts w:ascii="Times New Roman" w:hAnsi="Times New Roman" w:cs="Times New Roman"/>
          <w:sz w:val="24"/>
          <w:szCs w:val="24"/>
        </w:rPr>
        <w:t>Nobody can understand the dilemma of a soldier—a solider who was ripped apart by the bipolar strings of duty and emotions; a soldier who has to choose between the commitment of peace in Kailahun and his pledge of taking 233 breathing souls back home; a soldier who had to choose between the diverging paths of humanity and honour.</w:t>
      </w:r>
      <w:r>
        <w:rPr>
          <w:rFonts w:ascii="Times New Roman" w:hAnsi="Times New Roman" w:cs="Times New Roman"/>
          <w:sz w:val="24"/>
          <w:szCs w:val="24"/>
        </w:rPr>
        <w:t>”</w:t>
      </w:r>
      <w:r w:rsidRPr="000E55A7">
        <w:rPr>
          <w:rFonts w:ascii="Times New Roman" w:hAnsi="Times New Roman" w:cs="Times New Roman"/>
          <w:sz w:val="24"/>
          <w:szCs w:val="24"/>
        </w:rPr>
        <w:t xml:space="preserve"> (Pg 194-195)</w:t>
      </w:r>
    </w:p>
    <w:p w14:paraId="26E5CED7" w14:textId="77777777" w:rsidR="00910B21" w:rsidRPr="005300CA" w:rsidRDefault="00910B21" w:rsidP="000E55A7">
      <w:pPr>
        <w:spacing w:after="240" w:line="480" w:lineRule="auto"/>
        <w:jc w:val="both"/>
        <w:rPr>
          <w:rFonts w:ascii="Times New Roman" w:hAnsi="Times New Roman" w:cs="Times New Roman"/>
          <w:b/>
          <w:bCs/>
          <w:sz w:val="24"/>
          <w:szCs w:val="24"/>
        </w:rPr>
      </w:pPr>
      <w:r w:rsidRPr="005300CA">
        <w:rPr>
          <w:rFonts w:ascii="Times New Roman" w:hAnsi="Times New Roman" w:cs="Times New Roman"/>
          <w:b/>
          <w:bCs/>
          <w:sz w:val="24"/>
          <w:szCs w:val="24"/>
        </w:rPr>
        <w:t>Fidelity to the Tricolour vs. Fidelity to the People</w:t>
      </w:r>
    </w:p>
    <w:p w14:paraId="593CDE81"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The methodology further isolates the friction between national allegiance and local empathy. By coding the tension between the </w:t>
      </w:r>
      <w:r>
        <w:rPr>
          <w:rFonts w:ascii="Times New Roman" w:hAnsi="Times New Roman" w:cs="Times New Roman"/>
          <w:sz w:val="24"/>
          <w:szCs w:val="24"/>
        </w:rPr>
        <w:t>“</w:t>
      </w:r>
      <w:r w:rsidRPr="000E55A7">
        <w:rPr>
          <w:rFonts w:ascii="Times New Roman" w:hAnsi="Times New Roman" w:cs="Times New Roman"/>
          <w:sz w:val="24"/>
          <w:szCs w:val="24"/>
        </w:rPr>
        <w:t>duty to the tricolour</w:t>
      </w:r>
      <w:r>
        <w:rPr>
          <w:rFonts w:ascii="Times New Roman" w:hAnsi="Times New Roman" w:cs="Times New Roman"/>
          <w:sz w:val="24"/>
          <w:szCs w:val="24"/>
        </w:rPr>
        <w:t>”</w:t>
      </w:r>
      <w:r w:rsidRPr="000E55A7">
        <w:rPr>
          <w:rFonts w:ascii="Times New Roman" w:hAnsi="Times New Roman" w:cs="Times New Roman"/>
          <w:sz w:val="24"/>
          <w:szCs w:val="24"/>
        </w:rPr>
        <w:t xml:space="preserve"> and </w:t>
      </w:r>
      <w:r>
        <w:rPr>
          <w:rFonts w:ascii="Times New Roman" w:hAnsi="Times New Roman" w:cs="Times New Roman"/>
          <w:sz w:val="24"/>
          <w:szCs w:val="24"/>
        </w:rPr>
        <w:t>“</w:t>
      </w:r>
      <w:r w:rsidRPr="000E55A7">
        <w:rPr>
          <w:rFonts w:ascii="Times New Roman" w:hAnsi="Times New Roman" w:cs="Times New Roman"/>
          <w:sz w:val="24"/>
          <w:szCs w:val="24"/>
        </w:rPr>
        <w:t>fidelity to the local people,</w:t>
      </w:r>
      <w:r>
        <w:rPr>
          <w:rFonts w:ascii="Times New Roman" w:hAnsi="Times New Roman" w:cs="Times New Roman"/>
          <w:sz w:val="24"/>
          <w:szCs w:val="24"/>
        </w:rPr>
        <w:t>”</w:t>
      </w:r>
      <w:r w:rsidRPr="000E55A7">
        <w:rPr>
          <w:rFonts w:ascii="Times New Roman" w:hAnsi="Times New Roman" w:cs="Times New Roman"/>
          <w:sz w:val="24"/>
          <w:szCs w:val="24"/>
        </w:rPr>
        <w:t xml:space="preserve"> the research highlights the soldier as a bridge between two worlds. This analysis suggests that the Indian peacekeeper</w:t>
      </w:r>
      <w:r>
        <w:rPr>
          <w:rFonts w:ascii="Times New Roman" w:hAnsi="Times New Roman" w:cs="Times New Roman"/>
          <w:sz w:val="24"/>
          <w:szCs w:val="24"/>
        </w:rPr>
        <w:t>’</w:t>
      </w:r>
      <w:r w:rsidRPr="000E55A7">
        <w:rPr>
          <w:rFonts w:ascii="Times New Roman" w:hAnsi="Times New Roman" w:cs="Times New Roman"/>
          <w:sz w:val="24"/>
          <w:szCs w:val="24"/>
        </w:rPr>
        <w:t xml:space="preserve">s conscience is not restricted by borders; instead, it expands to include the protection of the </w:t>
      </w:r>
      <w:r>
        <w:rPr>
          <w:rFonts w:ascii="Times New Roman" w:hAnsi="Times New Roman" w:cs="Times New Roman"/>
          <w:sz w:val="24"/>
          <w:szCs w:val="24"/>
        </w:rPr>
        <w:t>“</w:t>
      </w:r>
      <w:r w:rsidRPr="000E55A7">
        <w:rPr>
          <w:rFonts w:ascii="Times New Roman" w:hAnsi="Times New Roman" w:cs="Times New Roman"/>
          <w:sz w:val="24"/>
          <w:szCs w:val="24"/>
        </w:rPr>
        <w:t>Other.</w:t>
      </w:r>
      <w:r>
        <w:rPr>
          <w:rFonts w:ascii="Times New Roman" w:hAnsi="Times New Roman" w:cs="Times New Roman"/>
          <w:sz w:val="24"/>
          <w:szCs w:val="24"/>
        </w:rPr>
        <w:t>”</w:t>
      </w:r>
      <w:r w:rsidRPr="000E55A7">
        <w:rPr>
          <w:rFonts w:ascii="Times New Roman" w:hAnsi="Times New Roman" w:cs="Times New Roman"/>
          <w:sz w:val="24"/>
          <w:szCs w:val="24"/>
        </w:rPr>
        <w:t xml:space="preserve"> This point provides the ultimate evidence for the </w:t>
      </w:r>
      <w:r>
        <w:rPr>
          <w:rFonts w:ascii="Times New Roman" w:hAnsi="Times New Roman" w:cs="Times New Roman"/>
          <w:sz w:val="24"/>
          <w:szCs w:val="24"/>
        </w:rPr>
        <w:t>“</w:t>
      </w:r>
      <w:r w:rsidRPr="000E55A7">
        <w:rPr>
          <w:rFonts w:ascii="Times New Roman" w:hAnsi="Times New Roman" w:cs="Times New Roman"/>
          <w:sz w:val="24"/>
          <w:szCs w:val="24"/>
        </w:rPr>
        <w:t>South-South Solidarity</w:t>
      </w:r>
      <w:r>
        <w:rPr>
          <w:rFonts w:ascii="Times New Roman" w:hAnsi="Times New Roman" w:cs="Times New Roman"/>
          <w:sz w:val="24"/>
          <w:szCs w:val="24"/>
        </w:rPr>
        <w:t>”</w:t>
      </w:r>
      <w:r w:rsidRPr="000E55A7">
        <w:rPr>
          <w:rFonts w:ascii="Times New Roman" w:hAnsi="Times New Roman" w:cs="Times New Roman"/>
          <w:sz w:val="24"/>
          <w:szCs w:val="24"/>
        </w:rPr>
        <w:t xml:space="preserve"> mentioned in Node 1, showing that the soldier</w:t>
      </w:r>
      <w:r>
        <w:rPr>
          <w:rFonts w:ascii="Times New Roman" w:hAnsi="Times New Roman" w:cs="Times New Roman"/>
          <w:sz w:val="24"/>
          <w:szCs w:val="24"/>
        </w:rPr>
        <w:t>’</w:t>
      </w:r>
      <w:r w:rsidRPr="000E55A7">
        <w:rPr>
          <w:rFonts w:ascii="Times New Roman" w:hAnsi="Times New Roman" w:cs="Times New Roman"/>
          <w:sz w:val="24"/>
          <w:szCs w:val="24"/>
        </w:rPr>
        <w:t>s inner self is the site where international diplomacy and human compassion meet.</w:t>
      </w:r>
    </w:p>
    <w:p w14:paraId="0F30D0E2" w14:textId="77777777" w:rsidR="00910B21" w:rsidRPr="000E55A7" w:rsidRDefault="00910B21" w:rsidP="005300CA">
      <w:pPr>
        <w:spacing w:after="240" w:line="480" w:lineRule="auto"/>
        <w:ind w:left="720"/>
        <w:jc w:val="both"/>
        <w:rPr>
          <w:rFonts w:ascii="Times New Roman" w:hAnsi="Times New Roman" w:cs="Times New Roman"/>
          <w:sz w:val="24"/>
          <w:szCs w:val="24"/>
        </w:rPr>
      </w:pPr>
      <w:r>
        <w:rPr>
          <w:rFonts w:ascii="Times New Roman" w:hAnsi="Times New Roman" w:cs="Times New Roman"/>
          <w:sz w:val="24"/>
          <w:szCs w:val="24"/>
        </w:rPr>
        <w:t>“</w:t>
      </w:r>
      <w:r w:rsidRPr="000E55A7">
        <w:rPr>
          <w:rFonts w:ascii="Times New Roman" w:hAnsi="Times New Roman" w:cs="Times New Roman"/>
          <w:sz w:val="24"/>
          <w:szCs w:val="24"/>
        </w:rPr>
        <w:t>My inner self was taken between my duty and my conscience; between my allegiance to the tricolour and my fidelity to the local people of Kailahun.</w:t>
      </w:r>
      <w:r>
        <w:rPr>
          <w:rFonts w:ascii="Times New Roman" w:hAnsi="Times New Roman" w:cs="Times New Roman"/>
          <w:sz w:val="24"/>
          <w:szCs w:val="24"/>
        </w:rPr>
        <w:t>”</w:t>
      </w:r>
      <w:r w:rsidRPr="000E55A7">
        <w:rPr>
          <w:rFonts w:ascii="Times New Roman" w:hAnsi="Times New Roman" w:cs="Times New Roman"/>
          <w:sz w:val="24"/>
          <w:szCs w:val="24"/>
        </w:rPr>
        <w:t xml:space="preserve"> (Pg 195)</w:t>
      </w:r>
    </w:p>
    <w:p w14:paraId="5ECA35A8" w14:textId="77777777" w:rsidR="00910B21" w:rsidRPr="005300CA" w:rsidRDefault="00910B21" w:rsidP="000E55A7">
      <w:pPr>
        <w:spacing w:after="240" w:line="480" w:lineRule="auto"/>
        <w:jc w:val="both"/>
        <w:rPr>
          <w:rFonts w:ascii="Times New Roman" w:hAnsi="Times New Roman" w:cs="Times New Roman"/>
          <w:b/>
          <w:bCs/>
          <w:sz w:val="24"/>
          <w:szCs w:val="24"/>
        </w:rPr>
      </w:pPr>
      <w:r w:rsidRPr="005300CA">
        <w:rPr>
          <w:rFonts w:ascii="Times New Roman" w:hAnsi="Times New Roman" w:cs="Times New Roman"/>
          <w:b/>
          <w:bCs/>
          <w:sz w:val="24"/>
          <w:szCs w:val="24"/>
        </w:rPr>
        <w:t>The Oath of Self-Peril</w:t>
      </w:r>
    </w:p>
    <w:p w14:paraId="0E7959C8"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lastRenderedPageBreak/>
        <w:t xml:space="preserve">Finally, the node concludes with the </w:t>
      </w:r>
      <w:r>
        <w:rPr>
          <w:rFonts w:ascii="Times New Roman" w:hAnsi="Times New Roman" w:cs="Times New Roman"/>
          <w:sz w:val="24"/>
          <w:szCs w:val="24"/>
        </w:rPr>
        <w:t>“</w:t>
      </w:r>
      <w:r w:rsidRPr="000E55A7">
        <w:rPr>
          <w:rFonts w:ascii="Times New Roman" w:hAnsi="Times New Roman" w:cs="Times New Roman"/>
          <w:sz w:val="24"/>
          <w:szCs w:val="24"/>
        </w:rPr>
        <w:t>Oath of the Soldier,</w:t>
      </w:r>
      <w:r>
        <w:rPr>
          <w:rFonts w:ascii="Times New Roman" w:hAnsi="Times New Roman" w:cs="Times New Roman"/>
          <w:sz w:val="24"/>
          <w:szCs w:val="24"/>
        </w:rPr>
        <w:t>”</w:t>
      </w:r>
      <w:r w:rsidRPr="000E55A7">
        <w:rPr>
          <w:rFonts w:ascii="Times New Roman" w:hAnsi="Times New Roman" w:cs="Times New Roman"/>
          <w:sz w:val="24"/>
          <w:szCs w:val="24"/>
        </w:rPr>
        <w:t xml:space="preserve"> a formal commitment to selfless service. The methodology codes the hierarchy of </w:t>
      </w:r>
      <w:r>
        <w:rPr>
          <w:rFonts w:ascii="Times New Roman" w:hAnsi="Times New Roman" w:cs="Times New Roman"/>
          <w:sz w:val="24"/>
          <w:szCs w:val="24"/>
        </w:rPr>
        <w:t>“</w:t>
      </w:r>
      <w:r w:rsidRPr="000E55A7">
        <w:rPr>
          <w:rFonts w:ascii="Times New Roman" w:hAnsi="Times New Roman" w:cs="Times New Roman"/>
          <w:sz w:val="24"/>
          <w:szCs w:val="24"/>
        </w:rPr>
        <w:t>Nation First, Always and Every Time</w:t>
      </w:r>
      <w:r>
        <w:rPr>
          <w:rFonts w:ascii="Times New Roman" w:hAnsi="Times New Roman" w:cs="Times New Roman"/>
          <w:sz w:val="24"/>
          <w:szCs w:val="24"/>
        </w:rPr>
        <w:t>”</w:t>
      </w:r>
      <w:r w:rsidRPr="000E55A7">
        <w:rPr>
          <w:rFonts w:ascii="Times New Roman" w:hAnsi="Times New Roman" w:cs="Times New Roman"/>
          <w:sz w:val="24"/>
          <w:szCs w:val="24"/>
        </w:rPr>
        <w:t xml:space="preserve"> as the final psychological anchor. By </w:t>
      </w:r>
      <w:proofErr w:type="spellStart"/>
      <w:r w:rsidRPr="000E55A7">
        <w:rPr>
          <w:rFonts w:ascii="Times New Roman" w:hAnsi="Times New Roman" w:cs="Times New Roman"/>
          <w:sz w:val="24"/>
          <w:szCs w:val="24"/>
        </w:rPr>
        <w:t>analyzing</w:t>
      </w:r>
      <w:proofErr w:type="spellEnd"/>
      <w:r w:rsidRPr="000E55A7">
        <w:rPr>
          <w:rFonts w:ascii="Times New Roman" w:hAnsi="Times New Roman" w:cs="Times New Roman"/>
          <w:sz w:val="24"/>
          <w:szCs w:val="24"/>
        </w:rPr>
        <w:t xml:space="preserve"> the commitment to fight for one</w:t>
      </w:r>
      <w:r>
        <w:rPr>
          <w:rFonts w:ascii="Times New Roman" w:hAnsi="Times New Roman" w:cs="Times New Roman"/>
          <w:sz w:val="24"/>
          <w:szCs w:val="24"/>
        </w:rPr>
        <w:t>’</w:t>
      </w:r>
      <w:r w:rsidRPr="000E55A7">
        <w:rPr>
          <w:rFonts w:ascii="Times New Roman" w:hAnsi="Times New Roman" w:cs="Times New Roman"/>
          <w:sz w:val="24"/>
          <w:szCs w:val="24"/>
        </w:rPr>
        <w:t xml:space="preserve">s men </w:t>
      </w:r>
      <w:r>
        <w:rPr>
          <w:rFonts w:ascii="Times New Roman" w:hAnsi="Times New Roman" w:cs="Times New Roman"/>
          <w:sz w:val="24"/>
          <w:szCs w:val="24"/>
        </w:rPr>
        <w:t>“</w:t>
      </w:r>
      <w:r w:rsidRPr="000E55A7">
        <w:rPr>
          <w:rFonts w:ascii="Times New Roman" w:hAnsi="Times New Roman" w:cs="Times New Roman"/>
          <w:sz w:val="24"/>
          <w:szCs w:val="24"/>
        </w:rPr>
        <w:t>even at the perils of his own life,</w:t>
      </w:r>
      <w:r>
        <w:rPr>
          <w:rFonts w:ascii="Times New Roman" w:hAnsi="Times New Roman" w:cs="Times New Roman"/>
          <w:sz w:val="24"/>
          <w:szCs w:val="24"/>
        </w:rPr>
        <w:t>”</w:t>
      </w:r>
      <w:r w:rsidRPr="000E55A7">
        <w:rPr>
          <w:rFonts w:ascii="Times New Roman" w:hAnsi="Times New Roman" w:cs="Times New Roman"/>
          <w:sz w:val="24"/>
          <w:szCs w:val="24"/>
        </w:rPr>
        <w:t xml:space="preserve"> the research establishes the ultimate limit of resilience. This point proves that the psychological strength of the contingent was derived from a total surrender of the </w:t>
      </w:r>
      <w:r>
        <w:rPr>
          <w:rFonts w:ascii="Times New Roman" w:hAnsi="Times New Roman" w:cs="Times New Roman"/>
          <w:sz w:val="24"/>
          <w:szCs w:val="24"/>
        </w:rPr>
        <w:t>“</w:t>
      </w:r>
      <w:r w:rsidRPr="000E55A7">
        <w:rPr>
          <w:rFonts w:ascii="Times New Roman" w:hAnsi="Times New Roman" w:cs="Times New Roman"/>
          <w:sz w:val="24"/>
          <w:szCs w:val="24"/>
        </w:rPr>
        <w:t>self</w:t>
      </w:r>
      <w:r>
        <w:rPr>
          <w:rFonts w:ascii="Times New Roman" w:hAnsi="Times New Roman" w:cs="Times New Roman"/>
          <w:sz w:val="24"/>
          <w:szCs w:val="24"/>
        </w:rPr>
        <w:t>”</w:t>
      </w:r>
      <w:r w:rsidRPr="000E55A7">
        <w:rPr>
          <w:rFonts w:ascii="Times New Roman" w:hAnsi="Times New Roman" w:cs="Times New Roman"/>
          <w:sz w:val="24"/>
          <w:szCs w:val="24"/>
        </w:rPr>
        <w:t xml:space="preserve"> to a higher collective purpose, transforming individual fear into institutional courage.</w:t>
      </w:r>
    </w:p>
    <w:p w14:paraId="607608C6" w14:textId="77777777" w:rsidR="00910B21" w:rsidRPr="000E55A7" w:rsidRDefault="00910B21" w:rsidP="005300CA">
      <w:pPr>
        <w:spacing w:after="240" w:line="480" w:lineRule="auto"/>
        <w:ind w:left="720"/>
        <w:jc w:val="both"/>
        <w:rPr>
          <w:rFonts w:ascii="Times New Roman" w:hAnsi="Times New Roman" w:cs="Times New Roman"/>
          <w:sz w:val="24"/>
          <w:szCs w:val="24"/>
        </w:rPr>
      </w:pPr>
      <w:r>
        <w:rPr>
          <w:rFonts w:ascii="Times New Roman" w:hAnsi="Times New Roman" w:cs="Times New Roman"/>
          <w:sz w:val="24"/>
          <w:szCs w:val="24"/>
        </w:rPr>
        <w:t>“</w:t>
      </w:r>
      <w:r w:rsidRPr="000E55A7">
        <w:rPr>
          <w:rFonts w:ascii="Times New Roman" w:hAnsi="Times New Roman" w:cs="Times New Roman"/>
          <w:sz w:val="24"/>
          <w:szCs w:val="24"/>
        </w:rPr>
        <w:t>Whenever a soldier joins the Indian Army, he takes the oath to keep the nation first, always and every time. An oath that commits the soldier to fighting for his men, even at the perils of his own life.</w:t>
      </w:r>
      <w:r>
        <w:rPr>
          <w:rFonts w:ascii="Times New Roman" w:hAnsi="Times New Roman" w:cs="Times New Roman"/>
          <w:sz w:val="24"/>
          <w:szCs w:val="24"/>
        </w:rPr>
        <w:t>”</w:t>
      </w:r>
      <w:r w:rsidRPr="000E55A7">
        <w:rPr>
          <w:rFonts w:ascii="Times New Roman" w:hAnsi="Times New Roman" w:cs="Times New Roman"/>
          <w:sz w:val="24"/>
          <w:szCs w:val="24"/>
        </w:rPr>
        <w:t xml:space="preserve"> (Pg 195)</w:t>
      </w:r>
    </w:p>
    <w:p w14:paraId="2B3B79D5"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b/>
          <w:bCs/>
          <w:sz w:val="24"/>
          <w:szCs w:val="24"/>
        </w:rPr>
        <w:t>Metaphysical Resilience and Tacit Knowledge</w:t>
      </w:r>
    </w:p>
    <w:p w14:paraId="23BDBB6B" w14:textId="77777777" w:rsidR="00910B21" w:rsidRPr="005300CA" w:rsidRDefault="00910B21" w:rsidP="000E55A7">
      <w:pPr>
        <w:spacing w:after="240" w:line="480" w:lineRule="auto"/>
        <w:jc w:val="both"/>
        <w:rPr>
          <w:rFonts w:ascii="Times New Roman" w:hAnsi="Times New Roman" w:cs="Times New Roman"/>
          <w:b/>
          <w:bCs/>
          <w:sz w:val="24"/>
          <w:szCs w:val="24"/>
        </w:rPr>
      </w:pPr>
      <w:r w:rsidRPr="005300CA">
        <w:rPr>
          <w:rFonts w:ascii="Times New Roman" w:hAnsi="Times New Roman" w:cs="Times New Roman"/>
          <w:b/>
          <w:bCs/>
          <w:sz w:val="24"/>
          <w:szCs w:val="24"/>
        </w:rPr>
        <w:t>The Submission to Divine Sovereignty</w:t>
      </w:r>
    </w:p>
    <w:p w14:paraId="40CBC5F2"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The methodology first identifies the author</w:t>
      </w:r>
      <w:r>
        <w:rPr>
          <w:rFonts w:ascii="Times New Roman" w:hAnsi="Times New Roman" w:cs="Times New Roman"/>
          <w:sz w:val="24"/>
          <w:szCs w:val="24"/>
        </w:rPr>
        <w:t>’</w:t>
      </w:r>
      <w:r w:rsidRPr="000E55A7">
        <w:rPr>
          <w:rFonts w:ascii="Times New Roman" w:hAnsi="Times New Roman" w:cs="Times New Roman"/>
          <w:sz w:val="24"/>
          <w:szCs w:val="24"/>
        </w:rPr>
        <w:t xml:space="preserve">s philosophical foundation, which views human agency as secondary to a higher cosmic order. By coding the belief in the proverb </w:t>
      </w:r>
      <w:r>
        <w:rPr>
          <w:rFonts w:ascii="Times New Roman" w:hAnsi="Times New Roman" w:cs="Times New Roman"/>
          <w:sz w:val="24"/>
          <w:szCs w:val="24"/>
        </w:rPr>
        <w:t>“</w:t>
      </w:r>
      <w:r w:rsidRPr="000E55A7">
        <w:rPr>
          <w:rFonts w:ascii="Times New Roman" w:hAnsi="Times New Roman" w:cs="Times New Roman"/>
          <w:sz w:val="24"/>
          <w:szCs w:val="24"/>
        </w:rPr>
        <w:t>Man proposes, God disposes,</w:t>
      </w:r>
      <w:r>
        <w:rPr>
          <w:rFonts w:ascii="Times New Roman" w:hAnsi="Times New Roman" w:cs="Times New Roman"/>
          <w:sz w:val="24"/>
          <w:szCs w:val="24"/>
        </w:rPr>
        <w:t>”</w:t>
      </w:r>
      <w:r w:rsidRPr="000E55A7">
        <w:rPr>
          <w:rFonts w:ascii="Times New Roman" w:hAnsi="Times New Roman" w:cs="Times New Roman"/>
          <w:sz w:val="24"/>
          <w:szCs w:val="24"/>
        </w:rPr>
        <w:t xml:space="preserve"> the research explores how the protagonist navigates the unpredictability of war. This point suggests that the soldier</w:t>
      </w:r>
      <w:r>
        <w:rPr>
          <w:rFonts w:ascii="Times New Roman" w:hAnsi="Times New Roman" w:cs="Times New Roman"/>
          <w:sz w:val="24"/>
          <w:szCs w:val="24"/>
        </w:rPr>
        <w:t>’</w:t>
      </w:r>
      <w:r w:rsidRPr="000E55A7">
        <w:rPr>
          <w:rFonts w:ascii="Times New Roman" w:hAnsi="Times New Roman" w:cs="Times New Roman"/>
          <w:sz w:val="24"/>
          <w:szCs w:val="24"/>
        </w:rPr>
        <w:t xml:space="preserve">s psychological resilience is rooted in a </w:t>
      </w:r>
      <w:r>
        <w:rPr>
          <w:rFonts w:ascii="Times New Roman" w:hAnsi="Times New Roman" w:cs="Times New Roman"/>
          <w:sz w:val="24"/>
          <w:szCs w:val="24"/>
        </w:rPr>
        <w:t>“</w:t>
      </w:r>
      <w:r w:rsidRPr="000E55A7">
        <w:rPr>
          <w:rFonts w:ascii="Times New Roman" w:hAnsi="Times New Roman" w:cs="Times New Roman"/>
          <w:sz w:val="24"/>
          <w:szCs w:val="24"/>
        </w:rPr>
        <w:t>calculated surrender</w:t>
      </w:r>
      <w:r>
        <w:rPr>
          <w:rFonts w:ascii="Times New Roman" w:hAnsi="Times New Roman" w:cs="Times New Roman"/>
          <w:sz w:val="24"/>
          <w:szCs w:val="24"/>
        </w:rPr>
        <w:t>”</w:t>
      </w:r>
      <w:r w:rsidRPr="000E55A7">
        <w:rPr>
          <w:rFonts w:ascii="Times New Roman" w:hAnsi="Times New Roman" w:cs="Times New Roman"/>
          <w:sz w:val="24"/>
          <w:szCs w:val="24"/>
        </w:rPr>
        <w:t xml:space="preserve"> to external forces, allowing him to maintain composure even when his </w:t>
      </w:r>
      <w:r>
        <w:rPr>
          <w:rFonts w:ascii="Times New Roman" w:hAnsi="Times New Roman" w:cs="Times New Roman"/>
          <w:sz w:val="24"/>
          <w:szCs w:val="24"/>
        </w:rPr>
        <w:t>“</w:t>
      </w:r>
      <w:r w:rsidRPr="000E55A7">
        <w:rPr>
          <w:rFonts w:ascii="Times New Roman" w:hAnsi="Times New Roman" w:cs="Times New Roman"/>
          <w:sz w:val="24"/>
          <w:szCs w:val="24"/>
        </w:rPr>
        <w:t>ingenious plans</w:t>
      </w:r>
      <w:r>
        <w:rPr>
          <w:rFonts w:ascii="Times New Roman" w:hAnsi="Times New Roman" w:cs="Times New Roman"/>
          <w:sz w:val="24"/>
          <w:szCs w:val="24"/>
        </w:rPr>
        <w:t>”</w:t>
      </w:r>
      <w:r w:rsidRPr="000E55A7">
        <w:rPr>
          <w:rFonts w:ascii="Times New Roman" w:hAnsi="Times New Roman" w:cs="Times New Roman"/>
          <w:sz w:val="24"/>
          <w:szCs w:val="24"/>
        </w:rPr>
        <w:t xml:space="preserve"> are disrupted. This analysis frames faith not as passivity, but as a stabilizing framework for leadership under extreme uncertainty.</w:t>
      </w:r>
    </w:p>
    <w:p w14:paraId="6475B917" w14:textId="77777777" w:rsidR="00910B21" w:rsidRPr="000E55A7" w:rsidRDefault="00910B21" w:rsidP="005300CA">
      <w:pPr>
        <w:spacing w:after="240" w:line="480" w:lineRule="auto"/>
        <w:ind w:left="720"/>
        <w:jc w:val="both"/>
        <w:rPr>
          <w:rFonts w:ascii="Times New Roman" w:hAnsi="Times New Roman" w:cs="Times New Roman"/>
          <w:sz w:val="24"/>
          <w:szCs w:val="24"/>
        </w:rPr>
      </w:pPr>
      <w:r>
        <w:rPr>
          <w:rFonts w:ascii="Times New Roman" w:hAnsi="Times New Roman" w:cs="Times New Roman"/>
          <w:sz w:val="24"/>
          <w:szCs w:val="24"/>
        </w:rPr>
        <w:t>“</w:t>
      </w:r>
      <w:r w:rsidRPr="000E55A7">
        <w:rPr>
          <w:rFonts w:ascii="Times New Roman" w:hAnsi="Times New Roman" w:cs="Times New Roman"/>
          <w:sz w:val="24"/>
          <w:szCs w:val="24"/>
        </w:rPr>
        <w:t xml:space="preserve">I have always been a staunch believer in the proverb </w:t>
      </w:r>
      <w:r>
        <w:rPr>
          <w:rFonts w:ascii="Times New Roman" w:hAnsi="Times New Roman" w:cs="Times New Roman"/>
          <w:sz w:val="24"/>
          <w:szCs w:val="24"/>
        </w:rPr>
        <w:t>‘</w:t>
      </w:r>
      <w:r w:rsidRPr="000E55A7">
        <w:rPr>
          <w:rFonts w:ascii="Times New Roman" w:hAnsi="Times New Roman" w:cs="Times New Roman"/>
          <w:sz w:val="24"/>
          <w:szCs w:val="24"/>
        </w:rPr>
        <w:t xml:space="preserve">Man proposes, God </w:t>
      </w:r>
      <w:proofErr w:type="gramStart"/>
      <w:r w:rsidRPr="000E55A7">
        <w:rPr>
          <w:rFonts w:ascii="Times New Roman" w:hAnsi="Times New Roman" w:cs="Times New Roman"/>
          <w:sz w:val="24"/>
          <w:szCs w:val="24"/>
        </w:rPr>
        <w:t>disposes</w:t>
      </w:r>
      <w:r>
        <w:rPr>
          <w:rFonts w:ascii="Times New Roman" w:hAnsi="Times New Roman" w:cs="Times New Roman"/>
          <w:sz w:val="24"/>
          <w:szCs w:val="24"/>
        </w:rPr>
        <w:t>’</w:t>
      </w:r>
      <w:proofErr w:type="gramEnd"/>
      <w:r w:rsidRPr="000E55A7">
        <w:rPr>
          <w:rFonts w:ascii="Times New Roman" w:hAnsi="Times New Roman" w:cs="Times New Roman"/>
          <w:sz w:val="24"/>
          <w:szCs w:val="24"/>
        </w:rPr>
        <w:t>. People may come up with any number of ingenious plans, but ultimately, the forces outside our control determine our future course.</w:t>
      </w:r>
      <w:r>
        <w:rPr>
          <w:rFonts w:ascii="Times New Roman" w:hAnsi="Times New Roman" w:cs="Times New Roman"/>
          <w:sz w:val="24"/>
          <w:szCs w:val="24"/>
        </w:rPr>
        <w:t>”</w:t>
      </w:r>
      <w:r w:rsidRPr="000E55A7">
        <w:rPr>
          <w:rFonts w:ascii="Times New Roman" w:hAnsi="Times New Roman" w:cs="Times New Roman"/>
          <w:sz w:val="24"/>
          <w:szCs w:val="24"/>
        </w:rPr>
        <w:t xml:space="preserve"> (Pg 3)</w:t>
      </w:r>
    </w:p>
    <w:p w14:paraId="134AA1F1" w14:textId="77777777" w:rsidR="00910B21" w:rsidRPr="005300CA" w:rsidRDefault="00910B21" w:rsidP="000E55A7">
      <w:pPr>
        <w:spacing w:after="240" w:line="480" w:lineRule="auto"/>
        <w:jc w:val="both"/>
        <w:rPr>
          <w:rFonts w:ascii="Times New Roman" w:hAnsi="Times New Roman" w:cs="Times New Roman"/>
          <w:b/>
          <w:bCs/>
          <w:sz w:val="24"/>
          <w:szCs w:val="24"/>
        </w:rPr>
      </w:pPr>
      <w:r w:rsidRPr="005300CA">
        <w:rPr>
          <w:rFonts w:ascii="Times New Roman" w:hAnsi="Times New Roman" w:cs="Times New Roman"/>
          <w:b/>
          <w:bCs/>
          <w:sz w:val="24"/>
          <w:szCs w:val="24"/>
        </w:rPr>
        <w:t>Destiny as a Professional Mandate</w:t>
      </w:r>
    </w:p>
    <w:p w14:paraId="31335452"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lastRenderedPageBreak/>
        <w:t xml:space="preserve">This node further investigates how the concept of </w:t>
      </w:r>
      <w:r>
        <w:rPr>
          <w:rFonts w:ascii="Times New Roman" w:hAnsi="Times New Roman" w:cs="Times New Roman"/>
          <w:sz w:val="24"/>
          <w:szCs w:val="24"/>
        </w:rPr>
        <w:t>“</w:t>
      </w:r>
      <w:r w:rsidRPr="000E55A7">
        <w:rPr>
          <w:rFonts w:ascii="Times New Roman" w:hAnsi="Times New Roman" w:cs="Times New Roman"/>
          <w:sz w:val="24"/>
          <w:szCs w:val="24"/>
        </w:rPr>
        <w:t>Destiny</w:t>
      </w:r>
      <w:r>
        <w:rPr>
          <w:rFonts w:ascii="Times New Roman" w:hAnsi="Times New Roman" w:cs="Times New Roman"/>
          <w:sz w:val="24"/>
          <w:szCs w:val="24"/>
        </w:rPr>
        <w:t>”</w:t>
      </w:r>
      <w:r w:rsidRPr="000E55A7">
        <w:rPr>
          <w:rFonts w:ascii="Times New Roman" w:hAnsi="Times New Roman" w:cs="Times New Roman"/>
          <w:sz w:val="24"/>
          <w:szCs w:val="24"/>
        </w:rPr>
        <w:t xml:space="preserve"> is used to rationalize professional assignments and personal fortune. By coding the protagonist</w:t>
      </w:r>
      <w:r>
        <w:rPr>
          <w:rFonts w:ascii="Times New Roman" w:hAnsi="Times New Roman" w:cs="Times New Roman"/>
          <w:sz w:val="24"/>
          <w:szCs w:val="24"/>
        </w:rPr>
        <w:t>’</w:t>
      </w:r>
      <w:r w:rsidRPr="000E55A7">
        <w:rPr>
          <w:rFonts w:ascii="Times New Roman" w:hAnsi="Times New Roman" w:cs="Times New Roman"/>
          <w:sz w:val="24"/>
          <w:szCs w:val="24"/>
        </w:rPr>
        <w:t xml:space="preserve">s gratitude toward the </w:t>
      </w:r>
      <w:r>
        <w:rPr>
          <w:rFonts w:ascii="Times New Roman" w:hAnsi="Times New Roman" w:cs="Times New Roman"/>
          <w:sz w:val="24"/>
          <w:szCs w:val="24"/>
        </w:rPr>
        <w:t>“</w:t>
      </w:r>
      <w:r w:rsidRPr="000E55A7">
        <w:rPr>
          <w:rFonts w:ascii="Times New Roman" w:hAnsi="Times New Roman" w:cs="Times New Roman"/>
          <w:sz w:val="24"/>
          <w:szCs w:val="24"/>
        </w:rPr>
        <w:t>Almighty</w:t>
      </w:r>
      <w:r>
        <w:rPr>
          <w:rFonts w:ascii="Times New Roman" w:hAnsi="Times New Roman" w:cs="Times New Roman"/>
          <w:sz w:val="24"/>
          <w:szCs w:val="24"/>
        </w:rPr>
        <w:t>”</w:t>
      </w:r>
      <w:r w:rsidRPr="000E55A7">
        <w:rPr>
          <w:rFonts w:ascii="Times New Roman" w:hAnsi="Times New Roman" w:cs="Times New Roman"/>
          <w:sz w:val="24"/>
          <w:szCs w:val="24"/>
        </w:rPr>
        <w:t xml:space="preserve"> for his specific military placement, the methodology treats destiny as a source of motivation. This analysis explores how the belief that one is </w:t>
      </w:r>
      <w:r>
        <w:rPr>
          <w:rFonts w:ascii="Times New Roman" w:hAnsi="Times New Roman" w:cs="Times New Roman"/>
          <w:sz w:val="24"/>
          <w:szCs w:val="24"/>
        </w:rPr>
        <w:t>“</w:t>
      </w:r>
      <w:r w:rsidRPr="000E55A7">
        <w:rPr>
          <w:rFonts w:ascii="Times New Roman" w:hAnsi="Times New Roman" w:cs="Times New Roman"/>
          <w:sz w:val="24"/>
          <w:szCs w:val="24"/>
        </w:rPr>
        <w:t>meant</w:t>
      </w:r>
      <w:r>
        <w:rPr>
          <w:rFonts w:ascii="Times New Roman" w:hAnsi="Times New Roman" w:cs="Times New Roman"/>
          <w:sz w:val="24"/>
          <w:szCs w:val="24"/>
        </w:rPr>
        <w:t>”</w:t>
      </w:r>
      <w:r w:rsidRPr="000E55A7">
        <w:rPr>
          <w:rFonts w:ascii="Times New Roman" w:hAnsi="Times New Roman" w:cs="Times New Roman"/>
          <w:sz w:val="24"/>
          <w:szCs w:val="24"/>
        </w:rPr>
        <w:t xml:space="preserve"> to be in a certain place—even a conflict zone—transforms a dangerous mission into a sacred duty, providing the soldier with the internal fortitude to accept his </w:t>
      </w:r>
      <w:r>
        <w:rPr>
          <w:rFonts w:ascii="Times New Roman" w:hAnsi="Times New Roman" w:cs="Times New Roman"/>
          <w:sz w:val="24"/>
          <w:szCs w:val="24"/>
        </w:rPr>
        <w:t>“</w:t>
      </w:r>
      <w:r w:rsidRPr="000E55A7">
        <w:rPr>
          <w:rFonts w:ascii="Times New Roman" w:hAnsi="Times New Roman" w:cs="Times New Roman"/>
          <w:sz w:val="24"/>
          <w:szCs w:val="24"/>
        </w:rPr>
        <w:t>share of fortune</w:t>
      </w:r>
      <w:r>
        <w:rPr>
          <w:rFonts w:ascii="Times New Roman" w:hAnsi="Times New Roman" w:cs="Times New Roman"/>
          <w:sz w:val="24"/>
          <w:szCs w:val="24"/>
        </w:rPr>
        <w:t>”</w:t>
      </w:r>
      <w:r w:rsidRPr="000E55A7">
        <w:rPr>
          <w:rFonts w:ascii="Times New Roman" w:hAnsi="Times New Roman" w:cs="Times New Roman"/>
          <w:sz w:val="24"/>
          <w:szCs w:val="24"/>
        </w:rPr>
        <w:t xml:space="preserve"> without hesitation.</w:t>
      </w:r>
    </w:p>
    <w:p w14:paraId="1936A95B" w14:textId="77777777" w:rsidR="00910B21" w:rsidRPr="000E55A7" w:rsidRDefault="00910B21" w:rsidP="005300CA">
      <w:pPr>
        <w:spacing w:after="240" w:line="480" w:lineRule="auto"/>
        <w:ind w:left="720"/>
        <w:jc w:val="both"/>
        <w:rPr>
          <w:rFonts w:ascii="Times New Roman" w:hAnsi="Times New Roman" w:cs="Times New Roman"/>
          <w:sz w:val="24"/>
          <w:szCs w:val="24"/>
        </w:rPr>
      </w:pPr>
      <w:r>
        <w:rPr>
          <w:rFonts w:ascii="Times New Roman" w:hAnsi="Times New Roman" w:cs="Times New Roman"/>
          <w:sz w:val="24"/>
          <w:szCs w:val="24"/>
        </w:rPr>
        <w:t>“</w:t>
      </w:r>
      <w:r w:rsidRPr="000E55A7">
        <w:rPr>
          <w:rFonts w:ascii="Times New Roman" w:hAnsi="Times New Roman" w:cs="Times New Roman"/>
          <w:sz w:val="24"/>
          <w:szCs w:val="24"/>
        </w:rPr>
        <w:t>Being a firm believer in destiny, I thanked the almighty for putting it in my share of fortune.</w:t>
      </w:r>
      <w:r>
        <w:rPr>
          <w:rFonts w:ascii="Times New Roman" w:hAnsi="Times New Roman" w:cs="Times New Roman"/>
          <w:sz w:val="24"/>
          <w:szCs w:val="24"/>
        </w:rPr>
        <w:t>”</w:t>
      </w:r>
      <w:r w:rsidRPr="000E55A7">
        <w:rPr>
          <w:rFonts w:ascii="Times New Roman" w:hAnsi="Times New Roman" w:cs="Times New Roman"/>
          <w:sz w:val="24"/>
          <w:szCs w:val="24"/>
        </w:rPr>
        <w:t xml:space="preserve"> (Pg 51)</w:t>
      </w:r>
    </w:p>
    <w:p w14:paraId="610BBA2F" w14:textId="77777777" w:rsidR="00910B21" w:rsidRPr="005300CA" w:rsidRDefault="00910B21" w:rsidP="000E55A7">
      <w:pPr>
        <w:spacing w:after="240" w:line="480" w:lineRule="auto"/>
        <w:jc w:val="both"/>
        <w:rPr>
          <w:rFonts w:ascii="Times New Roman" w:hAnsi="Times New Roman" w:cs="Times New Roman"/>
          <w:b/>
          <w:bCs/>
          <w:sz w:val="24"/>
          <w:szCs w:val="24"/>
        </w:rPr>
      </w:pPr>
      <w:r w:rsidRPr="005300CA">
        <w:rPr>
          <w:rFonts w:ascii="Times New Roman" w:hAnsi="Times New Roman" w:cs="Times New Roman"/>
          <w:b/>
          <w:bCs/>
          <w:sz w:val="24"/>
          <w:szCs w:val="24"/>
        </w:rPr>
        <w:t>Divine Intervention as Information Intelligence</w:t>
      </w:r>
    </w:p>
    <w:p w14:paraId="19F28AC6"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The methodology categorizes </w:t>
      </w:r>
      <w:r>
        <w:rPr>
          <w:rFonts w:ascii="Times New Roman" w:hAnsi="Times New Roman" w:cs="Times New Roman"/>
          <w:sz w:val="24"/>
          <w:szCs w:val="24"/>
        </w:rPr>
        <w:t>“</w:t>
      </w:r>
      <w:r w:rsidRPr="000E55A7">
        <w:rPr>
          <w:rFonts w:ascii="Times New Roman" w:hAnsi="Times New Roman" w:cs="Times New Roman"/>
          <w:sz w:val="24"/>
          <w:szCs w:val="24"/>
        </w:rPr>
        <w:t>Divine Intervention</w:t>
      </w:r>
      <w:r>
        <w:rPr>
          <w:rFonts w:ascii="Times New Roman" w:hAnsi="Times New Roman" w:cs="Times New Roman"/>
          <w:sz w:val="24"/>
          <w:szCs w:val="24"/>
        </w:rPr>
        <w:t>”</w:t>
      </w:r>
      <w:r w:rsidRPr="000E55A7">
        <w:rPr>
          <w:rFonts w:ascii="Times New Roman" w:hAnsi="Times New Roman" w:cs="Times New Roman"/>
          <w:sz w:val="24"/>
          <w:szCs w:val="24"/>
        </w:rPr>
        <w:t xml:space="preserve"> as a metaphysical form of tactical preparation. By coding the instances where the protagonist receives </w:t>
      </w:r>
      <w:r>
        <w:rPr>
          <w:rFonts w:ascii="Times New Roman" w:hAnsi="Times New Roman" w:cs="Times New Roman"/>
          <w:sz w:val="24"/>
          <w:szCs w:val="24"/>
        </w:rPr>
        <w:t>“</w:t>
      </w:r>
      <w:r w:rsidRPr="000E55A7">
        <w:rPr>
          <w:rFonts w:ascii="Times New Roman" w:hAnsi="Times New Roman" w:cs="Times New Roman"/>
          <w:sz w:val="24"/>
          <w:szCs w:val="24"/>
        </w:rPr>
        <w:t>substantial information</w:t>
      </w:r>
      <w:r>
        <w:rPr>
          <w:rFonts w:ascii="Times New Roman" w:hAnsi="Times New Roman" w:cs="Times New Roman"/>
          <w:sz w:val="24"/>
          <w:szCs w:val="24"/>
        </w:rPr>
        <w:t>”</w:t>
      </w:r>
      <w:r w:rsidRPr="000E55A7">
        <w:rPr>
          <w:rFonts w:ascii="Times New Roman" w:hAnsi="Times New Roman" w:cs="Times New Roman"/>
          <w:sz w:val="24"/>
          <w:szCs w:val="24"/>
        </w:rPr>
        <w:t xml:space="preserve"> seemingly by chance, the research argues that the authors perceive the </w:t>
      </w:r>
      <w:r>
        <w:rPr>
          <w:rFonts w:ascii="Times New Roman" w:hAnsi="Times New Roman" w:cs="Times New Roman"/>
          <w:sz w:val="24"/>
          <w:szCs w:val="24"/>
        </w:rPr>
        <w:t>“</w:t>
      </w:r>
      <w:r w:rsidRPr="000E55A7">
        <w:rPr>
          <w:rFonts w:ascii="Times New Roman" w:hAnsi="Times New Roman" w:cs="Times New Roman"/>
          <w:sz w:val="24"/>
          <w:szCs w:val="24"/>
        </w:rPr>
        <w:t>Almighty</w:t>
      </w:r>
      <w:r>
        <w:rPr>
          <w:rFonts w:ascii="Times New Roman" w:hAnsi="Times New Roman" w:cs="Times New Roman"/>
          <w:sz w:val="24"/>
          <w:szCs w:val="24"/>
        </w:rPr>
        <w:t>”</w:t>
      </w:r>
      <w:r w:rsidRPr="000E55A7">
        <w:rPr>
          <w:rFonts w:ascii="Times New Roman" w:hAnsi="Times New Roman" w:cs="Times New Roman"/>
          <w:sz w:val="24"/>
          <w:szCs w:val="24"/>
        </w:rPr>
        <w:t xml:space="preserve"> as an active participant in the mission</w:t>
      </w:r>
      <w:r>
        <w:rPr>
          <w:rFonts w:ascii="Times New Roman" w:hAnsi="Times New Roman" w:cs="Times New Roman"/>
          <w:sz w:val="24"/>
          <w:szCs w:val="24"/>
        </w:rPr>
        <w:t>’</w:t>
      </w:r>
      <w:r w:rsidRPr="000E55A7">
        <w:rPr>
          <w:rFonts w:ascii="Times New Roman" w:hAnsi="Times New Roman" w:cs="Times New Roman"/>
          <w:sz w:val="24"/>
          <w:szCs w:val="24"/>
        </w:rPr>
        <w:t xml:space="preserve">s success. This analysis examines how the protagonist views his arrival and </w:t>
      </w:r>
      <w:proofErr w:type="gramStart"/>
      <w:r w:rsidRPr="000E55A7">
        <w:rPr>
          <w:rFonts w:ascii="Times New Roman" w:hAnsi="Times New Roman" w:cs="Times New Roman"/>
          <w:sz w:val="24"/>
          <w:szCs w:val="24"/>
        </w:rPr>
        <w:t>stay</w:t>
      </w:r>
      <w:proofErr w:type="gramEnd"/>
      <w:r w:rsidRPr="000E55A7">
        <w:rPr>
          <w:rFonts w:ascii="Times New Roman" w:hAnsi="Times New Roman" w:cs="Times New Roman"/>
          <w:sz w:val="24"/>
          <w:szCs w:val="24"/>
        </w:rPr>
        <w:t xml:space="preserve"> in various locations as a series of </w:t>
      </w:r>
      <w:r>
        <w:rPr>
          <w:rFonts w:ascii="Times New Roman" w:hAnsi="Times New Roman" w:cs="Times New Roman"/>
          <w:sz w:val="24"/>
          <w:szCs w:val="24"/>
        </w:rPr>
        <w:t>“</w:t>
      </w:r>
      <w:r w:rsidRPr="000E55A7">
        <w:rPr>
          <w:rFonts w:ascii="Times New Roman" w:hAnsi="Times New Roman" w:cs="Times New Roman"/>
          <w:sz w:val="24"/>
          <w:szCs w:val="24"/>
        </w:rPr>
        <w:t>armed</w:t>
      </w:r>
      <w:r>
        <w:rPr>
          <w:rFonts w:ascii="Times New Roman" w:hAnsi="Times New Roman" w:cs="Times New Roman"/>
          <w:sz w:val="24"/>
          <w:szCs w:val="24"/>
        </w:rPr>
        <w:t>”</w:t>
      </w:r>
      <w:r w:rsidRPr="000E55A7">
        <w:rPr>
          <w:rFonts w:ascii="Times New Roman" w:hAnsi="Times New Roman" w:cs="Times New Roman"/>
          <w:sz w:val="24"/>
          <w:szCs w:val="24"/>
        </w:rPr>
        <w:t xml:space="preserve"> opportunities provided by a higher power, suggesting that spiritual alignment and military readiness are inextricably linked.</w:t>
      </w:r>
    </w:p>
    <w:p w14:paraId="08C27E69" w14:textId="77777777" w:rsidR="00910B21" w:rsidRPr="000E55A7" w:rsidRDefault="00910B21" w:rsidP="005300CA">
      <w:pPr>
        <w:spacing w:after="240" w:line="480" w:lineRule="auto"/>
        <w:ind w:left="720"/>
        <w:jc w:val="both"/>
        <w:rPr>
          <w:rFonts w:ascii="Times New Roman" w:hAnsi="Times New Roman" w:cs="Times New Roman"/>
          <w:sz w:val="24"/>
          <w:szCs w:val="24"/>
        </w:rPr>
      </w:pPr>
      <w:r>
        <w:rPr>
          <w:rFonts w:ascii="Times New Roman" w:hAnsi="Times New Roman" w:cs="Times New Roman"/>
          <w:sz w:val="24"/>
          <w:szCs w:val="24"/>
        </w:rPr>
        <w:t>“</w:t>
      </w:r>
      <w:r w:rsidRPr="000E55A7">
        <w:rPr>
          <w:rFonts w:ascii="Times New Roman" w:hAnsi="Times New Roman" w:cs="Times New Roman"/>
          <w:sz w:val="24"/>
          <w:szCs w:val="24"/>
        </w:rPr>
        <w:t>Divine intervention was at play since my arrival in Lungi. During my brief stay in Kenema and subsequently in Daru, I had received substantial information, which armed me well for my next assignment.</w:t>
      </w:r>
      <w:r>
        <w:rPr>
          <w:rFonts w:ascii="Times New Roman" w:hAnsi="Times New Roman" w:cs="Times New Roman"/>
          <w:sz w:val="24"/>
          <w:szCs w:val="24"/>
        </w:rPr>
        <w:t>”</w:t>
      </w:r>
      <w:r w:rsidRPr="000E55A7">
        <w:rPr>
          <w:rFonts w:ascii="Times New Roman" w:hAnsi="Times New Roman" w:cs="Times New Roman"/>
          <w:sz w:val="24"/>
          <w:szCs w:val="24"/>
        </w:rPr>
        <w:t xml:space="preserve"> (Pg 61)</w:t>
      </w:r>
    </w:p>
    <w:p w14:paraId="287849A1" w14:textId="77777777" w:rsidR="00910B21" w:rsidRPr="005300CA" w:rsidRDefault="00910B21" w:rsidP="000E55A7">
      <w:pPr>
        <w:spacing w:after="240" w:line="480" w:lineRule="auto"/>
        <w:jc w:val="both"/>
        <w:rPr>
          <w:rFonts w:ascii="Times New Roman" w:hAnsi="Times New Roman" w:cs="Times New Roman"/>
          <w:b/>
          <w:bCs/>
          <w:sz w:val="24"/>
          <w:szCs w:val="24"/>
        </w:rPr>
      </w:pPr>
      <w:r w:rsidRPr="005300CA">
        <w:rPr>
          <w:rFonts w:ascii="Times New Roman" w:hAnsi="Times New Roman" w:cs="Times New Roman"/>
          <w:b/>
          <w:bCs/>
          <w:sz w:val="24"/>
          <w:szCs w:val="24"/>
        </w:rPr>
        <w:t>Intuition as a Sensory Warning System</w:t>
      </w:r>
    </w:p>
    <w:p w14:paraId="29AD63E8"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A critical pillar of this node is the study of Intuition as a pre-cognitive survival tool, also known as Tacit Knowledge. The methodology isolates moments where the </w:t>
      </w:r>
      <w:r>
        <w:rPr>
          <w:rFonts w:ascii="Times New Roman" w:hAnsi="Times New Roman" w:cs="Times New Roman"/>
          <w:sz w:val="24"/>
          <w:szCs w:val="24"/>
        </w:rPr>
        <w:t>“</w:t>
      </w:r>
      <w:r w:rsidRPr="000E55A7">
        <w:rPr>
          <w:rFonts w:ascii="Times New Roman" w:hAnsi="Times New Roman" w:cs="Times New Roman"/>
          <w:sz w:val="24"/>
          <w:szCs w:val="24"/>
        </w:rPr>
        <w:t>subconscious</w:t>
      </w:r>
      <w:r>
        <w:rPr>
          <w:rFonts w:ascii="Times New Roman" w:hAnsi="Times New Roman" w:cs="Times New Roman"/>
          <w:sz w:val="24"/>
          <w:szCs w:val="24"/>
        </w:rPr>
        <w:t>”</w:t>
      </w:r>
      <w:r w:rsidRPr="000E55A7">
        <w:rPr>
          <w:rFonts w:ascii="Times New Roman" w:hAnsi="Times New Roman" w:cs="Times New Roman"/>
          <w:sz w:val="24"/>
          <w:szCs w:val="24"/>
        </w:rPr>
        <w:t xml:space="preserve"> senses atmospheric shifts or </w:t>
      </w:r>
      <w:r>
        <w:rPr>
          <w:rFonts w:ascii="Times New Roman" w:hAnsi="Times New Roman" w:cs="Times New Roman"/>
          <w:sz w:val="24"/>
          <w:szCs w:val="24"/>
        </w:rPr>
        <w:t>“</w:t>
      </w:r>
      <w:r w:rsidRPr="000E55A7">
        <w:rPr>
          <w:rFonts w:ascii="Times New Roman" w:hAnsi="Times New Roman" w:cs="Times New Roman"/>
          <w:sz w:val="24"/>
          <w:szCs w:val="24"/>
        </w:rPr>
        <w:t>difficult times ahead</w:t>
      </w:r>
      <w:r>
        <w:rPr>
          <w:rFonts w:ascii="Times New Roman" w:hAnsi="Times New Roman" w:cs="Times New Roman"/>
          <w:sz w:val="24"/>
          <w:szCs w:val="24"/>
        </w:rPr>
        <w:t>”</w:t>
      </w:r>
      <w:r w:rsidRPr="000E55A7">
        <w:rPr>
          <w:rFonts w:ascii="Times New Roman" w:hAnsi="Times New Roman" w:cs="Times New Roman"/>
          <w:sz w:val="24"/>
          <w:szCs w:val="24"/>
        </w:rPr>
        <w:t xml:space="preserve"> before they manifest physically. By coding these </w:t>
      </w:r>
      <w:r>
        <w:rPr>
          <w:rFonts w:ascii="Times New Roman" w:hAnsi="Times New Roman" w:cs="Times New Roman"/>
          <w:sz w:val="24"/>
          <w:szCs w:val="24"/>
        </w:rPr>
        <w:t>“</w:t>
      </w:r>
      <w:r w:rsidRPr="000E55A7">
        <w:rPr>
          <w:rFonts w:ascii="Times New Roman" w:hAnsi="Times New Roman" w:cs="Times New Roman"/>
          <w:sz w:val="24"/>
          <w:szCs w:val="24"/>
        </w:rPr>
        <w:t>sensing</w:t>
      </w:r>
      <w:r>
        <w:rPr>
          <w:rFonts w:ascii="Times New Roman" w:hAnsi="Times New Roman" w:cs="Times New Roman"/>
          <w:sz w:val="24"/>
          <w:szCs w:val="24"/>
        </w:rPr>
        <w:t>”</w:t>
      </w:r>
      <w:r w:rsidRPr="000E55A7">
        <w:rPr>
          <w:rFonts w:ascii="Times New Roman" w:hAnsi="Times New Roman" w:cs="Times New Roman"/>
          <w:sz w:val="24"/>
          <w:szCs w:val="24"/>
        </w:rPr>
        <w:t xml:space="preserve"> instances, the research investigates the role of the </w:t>
      </w:r>
      <w:r>
        <w:rPr>
          <w:rFonts w:ascii="Times New Roman" w:hAnsi="Times New Roman" w:cs="Times New Roman"/>
          <w:sz w:val="24"/>
          <w:szCs w:val="24"/>
        </w:rPr>
        <w:t>“</w:t>
      </w:r>
      <w:r w:rsidRPr="000E55A7">
        <w:rPr>
          <w:rFonts w:ascii="Times New Roman" w:hAnsi="Times New Roman" w:cs="Times New Roman"/>
          <w:sz w:val="24"/>
          <w:szCs w:val="24"/>
        </w:rPr>
        <w:t>Soldier</w:t>
      </w:r>
      <w:r>
        <w:rPr>
          <w:rFonts w:ascii="Times New Roman" w:hAnsi="Times New Roman" w:cs="Times New Roman"/>
          <w:sz w:val="24"/>
          <w:szCs w:val="24"/>
        </w:rPr>
        <w:t>’</w:t>
      </w:r>
      <w:r w:rsidRPr="000E55A7">
        <w:rPr>
          <w:rFonts w:ascii="Times New Roman" w:hAnsi="Times New Roman" w:cs="Times New Roman"/>
          <w:sz w:val="24"/>
          <w:szCs w:val="24"/>
        </w:rPr>
        <w:t>s Instinct</w:t>
      </w:r>
      <w:r>
        <w:rPr>
          <w:rFonts w:ascii="Times New Roman" w:hAnsi="Times New Roman" w:cs="Times New Roman"/>
          <w:sz w:val="24"/>
          <w:szCs w:val="24"/>
        </w:rPr>
        <w:t>”</w:t>
      </w:r>
      <w:r w:rsidRPr="000E55A7">
        <w:rPr>
          <w:rFonts w:ascii="Times New Roman" w:hAnsi="Times New Roman" w:cs="Times New Roman"/>
          <w:sz w:val="24"/>
          <w:szCs w:val="24"/>
        </w:rPr>
        <w:t xml:space="preserve">—a form of </w:t>
      </w:r>
      <w:r w:rsidRPr="000E55A7">
        <w:rPr>
          <w:rFonts w:ascii="Times New Roman" w:hAnsi="Times New Roman" w:cs="Times New Roman"/>
          <w:sz w:val="24"/>
          <w:szCs w:val="24"/>
        </w:rPr>
        <w:lastRenderedPageBreak/>
        <w:t xml:space="preserve">non-linear knowledge that guides the commander when official intelligence is silent. This treats intuition as a </w:t>
      </w:r>
      <w:r>
        <w:rPr>
          <w:rFonts w:ascii="Times New Roman" w:hAnsi="Times New Roman" w:cs="Times New Roman"/>
          <w:sz w:val="24"/>
          <w:szCs w:val="24"/>
        </w:rPr>
        <w:t>“</w:t>
      </w:r>
      <w:r w:rsidRPr="000E55A7">
        <w:rPr>
          <w:rFonts w:ascii="Times New Roman" w:hAnsi="Times New Roman" w:cs="Times New Roman"/>
          <w:sz w:val="24"/>
          <w:szCs w:val="24"/>
        </w:rPr>
        <w:t>light</w:t>
      </w:r>
      <w:r>
        <w:rPr>
          <w:rFonts w:ascii="Times New Roman" w:hAnsi="Times New Roman" w:cs="Times New Roman"/>
          <w:sz w:val="24"/>
          <w:szCs w:val="24"/>
        </w:rPr>
        <w:t>”</w:t>
      </w:r>
      <w:r w:rsidRPr="000E55A7">
        <w:rPr>
          <w:rFonts w:ascii="Times New Roman" w:hAnsi="Times New Roman" w:cs="Times New Roman"/>
          <w:sz w:val="24"/>
          <w:szCs w:val="24"/>
        </w:rPr>
        <w:t xml:space="preserve"> in the darkness of the jungle, functioning as an essential bridge between sensory observation and survival.</w:t>
      </w:r>
    </w:p>
    <w:p w14:paraId="7BDE7A84" w14:textId="77777777" w:rsidR="00910B21" w:rsidRPr="000E55A7" w:rsidRDefault="00910B21" w:rsidP="005300CA">
      <w:pPr>
        <w:spacing w:after="240" w:line="480" w:lineRule="auto"/>
        <w:ind w:left="720"/>
        <w:jc w:val="both"/>
        <w:rPr>
          <w:rFonts w:ascii="Times New Roman" w:hAnsi="Times New Roman" w:cs="Times New Roman"/>
          <w:sz w:val="24"/>
          <w:szCs w:val="24"/>
        </w:rPr>
      </w:pPr>
      <w:r>
        <w:rPr>
          <w:rFonts w:ascii="Times New Roman" w:hAnsi="Times New Roman" w:cs="Times New Roman"/>
          <w:sz w:val="24"/>
          <w:szCs w:val="24"/>
        </w:rPr>
        <w:t>“</w:t>
      </w:r>
      <w:r w:rsidRPr="000E55A7">
        <w:rPr>
          <w:rFonts w:ascii="Times New Roman" w:hAnsi="Times New Roman" w:cs="Times New Roman"/>
          <w:sz w:val="24"/>
          <w:szCs w:val="24"/>
        </w:rPr>
        <w:t xml:space="preserve">Upon my inquiring further, she said that her </w:t>
      </w:r>
      <w:r>
        <w:rPr>
          <w:rFonts w:ascii="Times New Roman" w:hAnsi="Times New Roman" w:cs="Times New Roman"/>
          <w:sz w:val="24"/>
          <w:szCs w:val="24"/>
        </w:rPr>
        <w:t>‘</w:t>
      </w:r>
      <w:r w:rsidRPr="000E55A7">
        <w:rPr>
          <w:rFonts w:ascii="Times New Roman" w:hAnsi="Times New Roman" w:cs="Times New Roman"/>
          <w:sz w:val="24"/>
          <w:szCs w:val="24"/>
        </w:rPr>
        <w:t>intuition was sensing difficult times ahead</w:t>
      </w:r>
      <w:r>
        <w:rPr>
          <w:rFonts w:ascii="Times New Roman" w:hAnsi="Times New Roman" w:cs="Times New Roman"/>
          <w:sz w:val="24"/>
          <w:szCs w:val="24"/>
        </w:rPr>
        <w:t>’</w:t>
      </w:r>
      <w:r w:rsidRPr="000E55A7">
        <w:rPr>
          <w:rFonts w:ascii="Times New Roman" w:hAnsi="Times New Roman" w:cs="Times New Roman"/>
          <w:sz w:val="24"/>
          <w:szCs w:val="24"/>
        </w:rPr>
        <w:t>... At times, your subconscious or intuition guides you and shows you the light.</w:t>
      </w:r>
      <w:r>
        <w:rPr>
          <w:rFonts w:ascii="Times New Roman" w:hAnsi="Times New Roman" w:cs="Times New Roman"/>
          <w:sz w:val="24"/>
          <w:szCs w:val="24"/>
        </w:rPr>
        <w:t>”</w:t>
      </w:r>
      <w:r w:rsidRPr="000E55A7">
        <w:rPr>
          <w:rFonts w:ascii="Times New Roman" w:hAnsi="Times New Roman" w:cs="Times New Roman"/>
          <w:sz w:val="24"/>
          <w:szCs w:val="24"/>
        </w:rPr>
        <w:t xml:space="preserve"> (Pg 62, 80)</w:t>
      </w:r>
    </w:p>
    <w:p w14:paraId="210F25D9" w14:textId="77777777" w:rsidR="00910B21" w:rsidRPr="005300CA" w:rsidRDefault="00910B21" w:rsidP="000E55A7">
      <w:pPr>
        <w:spacing w:after="240" w:line="480" w:lineRule="auto"/>
        <w:jc w:val="both"/>
        <w:rPr>
          <w:rFonts w:ascii="Times New Roman" w:hAnsi="Times New Roman" w:cs="Times New Roman"/>
          <w:b/>
          <w:bCs/>
          <w:sz w:val="24"/>
          <w:szCs w:val="24"/>
        </w:rPr>
      </w:pPr>
      <w:r w:rsidRPr="005300CA">
        <w:rPr>
          <w:rFonts w:ascii="Times New Roman" w:hAnsi="Times New Roman" w:cs="Times New Roman"/>
          <w:b/>
          <w:bCs/>
          <w:sz w:val="24"/>
          <w:szCs w:val="24"/>
        </w:rPr>
        <w:t xml:space="preserve">The Philosophy of </w:t>
      </w:r>
      <w:r>
        <w:rPr>
          <w:rFonts w:ascii="Times New Roman" w:hAnsi="Times New Roman" w:cs="Times New Roman"/>
          <w:b/>
          <w:bCs/>
          <w:sz w:val="24"/>
          <w:szCs w:val="24"/>
        </w:rPr>
        <w:t>‘</w:t>
      </w:r>
      <w:r w:rsidRPr="005300CA">
        <w:rPr>
          <w:rFonts w:ascii="Times New Roman" w:hAnsi="Times New Roman" w:cs="Times New Roman"/>
          <w:b/>
          <w:bCs/>
          <w:sz w:val="24"/>
          <w:szCs w:val="24"/>
        </w:rPr>
        <w:t>Fortune Favours the Brave</w:t>
      </w:r>
      <w:r>
        <w:rPr>
          <w:rFonts w:ascii="Times New Roman" w:hAnsi="Times New Roman" w:cs="Times New Roman"/>
          <w:b/>
          <w:bCs/>
          <w:sz w:val="24"/>
          <w:szCs w:val="24"/>
        </w:rPr>
        <w:t>’</w:t>
      </w:r>
    </w:p>
    <w:p w14:paraId="5D2BAE1A"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This node explores the intersection of human courage and metaphysical reward. The methodology codes the phrase </w:t>
      </w:r>
      <w:r>
        <w:rPr>
          <w:rFonts w:ascii="Times New Roman" w:hAnsi="Times New Roman" w:cs="Times New Roman"/>
          <w:sz w:val="24"/>
          <w:szCs w:val="24"/>
        </w:rPr>
        <w:t>“</w:t>
      </w:r>
      <w:r w:rsidRPr="000E55A7">
        <w:rPr>
          <w:rFonts w:ascii="Times New Roman" w:hAnsi="Times New Roman" w:cs="Times New Roman"/>
          <w:sz w:val="24"/>
          <w:szCs w:val="24"/>
        </w:rPr>
        <w:t>Fortune favours the brave</w:t>
      </w:r>
      <w:r>
        <w:rPr>
          <w:rFonts w:ascii="Times New Roman" w:hAnsi="Times New Roman" w:cs="Times New Roman"/>
          <w:sz w:val="24"/>
          <w:szCs w:val="24"/>
        </w:rPr>
        <w:t>”</w:t>
      </w:r>
      <w:r w:rsidRPr="000E55A7">
        <w:rPr>
          <w:rFonts w:ascii="Times New Roman" w:hAnsi="Times New Roman" w:cs="Times New Roman"/>
          <w:sz w:val="24"/>
          <w:szCs w:val="24"/>
        </w:rPr>
        <w:t xml:space="preserve"> as a psychological mantra used to galvanize the contingent. This analysis explores the belief that </w:t>
      </w:r>
      <w:r>
        <w:rPr>
          <w:rFonts w:ascii="Times New Roman" w:hAnsi="Times New Roman" w:cs="Times New Roman"/>
          <w:sz w:val="24"/>
          <w:szCs w:val="24"/>
        </w:rPr>
        <w:t>“</w:t>
      </w:r>
      <w:r w:rsidRPr="000E55A7">
        <w:rPr>
          <w:rFonts w:ascii="Times New Roman" w:hAnsi="Times New Roman" w:cs="Times New Roman"/>
          <w:sz w:val="24"/>
          <w:szCs w:val="24"/>
        </w:rPr>
        <w:t>Fortune</w:t>
      </w:r>
      <w:r>
        <w:rPr>
          <w:rFonts w:ascii="Times New Roman" w:hAnsi="Times New Roman" w:cs="Times New Roman"/>
          <w:sz w:val="24"/>
          <w:szCs w:val="24"/>
        </w:rPr>
        <w:t>”</w:t>
      </w:r>
      <w:r w:rsidRPr="000E55A7">
        <w:rPr>
          <w:rFonts w:ascii="Times New Roman" w:hAnsi="Times New Roman" w:cs="Times New Roman"/>
          <w:sz w:val="24"/>
          <w:szCs w:val="24"/>
        </w:rPr>
        <w:t xml:space="preserve"> is an active force that rewards moral and physical courage. By categorizing this sentiment, the study highlights how the soldiers used traditional wisdom to create a </w:t>
      </w:r>
      <w:r>
        <w:rPr>
          <w:rFonts w:ascii="Times New Roman" w:hAnsi="Times New Roman" w:cs="Times New Roman"/>
          <w:sz w:val="24"/>
          <w:szCs w:val="24"/>
        </w:rPr>
        <w:t>“</w:t>
      </w:r>
      <w:r w:rsidRPr="000E55A7">
        <w:rPr>
          <w:rFonts w:ascii="Times New Roman" w:hAnsi="Times New Roman" w:cs="Times New Roman"/>
          <w:sz w:val="24"/>
          <w:szCs w:val="24"/>
        </w:rPr>
        <w:t>mythology of success,</w:t>
      </w:r>
      <w:r>
        <w:rPr>
          <w:rFonts w:ascii="Times New Roman" w:hAnsi="Times New Roman" w:cs="Times New Roman"/>
          <w:sz w:val="24"/>
          <w:szCs w:val="24"/>
        </w:rPr>
        <w:t>”</w:t>
      </w:r>
      <w:r w:rsidRPr="000E55A7">
        <w:rPr>
          <w:rFonts w:ascii="Times New Roman" w:hAnsi="Times New Roman" w:cs="Times New Roman"/>
          <w:sz w:val="24"/>
          <w:szCs w:val="24"/>
        </w:rPr>
        <w:t xml:space="preserve"> where their bravery served as the key that unlocked divine or lucky protection during the mission.</w:t>
      </w:r>
      <w:r>
        <w:rPr>
          <w:rFonts w:ascii="Times New Roman" w:hAnsi="Times New Roman" w:cs="Times New Roman"/>
          <w:sz w:val="24"/>
          <w:szCs w:val="24"/>
        </w:rPr>
        <w:t xml:space="preserve"> “</w:t>
      </w:r>
      <w:r w:rsidRPr="000E55A7">
        <w:rPr>
          <w:rFonts w:ascii="Times New Roman" w:hAnsi="Times New Roman" w:cs="Times New Roman"/>
          <w:sz w:val="24"/>
          <w:szCs w:val="24"/>
        </w:rPr>
        <w:t xml:space="preserve">I still recollect what I mentioned to Major Nair at that moment: </w:t>
      </w:r>
      <w:r>
        <w:rPr>
          <w:rFonts w:ascii="Times New Roman" w:hAnsi="Times New Roman" w:cs="Times New Roman"/>
          <w:sz w:val="24"/>
          <w:szCs w:val="24"/>
        </w:rPr>
        <w:t>‘</w:t>
      </w:r>
      <w:r w:rsidRPr="000E55A7">
        <w:rPr>
          <w:rFonts w:ascii="Times New Roman" w:hAnsi="Times New Roman" w:cs="Times New Roman"/>
          <w:sz w:val="24"/>
          <w:szCs w:val="24"/>
        </w:rPr>
        <w:t>Fortune favours the brave</w:t>
      </w:r>
      <w:r>
        <w:rPr>
          <w:rFonts w:ascii="Times New Roman" w:hAnsi="Times New Roman" w:cs="Times New Roman"/>
          <w:sz w:val="24"/>
          <w:szCs w:val="24"/>
        </w:rPr>
        <w:t>’</w:t>
      </w:r>
      <w:r w:rsidRPr="000E55A7">
        <w:rPr>
          <w:rFonts w:ascii="Times New Roman" w:hAnsi="Times New Roman" w:cs="Times New Roman"/>
          <w:sz w:val="24"/>
          <w:szCs w:val="24"/>
        </w:rPr>
        <w:t>.</w:t>
      </w:r>
      <w:r>
        <w:rPr>
          <w:rFonts w:ascii="Times New Roman" w:hAnsi="Times New Roman" w:cs="Times New Roman"/>
          <w:sz w:val="24"/>
          <w:szCs w:val="24"/>
        </w:rPr>
        <w:t>”</w:t>
      </w:r>
      <w:r w:rsidRPr="000E55A7">
        <w:rPr>
          <w:rFonts w:ascii="Times New Roman" w:hAnsi="Times New Roman" w:cs="Times New Roman"/>
          <w:sz w:val="24"/>
          <w:szCs w:val="24"/>
        </w:rPr>
        <w:t xml:space="preserve"> (Pg 85)</w:t>
      </w:r>
    </w:p>
    <w:p w14:paraId="6FC30517" w14:textId="77777777" w:rsidR="00910B21" w:rsidRPr="005300CA" w:rsidRDefault="00910B21" w:rsidP="000E55A7">
      <w:pPr>
        <w:spacing w:after="240" w:line="480" w:lineRule="auto"/>
        <w:jc w:val="both"/>
        <w:rPr>
          <w:rFonts w:ascii="Times New Roman" w:hAnsi="Times New Roman" w:cs="Times New Roman"/>
          <w:b/>
          <w:bCs/>
          <w:sz w:val="24"/>
          <w:szCs w:val="24"/>
        </w:rPr>
      </w:pPr>
      <w:r w:rsidRPr="005300CA">
        <w:rPr>
          <w:rFonts w:ascii="Times New Roman" w:hAnsi="Times New Roman" w:cs="Times New Roman"/>
          <w:b/>
          <w:bCs/>
          <w:sz w:val="24"/>
          <w:szCs w:val="24"/>
        </w:rPr>
        <w:t>The Inscrutable Logic of the Almighty</w:t>
      </w:r>
    </w:p>
    <w:p w14:paraId="27A747E8"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The methodology accounts for the </w:t>
      </w:r>
      <w:r>
        <w:rPr>
          <w:rFonts w:ascii="Times New Roman" w:hAnsi="Times New Roman" w:cs="Times New Roman"/>
          <w:sz w:val="24"/>
          <w:szCs w:val="24"/>
        </w:rPr>
        <w:t>“</w:t>
      </w:r>
      <w:r w:rsidRPr="000E55A7">
        <w:rPr>
          <w:rFonts w:ascii="Times New Roman" w:hAnsi="Times New Roman" w:cs="Times New Roman"/>
          <w:sz w:val="24"/>
          <w:szCs w:val="24"/>
        </w:rPr>
        <w:t>strange ways</w:t>
      </w:r>
      <w:r>
        <w:rPr>
          <w:rFonts w:ascii="Times New Roman" w:hAnsi="Times New Roman" w:cs="Times New Roman"/>
          <w:sz w:val="24"/>
          <w:szCs w:val="24"/>
        </w:rPr>
        <w:t>”</w:t>
      </w:r>
      <w:r w:rsidRPr="000E55A7">
        <w:rPr>
          <w:rFonts w:ascii="Times New Roman" w:hAnsi="Times New Roman" w:cs="Times New Roman"/>
          <w:sz w:val="24"/>
          <w:szCs w:val="24"/>
        </w:rPr>
        <w:t xml:space="preserve"> in which events unfold, often contradicting the protagonist</w:t>
      </w:r>
      <w:r>
        <w:rPr>
          <w:rFonts w:ascii="Times New Roman" w:hAnsi="Times New Roman" w:cs="Times New Roman"/>
          <w:sz w:val="24"/>
          <w:szCs w:val="24"/>
        </w:rPr>
        <w:t>’</w:t>
      </w:r>
      <w:r w:rsidRPr="000E55A7">
        <w:rPr>
          <w:rFonts w:ascii="Times New Roman" w:hAnsi="Times New Roman" w:cs="Times New Roman"/>
          <w:sz w:val="24"/>
          <w:szCs w:val="24"/>
        </w:rPr>
        <w:t>s stated intentions. By coding the instances where the General</w:t>
      </w:r>
      <w:r>
        <w:rPr>
          <w:rFonts w:ascii="Times New Roman" w:hAnsi="Times New Roman" w:cs="Times New Roman"/>
          <w:sz w:val="24"/>
          <w:szCs w:val="24"/>
        </w:rPr>
        <w:t>’</w:t>
      </w:r>
      <w:r w:rsidRPr="000E55A7">
        <w:rPr>
          <w:rFonts w:ascii="Times New Roman" w:hAnsi="Times New Roman" w:cs="Times New Roman"/>
          <w:sz w:val="24"/>
          <w:szCs w:val="24"/>
        </w:rPr>
        <w:t xml:space="preserve">s decisions are overridden by </w:t>
      </w:r>
      <w:r>
        <w:rPr>
          <w:rFonts w:ascii="Times New Roman" w:hAnsi="Times New Roman" w:cs="Times New Roman"/>
          <w:sz w:val="24"/>
          <w:szCs w:val="24"/>
        </w:rPr>
        <w:t>“</w:t>
      </w:r>
      <w:r w:rsidRPr="000E55A7">
        <w:rPr>
          <w:rFonts w:ascii="Times New Roman" w:hAnsi="Times New Roman" w:cs="Times New Roman"/>
          <w:sz w:val="24"/>
          <w:szCs w:val="24"/>
        </w:rPr>
        <w:t>strange ways</w:t>
      </w:r>
      <w:r>
        <w:rPr>
          <w:rFonts w:ascii="Times New Roman" w:hAnsi="Times New Roman" w:cs="Times New Roman"/>
          <w:sz w:val="24"/>
          <w:szCs w:val="24"/>
        </w:rPr>
        <w:t>”</w:t>
      </w:r>
      <w:r w:rsidRPr="000E55A7">
        <w:rPr>
          <w:rFonts w:ascii="Times New Roman" w:hAnsi="Times New Roman" w:cs="Times New Roman"/>
          <w:sz w:val="24"/>
          <w:szCs w:val="24"/>
        </w:rPr>
        <w:t xml:space="preserve"> or </w:t>
      </w:r>
      <w:r>
        <w:rPr>
          <w:rFonts w:ascii="Times New Roman" w:hAnsi="Times New Roman" w:cs="Times New Roman"/>
          <w:sz w:val="24"/>
          <w:szCs w:val="24"/>
        </w:rPr>
        <w:t>“</w:t>
      </w:r>
      <w:r w:rsidRPr="000E55A7">
        <w:rPr>
          <w:rFonts w:ascii="Times New Roman" w:hAnsi="Times New Roman" w:cs="Times New Roman"/>
          <w:sz w:val="24"/>
          <w:szCs w:val="24"/>
        </w:rPr>
        <w:t>inscrutable moves,</w:t>
      </w:r>
      <w:r>
        <w:rPr>
          <w:rFonts w:ascii="Times New Roman" w:hAnsi="Times New Roman" w:cs="Times New Roman"/>
          <w:sz w:val="24"/>
          <w:szCs w:val="24"/>
        </w:rPr>
        <w:t>”</w:t>
      </w:r>
      <w:r w:rsidRPr="000E55A7">
        <w:rPr>
          <w:rFonts w:ascii="Times New Roman" w:hAnsi="Times New Roman" w:cs="Times New Roman"/>
          <w:sz w:val="24"/>
          <w:szCs w:val="24"/>
        </w:rPr>
        <w:t xml:space="preserve"> the research investigates the humility required in military leadership. This analysis focuses on the irony of roles being reversed—such as a rescuer needing rescue—viewing these moments as evidence of a </w:t>
      </w:r>
      <w:r>
        <w:rPr>
          <w:rFonts w:ascii="Times New Roman" w:hAnsi="Times New Roman" w:cs="Times New Roman"/>
          <w:sz w:val="24"/>
          <w:szCs w:val="24"/>
        </w:rPr>
        <w:t>“</w:t>
      </w:r>
      <w:r w:rsidRPr="000E55A7">
        <w:rPr>
          <w:rFonts w:ascii="Times New Roman" w:hAnsi="Times New Roman" w:cs="Times New Roman"/>
          <w:sz w:val="24"/>
          <w:szCs w:val="24"/>
        </w:rPr>
        <w:t>Divine Script</w:t>
      </w:r>
      <w:r>
        <w:rPr>
          <w:rFonts w:ascii="Times New Roman" w:hAnsi="Times New Roman" w:cs="Times New Roman"/>
          <w:sz w:val="24"/>
          <w:szCs w:val="24"/>
        </w:rPr>
        <w:t>”</w:t>
      </w:r>
      <w:r w:rsidRPr="000E55A7">
        <w:rPr>
          <w:rFonts w:ascii="Times New Roman" w:hAnsi="Times New Roman" w:cs="Times New Roman"/>
          <w:sz w:val="24"/>
          <w:szCs w:val="24"/>
        </w:rPr>
        <w:t xml:space="preserve"> that humbles the human actor and reminds them of the limitations of their own authority.</w:t>
      </w:r>
    </w:p>
    <w:p w14:paraId="577E4F32" w14:textId="77777777" w:rsidR="00910B21" w:rsidRPr="000E55A7" w:rsidRDefault="00910B21" w:rsidP="005300CA">
      <w:pPr>
        <w:spacing w:after="240" w:line="48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w:t>
      </w:r>
      <w:r w:rsidRPr="000E55A7">
        <w:rPr>
          <w:rFonts w:ascii="Times New Roman" w:hAnsi="Times New Roman" w:cs="Times New Roman"/>
          <w:sz w:val="24"/>
          <w:szCs w:val="24"/>
        </w:rPr>
        <w:t>I assured them that I was not going for the meeting under any circumstance. But as they say, God has strange ways of doing things... The moves of the almighty are truly inscrutable!</w:t>
      </w:r>
      <w:r>
        <w:rPr>
          <w:rFonts w:ascii="Times New Roman" w:hAnsi="Times New Roman" w:cs="Times New Roman"/>
          <w:sz w:val="24"/>
          <w:szCs w:val="24"/>
        </w:rPr>
        <w:t>”</w:t>
      </w:r>
      <w:r w:rsidRPr="000E55A7">
        <w:rPr>
          <w:rFonts w:ascii="Times New Roman" w:hAnsi="Times New Roman" w:cs="Times New Roman"/>
          <w:sz w:val="24"/>
          <w:szCs w:val="24"/>
        </w:rPr>
        <w:t xml:space="preserve"> (Pg 131, 144)</w:t>
      </w:r>
    </w:p>
    <w:p w14:paraId="23B108AF" w14:textId="77777777" w:rsidR="00910B21" w:rsidRPr="005300CA" w:rsidRDefault="00910B21" w:rsidP="000E55A7">
      <w:pPr>
        <w:spacing w:after="240" w:line="480" w:lineRule="auto"/>
        <w:jc w:val="both"/>
        <w:rPr>
          <w:rFonts w:ascii="Times New Roman" w:hAnsi="Times New Roman" w:cs="Times New Roman"/>
          <w:b/>
          <w:bCs/>
          <w:sz w:val="24"/>
          <w:szCs w:val="24"/>
        </w:rPr>
      </w:pPr>
      <w:r w:rsidRPr="005300CA">
        <w:rPr>
          <w:rFonts w:ascii="Times New Roman" w:hAnsi="Times New Roman" w:cs="Times New Roman"/>
          <w:b/>
          <w:bCs/>
          <w:sz w:val="24"/>
          <w:szCs w:val="24"/>
        </w:rPr>
        <w:t>The Universe as a Facilitator of Urgent Action</w:t>
      </w:r>
    </w:p>
    <w:p w14:paraId="59A6DB0B"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The research further explores the concept of Synchronicity, where the external </w:t>
      </w:r>
      <w:r>
        <w:rPr>
          <w:rFonts w:ascii="Times New Roman" w:hAnsi="Times New Roman" w:cs="Times New Roman"/>
          <w:sz w:val="24"/>
          <w:szCs w:val="24"/>
        </w:rPr>
        <w:t>“</w:t>
      </w:r>
      <w:r w:rsidRPr="000E55A7">
        <w:rPr>
          <w:rFonts w:ascii="Times New Roman" w:hAnsi="Times New Roman" w:cs="Times New Roman"/>
          <w:sz w:val="24"/>
          <w:szCs w:val="24"/>
        </w:rPr>
        <w:t>universe</w:t>
      </w:r>
      <w:r>
        <w:rPr>
          <w:rFonts w:ascii="Times New Roman" w:hAnsi="Times New Roman" w:cs="Times New Roman"/>
          <w:sz w:val="24"/>
          <w:szCs w:val="24"/>
        </w:rPr>
        <w:t>”</w:t>
      </w:r>
      <w:r w:rsidRPr="000E55A7">
        <w:rPr>
          <w:rFonts w:ascii="Times New Roman" w:hAnsi="Times New Roman" w:cs="Times New Roman"/>
          <w:sz w:val="24"/>
          <w:szCs w:val="24"/>
        </w:rPr>
        <w:t xml:space="preserve"> seems to align with the internal needs of the mind. By coding the idea that the </w:t>
      </w:r>
      <w:r>
        <w:rPr>
          <w:rFonts w:ascii="Times New Roman" w:hAnsi="Times New Roman" w:cs="Times New Roman"/>
          <w:sz w:val="24"/>
          <w:szCs w:val="24"/>
        </w:rPr>
        <w:t>“</w:t>
      </w:r>
      <w:r w:rsidRPr="000E55A7">
        <w:rPr>
          <w:rFonts w:ascii="Times New Roman" w:hAnsi="Times New Roman" w:cs="Times New Roman"/>
          <w:sz w:val="24"/>
          <w:szCs w:val="24"/>
        </w:rPr>
        <w:t>universe transpired to present opportunities</w:t>
      </w:r>
      <w:r>
        <w:rPr>
          <w:rFonts w:ascii="Times New Roman" w:hAnsi="Times New Roman" w:cs="Times New Roman"/>
          <w:sz w:val="24"/>
          <w:szCs w:val="24"/>
        </w:rPr>
        <w:t>”</w:t>
      </w:r>
      <w:r w:rsidRPr="000E55A7">
        <w:rPr>
          <w:rFonts w:ascii="Times New Roman" w:hAnsi="Times New Roman" w:cs="Times New Roman"/>
          <w:sz w:val="24"/>
          <w:szCs w:val="24"/>
        </w:rPr>
        <w:t xml:space="preserve"> during moments of intense brooding, the methodology investigates the </w:t>
      </w:r>
      <w:r>
        <w:rPr>
          <w:rFonts w:ascii="Times New Roman" w:hAnsi="Times New Roman" w:cs="Times New Roman"/>
          <w:sz w:val="24"/>
          <w:szCs w:val="24"/>
        </w:rPr>
        <w:t>“</w:t>
      </w:r>
      <w:r w:rsidRPr="000E55A7">
        <w:rPr>
          <w:rFonts w:ascii="Times New Roman" w:hAnsi="Times New Roman" w:cs="Times New Roman"/>
          <w:sz w:val="24"/>
          <w:szCs w:val="24"/>
        </w:rPr>
        <w:t>magnetic</w:t>
      </w:r>
      <w:r>
        <w:rPr>
          <w:rFonts w:ascii="Times New Roman" w:hAnsi="Times New Roman" w:cs="Times New Roman"/>
          <w:sz w:val="24"/>
          <w:szCs w:val="24"/>
        </w:rPr>
        <w:t>”</w:t>
      </w:r>
      <w:r w:rsidRPr="000E55A7">
        <w:rPr>
          <w:rFonts w:ascii="Times New Roman" w:hAnsi="Times New Roman" w:cs="Times New Roman"/>
          <w:sz w:val="24"/>
          <w:szCs w:val="24"/>
        </w:rPr>
        <w:t xml:space="preserve"> quality of focused leadership. This analysis suggests that the commander</w:t>
      </w:r>
      <w:r>
        <w:rPr>
          <w:rFonts w:ascii="Times New Roman" w:hAnsi="Times New Roman" w:cs="Times New Roman"/>
          <w:sz w:val="24"/>
          <w:szCs w:val="24"/>
        </w:rPr>
        <w:t>’</w:t>
      </w:r>
      <w:r w:rsidRPr="000E55A7">
        <w:rPr>
          <w:rFonts w:ascii="Times New Roman" w:hAnsi="Times New Roman" w:cs="Times New Roman"/>
          <w:sz w:val="24"/>
          <w:szCs w:val="24"/>
        </w:rPr>
        <w:t xml:space="preserve">s mental urgency acted as a catalyst, drawing in the necessary resources and opportunities from the environment to address matters </w:t>
      </w:r>
      <w:r>
        <w:rPr>
          <w:rFonts w:ascii="Times New Roman" w:hAnsi="Times New Roman" w:cs="Times New Roman"/>
          <w:sz w:val="24"/>
          <w:szCs w:val="24"/>
        </w:rPr>
        <w:t>“</w:t>
      </w:r>
      <w:r w:rsidRPr="000E55A7">
        <w:rPr>
          <w:rFonts w:ascii="Times New Roman" w:hAnsi="Times New Roman" w:cs="Times New Roman"/>
          <w:sz w:val="24"/>
          <w:szCs w:val="24"/>
        </w:rPr>
        <w:t>expeditiously.</w:t>
      </w:r>
      <w:r>
        <w:rPr>
          <w:rFonts w:ascii="Times New Roman" w:hAnsi="Times New Roman" w:cs="Times New Roman"/>
          <w:sz w:val="24"/>
          <w:szCs w:val="24"/>
        </w:rPr>
        <w:t>” “</w:t>
      </w:r>
      <w:r w:rsidRPr="000E55A7">
        <w:rPr>
          <w:rFonts w:ascii="Times New Roman" w:hAnsi="Times New Roman" w:cs="Times New Roman"/>
          <w:sz w:val="24"/>
          <w:szCs w:val="24"/>
        </w:rPr>
        <w:t>When your mind broods over an urgent matter that you need to address expeditiously, the universe transpired to present opportunities rather briskly.</w:t>
      </w:r>
      <w:r>
        <w:rPr>
          <w:rFonts w:ascii="Times New Roman" w:hAnsi="Times New Roman" w:cs="Times New Roman"/>
          <w:sz w:val="24"/>
          <w:szCs w:val="24"/>
        </w:rPr>
        <w:t>”</w:t>
      </w:r>
      <w:r w:rsidRPr="000E55A7">
        <w:rPr>
          <w:rFonts w:ascii="Times New Roman" w:hAnsi="Times New Roman" w:cs="Times New Roman"/>
          <w:sz w:val="24"/>
          <w:szCs w:val="24"/>
        </w:rPr>
        <w:t xml:space="preserve"> (Pg 159)</w:t>
      </w:r>
    </w:p>
    <w:p w14:paraId="712E1B0C" w14:textId="77777777" w:rsidR="00910B21" w:rsidRPr="005300CA" w:rsidRDefault="00910B21" w:rsidP="000E55A7">
      <w:pPr>
        <w:spacing w:after="240" w:line="480" w:lineRule="auto"/>
        <w:jc w:val="both"/>
        <w:rPr>
          <w:rFonts w:ascii="Times New Roman" w:hAnsi="Times New Roman" w:cs="Times New Roman"/>
          <w:b/>
          <w:bCs/>
          <w:sz w:val="24"/>
          <w:szCs w:val="24"/>
        </w:rPr>
      </w:pPr>
      <w:r w:rsidRPr="005300CA">
        <w:rPr>
          <w:rFonts w:ascii="Times New Roman" w:hAnsi="Times New Roman" w:cs="Times New Roman"/>
          <w:b/>
          <w:bCs/>
          <w:sz w:val="24"/>
          <w:szCs w:val="24"/>
        </w:rPr>
        <w:t>Destiny</w:t>
      </w:r>
      <w:r>
        <w:rPr>
          <w:rFonts w:ascii="Times New Roman" w:hAnsi="Times New Roman" w:cs="Times New Roman"/>
          <w:b/>
          <w:bCs/>
          <w:sz w:val="24"/>
          <w:szCs w:val="24"/>
        </w:rPr>
        <w:t>’</w:t>
      </w:r>
      <w:r w:rsidRPr="005300CA">
        <w:rPr>
          <w:rFonts w:ascii="Times New Roman" w:hAnsi="Times New Roman" w:cs="Times New Roman"/>
          <w:b/>
          <w:bCs/>
          <w:sz w:val="24"/>
          <w:szCs w:val="24"/>
        </w:rPr>
        <w:t>s Arbitrary and Tragic Plan</w:t>
      </w:r>
    </w:p>
    <w:p w14:paraId="10D08456"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Finally, the node acknowledges the </w:t>
      </w:r>
      <w:r>
        <w:rPr>
          <w:rFonts w:ascii="Times New Roman" w:hAnsi="Times New Roman" w:cs="Times New Roman"/>
          <w:sz w:val="24"/>
          <w:szCs w:val="24"/>
        </w:rPr>
        <w:t>“</w:t>
      </w:r>
      <w:r w:rsidRPr="000E55A7">
        <w:rPr>
          <w:rFonts w:ascii="Times New Roman" w:hAnsi="Times New Roman" w:cs="Times New Roman"/>
          <w:sz w:val="24"/>
          <w:szCs w:val="24"/>
        </w:rPr>
        <w:t>shadow side</w:t>
      </w:r>
      <w:r>
        <w:rPr>
          <w:rFonts w:ascii="Times New Roman" w:hAnsi="Times New Roman" w:cs="Times New Roman"/>
          <w:sz w:val="24"/>
          <w:szCs w:val="24"/>
        </w:rPr>
        <w:t>”</w:t>
      </w:r>
      <w:r w:rsidRPr="000E55A7">
        <w:rPr>
          <w:rFonts w:ascii="Times New Roman" w:hAnsi="Times New Roman" w:cs="Times New Roman"/>
          <w:sz w:val="24"/>
          <w:szCs w:val="24"/>
        </w:rPr>
        <w:t xml:space="preserve"> of destiny—the tragic events that occur despite human effort. The methodology codes the </w:t>
      </w:r>
      <w:r>
        <w:rPr>
          <w:rFonts w:ascii="Times New Roman" w:hAnsi="Times New Roman" w:cs="Times New Roman"/>
          <w:sz w:val="24"/>
          <w:szCs w:val="24"/>
        </w:rPr>
        <w:t>“</w:t>
      </w:r>
      <w:r w:rsidRPr="000E55A7">
        <w:rPr>
          <w:rFonts w:ascii="Times New Roman" w:hAnsi="Times New Roman" w:cs="Times New Roman"/>
          <w:sz w:val="24"/>
          <w:szCs w:val="24"/>
        </w:rPr>
        <w:t>last-minute decisions</w:t>
      </w:r>
      <w:r>
        <w:rPr>
          <w:rFonts w:ascii="Times New Roman" w:hAnsi="Times New Roman" w:cs="Times New Roman"/>
          <w:sz w:val="24"/>
          <w:szCs w:val="24"/>
        </w:rPr>
        <w:t>”</w:t>
      </w:r>
      <w:r w:rsidRPr="000E55A7">
        <w:rPr>
          <w:rFonts w:ascii="Times New Roman" w:hAnsi="Times New Roman" w:cs="Times New Roman"/>
          <w:sz w:val="24"/>
          <w:szCs w:val="24"/>
        </w:rPr>
        <w:t xml:space="preserve"> and unexpected ambushes as evidence of Destiny</w:t>
      </w:r>
      <w:r>
        <w:rPr>
          <w:rFonts w:ascii="Times New Roman" w:hAnsi="Times New Roman" w:cs="Times New Roman"/>
          <w:sz w:val="24"/>
          <w:szCs w:val="24"/>
        </w:rPr>
        <w:t>’</w:t>
      </w:r>
      <w:r w:rsidRPr="000E55A7">
        <w:rPr>
          <w:rFonts w:ascii="Times New Roman" w:hAnsi="Times New Roman" w:cs="Times New Roman"/>
          <w:sz w:val="24"/>
          <w:szCs w:val="24"/>
        </w:rPr>
        <w:t xml:space="preserve">s </w:t>
      </w:r>
      <w:r>
        <w:rPr>
          <w:rFonts w:ascii="Times New Roman" w:hAnsi="Times New Roman" w:cs="Times New Roman"/>
          <w:sz w:val="24"/>
          <w:szCs w:val="24"/>
        </w:rPr>
        <w:t>“</w:t>
      </w:r>
      <w:r w:rsidRPr="000E55A7">
        <w:rPr>
          <w:rFonts w:ascii="Times New Roman" w:hAnsi="Times New Roman" w:cs="Times New Roman"/>
          <w:sz w:val="24"/>
          <w:szCs w:val="24"/>
        </w:rPr>
        <w:t>own plan.</w:t>
      </w:r>
      <w:r>
        <w:rPr>
          <w:rFonts w:ascii="Times New Roman" w:hAnsi="Times New Roman" w:cs="Times New Roman"/>
          <w:sz w:val="24"/>
          <w:szCs w:val="24"/>
        </w:rPr>
        <w:t>”</w:t>
      </w:r>
      <w:r w:rsidRPr="000E55A7">
        <w:rPr>
          <w:rFonts w:ascii="Times New Roman" w:hAnsi="Times New Roman" w:cs="Times New Roman"/>
          <w:sz w:val="24"/>
          <w:szCs w:val="24"/>
        </w:rPr>
        <w:t xml:space="preserve"> This analysis provides a balanced view of the </w:t>
      </w:r>
      <w:r>
        <w:rPr>
          <w:rFonts w:ascii="Times New Roman" w:hAnsi="Times New Roman" w:cs="Times New Roman"/>
          <w:sz w:val="24"/>
          <w:szCs w:val="24"/>
        </w:rPr>
        <w:t>“</w:t>
      </w:r>
      <w:r w:rsidRPr="000E55A7">
        <w:rPr>
          <w:rFonts w:ascii="Times New Roman" w:hAnsi="Times New Roman" w:cs="Times New Roman"/>
          <w:sz w:val="24"/>
          <w:szCs w:val="24"/>
        </w:rPr>
        <w:t>Invisible Forces,</w:t>
      </w:r>
      <w:r>
        <w:rPr>
          <w:rFonts w:ascii="Times New Roman" w:hAnsi="Times New Roman" w:cs="Times New Roman"/>
          <w:sz w:val="24"/>
          <w:szCs w:val="24"/>
        </w:rPr>
        <w:t>”</w:t>
      </w:r>
      <w:r w:rsidRPr="000E55A7">
        <w:rPr>
          <w:rFonts w:ascii="Times New Roman" w:hAnsi="Times New Roman" w:cs="Times New Roman"/>
          <w:sz w:val="24"/>
          <w:szCs w:val="24"/>
        </w:rPr>
        <w:t xml:space="preserve"> showing that while they offer guidance and protection, they also possess a cruel and arbitrary power. By categorizing the loss of men through this lens, the study explores how the authors use </w:t>
      </w:r>
      <w:r>
        <w:rPr>
          <w:rFonts w:ascii="Times New Roman" w:hAnsi="Times New Roman" w:cs="Times New Roman"/>
          <w:sz w:val="24"/>
          <w:szCs w:val="24"/>
        </w:rPr>
        <w:t>“</w:t>
      </w:r>
      <w:r w:rsidRPr="000E55A7">
        <w:rPr>
          <w:rFonts w:ascii="Times New Roman" w:hAnsi="Times New Roman" w:cs="Times New Roman"/>
          <w:sz w:val="24"/>
          <w:szCs w:val="24"/>
        </w:rPr>
        <w:t>Destiny</w:t>
      </w:r>
      <w:r>
        <w:rPr>
          <w:rFonts w:ascii="Times New Roman" w:hAnsi="Times New Roman" w:cs="Times New Roman"/>
          <w:sz w:val="24"/>
          <w:szCs w:val="24"/>
        </w:rPr>
        <w:t>”</w:t>
      </w:r>
      <w:r w:rsidRPr="000E55A7">
        <w:rPr>
          <w:rFonts w:ascii="Times New Roman" w:hAnsi="Times New Roman" w:cs="Times New Roman"/>
          <w:sz w:val="24"/>
          <w:szCs w:val="24"/>
        </w:rPr>
        <w:t xml:space="preserve"> to process grief and find meaning in the unpredictable casualties of war.</w:t>
      </w:r>
    </w:p>
    <w:p w14:paraId="2A719D27" w14:textId="77777777" w:rsidR="00910B21" w:rsidRPr="000E55A7" w:rsidRDefault="00910B21" w:rsidP="005F1B81">
      <w:pPr>
        <w:spacing w:after="240" w:line="480" w:lineRule="auto"/>
        <w:ind w:left="720"/>
        <w:jc w:val="both"/>
        <w:rPr>
          <w:rFonts w:ascii="Times New Roman" w:hAnsi="Times New Roman" w:cs="Times New Roman"/>
          <w:sz w:val="24"/>
          <w:szCs w:val="24"/>
        </w:rPr>
      </w:pPr>
      <w:r>
        <w:rPr>
          <w:rFonts w:ascii="Times New Roman" w:hAnsi="Times New Roman" w:cs="Times New Roman"/>
          <w:sz w:val="24"/>
          <w:szCs w:val="24"/>
        </w:rPr>
        <w:t>“</w:t>
      </w:r>
      <w:r w:rsidRPr="000E55A7">
        <w:rPr>
          <w:rFonts w:ascii="Times New Roman" w:hAnsi="Times New Roman" w:cs="Times New Roman"/>
          <w:sz w:val="24"/>
          <w:szCs w:val="24"/>
        </w:rPr>
        <w:t xml:space="preserve">Destiny has its own plan. It became clear to me after the operation that it was a last-minute decision to have Havildar Krishan Kumar... to drive a heavy-duty vehicle loaded </w:t>
      </w:r>
      <w:r w:rsidRPr="000E55A7">
        <w:rPr>
          <w:rFonts w:ascii="Times New Roman" w:hAnsi="Times New Roman" w:cs="Times New Roman"/>
          <w:sz w:val="24"/>
          <w:szCs w:val="24"/>
        </w:rPr>
        <w:lastRenderedPageBreak/>
        <w:t>with artillery ammunition, which was ultimately targeted by the RUF in an ambush.</w:t>
      </w:r>
      <w:r>
        <w:rPr>
          <w:rFonts w:ascii="Times New Roman" w:hAnsi="Times New Roman" w:cs="Times New Roman"/>
          <w:sz w:val="24"/>
          <w:szCs w:val="24"/>
        </w:rPr>
        <w:t>”</w:t>
      </w:r>
      <w:r w:rsidRPr="000E55A7">
        <w:rPr>
          <w:rFonts w:ascii="Times New Roman" w:hAnsi="Times New Roman" w:cs="Times New Roman"/>
          <w:sz w:val="24"/>
          <w:szCs w:val="24"/>
        </w:rPr>
        <w:t xml:space="preserve"> (Pg 185)</w:t>
      </w:r>
    </w:p>
    <w:p w14:paraId="63A6A6B3" w14:textId="77777777" w:rsidR="00910B21" w:rsidRPr="000E55A7" w:rsidRDefault="00910B21" w:rsidP="000E55A7">
      <w:pPr>
        <w:spacing w:after="240" w:line="480" w:lineRule="auto"/>
        <w:jc w:val="both"/>
        <w:rPr>
          <w:rFonts w:ascii="Times New Roman" w:hAnsi="Times New Roman" w:cs="Times New Roman"/>
          <w:sz w:val="24"/>
          <w:szCs w:val="24"/>
        </w:rPr>
      </w:pPr>
    </w:p>
    <w:p w14:paraId="0B561073" w14:textId="77777777" w:rsidR="00910B21" w:rsidRDefault="00910B21" w:rsidP="000E55A7">
      <w:pPr>
        <w:spacing w:after="240" w:line="480" w:lineRule="auto"/>
        <w:jc w:val="both"/>
        <w:rPr>
          <w:rFonts w:ascii="Times New Roman" w:hAnsi="Times New Roman" w:cs="Times New Roman"/>
          <w:b/>
          <w:bCs/>
          <w:i/>
          <w:iCs/>
          <w:sz w:val="24"/>
          <w:szCs w:val="24"/>
        </w:rPr>
      </w:pPr>
    </w:p>
    <w:p w14:paraId="7FC1C312" w14:textId="77777777" w:rsidR="00910B21" w:rsidRDefault="00910B21">
      <w:pPr>
        <w:rPr>
          <w:rFonts w:ascii="Times New Roman" w:hAnsi="Times New Roman" w:cs="Times New Roman"/>
          <w:b/>
          <w:bCs/>
          <w:i/>
          <w:iCs/>
          <w:sz w:val="24"/>
          <w:szCs w:val="24"/>
        </w:rPr>
      </w:pPr>
      <w:r>
        <w:rPr>
          <w:rFonts w:ascii="Times New Roman" w:hAnsi="Times New Roman" w:cs="Times New Roman"/>
          <w:b/>
          <w:bCs/>
          <w:i/>
          <w:iCs/>
          <w:sz w:val="24"/>
          <w:szCs w:val="24"/>
        </w:rPr>
        <w:br w:type="page"/>
      </w:r>
    </w:p>
    <w:p w14:paraId="47658BB0" w14:textId="77777777" w:rsidR="00910B21" w:rsidRPr="005F1B81" w:rsidRDefault="00910B21" w:rsidP="005F1B81">
      <w:pPr>
        <w:spacing w:after="240" w:line="480" w:lineRule="auto"/>
        <w:jc w:val="center"/>
        <w:rPr>
          <w:rFonts w:ascii="Times New Roman" w:hAnsi="Times New Roman" w:cs="Times New Roman"/>
          <w:b/>
          <w:bCs/>
          <w:sz w:val="24"/>
          <w:szCs w:val="24"/>
        </w:rPr>
      </w:pPr>
      <w:r w:rsidRPr="005F1B81">
        <w:rPr>
          <w:rFonts w:ascii="Times New Roman" w:hAnsi="Times New Roman" w:cs="Times New Roman"/>
          <w:b/>
          <w:bCs/>
          <w:sz w:val="24"/>
          <w:szCs w:val="24"/>
        </w:rPr>
        <w:lastRenderedPageBreak/>
        <w:t>Chapter 5</w:t>
      </w:r>
    </w:p>
    <w:p w14:paraId="1DACCC69" w14:textId="77777777" w:rsidR="00910B21" w:rsidRPr="005F1B81" w:rsidRDefault="00910B21" w:rsidP="005F1B81">
      <w:pPr>
        <w:spacing w:after="240" w:line="480" w:lineRule="auto"/>
        <w:jc w:val="center"/>
        <w:rPr>
          <w:rFonts w:ascii="Times New Roman" w:hAnsi="Times New Roman" w:cs="Times New Roman"/>
          <w:b/>
          <w:bCs/>
          <w:sz w:val="24"/>
          <w:szCs w:val="24"/>
        </w:rPr>
      </w:pPr>
      <w:r w:rsidRPr="005F1B81">
        <w:rPr>
          <w:rFonts w:ascii="Times New Roman" w:hAnsi="Times New Roman" w:cs="Times New Roman"/>
          <w:b/>
          <w:bCs/>
          <w:sz w:val="24"/>
          <w:szCs w:val="24"/>
        </w:rPr>
        <w:t>Conclusion</w:t>
      </w:r>
    </w:p>
    <w:p w14:paraId="092A9A16"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The conclusion of this dissertation serves as a final synthesis of the multidisciplinary threads woven throughout the study of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By navigating the complex intersections of post-colonial geography, psychological endurance, and metaphysical belief, this research has moved beyond a traditional military analysis to provide a humanistic inquiry into the nature of resilience. The findings suggest that the 75-day siege was not merely a tactical standoff but a transformative event that highlighted the friction between institutional mandates and individual conscience. Through the application of thematic nodes, the study successfully demonstrated that the Indian peacekeepers operated within a unique framework of South-South solidarity, utilizing their own shared colonial history to engage with the Sierra Leonean landscape in a manner that transcended clinical humanitarianism.</w:t>
      </w:r>
    </w:p>
    <w:p w14:paraId="4265EB79"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Furthermore, the analysis of the memoir reveals that the success of the mission was as much a product of internal fortitude as it was of external strategy. The investigation into the soldier</w:t>
      </w:r>
      <w:r>
        <w:rPr>
          <w:rFonts w:ascii="Times New Roman" w:hAnsi="Times New Roman" w:cs="Times New Roman"/>
          <w:sz w:val="24"/>
          <w:szCs w:val="24"/>
        </w:rPr>
        <w:t>’</w:t>
      </w:r>
      <w:r w:rsidRPr="000E55A7">
        <w:rPr>
          <w:rFonts w:ascii="Times New Roman" w:hAnsi="Times New Roman" w:cs="Times New Roman"/>
          <w:sz w:val="24"/>
          <w:szCs w:val="24"/>
        </w:rPr>
        <w:t>s duality highlighted how the protagonist navigated the bipolar strings of duty and emotion, proving that professional efficacy is inextricably linked to emotional intelligence and moral fidelity. This research also underscored the significance of tacit knowledge and metaphysical anchors, such as intuition and destiny, which provided the soldiers with a sense of order amidst the chaos of the resource curse. By documenting these unquantifiable variables, the dissertation has highlighted the limitations of purely data-driven historical accounts, advocating for the inclusion of lived experience and subjective truth in the preservation of military history.</w:t>
      </w:r>
    </w:p>
    <w:p w14:paraId="5B07649C"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Ultimately, this study concludes that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xml:space="preserve"> functions as a vital act of narrative rescue, ensuring that the humanistic details of the mission are protected from the erasure of time and official archives. The collaboration between Major General Rajpal Punia and Damini </w:t>
      </w:r>
      <w:r w:rsidRPr="000E55A7">
        <w:rPr>
          <w:rFonts w:ascii="Times New Roman" w:hAnsi="Times New Roman" w:cs="Times New Roman"/>
          <w:sz w:val="24"/>
          <w:szCs w:val="24"/>
        </w:rPr>
        <w:lastRenderedPageBreak/>
        <w:t>Punia provides a landmark example of how life-writing can bridge the gap between the battlefield and the domestic sphere, offering a holistic view of the soldier as a father, a leader, and a moral agent. This research contributes to the broader field of English literature and post-colonial studies by proving that the memoir is an essential tool for reclaiming the human spirit from the clinical narratives of war. It leaves the reader with a profound understanding that while the uniform represents a commitment to the nation, the heart beneath it remains the ultimate site of resilience and peace.</w:t>
      </w:r>
    </w:p>
    <w:p w14:paraId="45ABA4D7"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b/>
          <w:bCs/>
          <w:sz w:val="24"/>
          <w:szCs w:val="24"/>
        </w:rPr>
        <w:t>Limitations and Future Scope</w:t>
      </w:r>
    </w:p>
    <w:p w14:paraId="64DFA2B8" w14:textId="77777777" w:rsidR="00910B21" w:rsidRPr="000E55A7"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While this research provides a comprehensive analysis of the humanistic and geopolitical dimensions of Operation </w:t>
      </w:r>
      <w:proofErr w:type="spellStart"/>
      <w:r w:rsidRPr="000E55A7">
        <w:rPr>
          <w:rFonts w:ascii="Times New Roman" w:hAnsi="Times New Roman" w:cs="Times New Roman"/>
          <w:sz w:val="24"/>
          <w:szCs w:val="24"/>
        </w:rPr>
        <w:t>Khukri</w:t>
      </w:r>
      <w:proofErr w:type="spellEnd"/>
      <w:r w:rsidRPr="000E55A7">
        <w:rPr>
          <w:rFonts w:ascii="Times New Roman" w:hAnsi="Times New Roman" w:cs="Times New Roman"/>
          <w:sz w:val="24"/>
          <w:szCs w:val="24"/>
        </w:rPr>
        <w:t>, it is not without its limitations. The primary constraint lies in the reliance on a single primary source, the memoir itself, which, although rich in detail, represents a specific subjective viewpoint that may overlook the broader institutional perspectives of the United Nations or the internal narratives of the RUF. Furthermore, as an undergraduate dissertation, the scope was restricted by a strict word count and time frame, preventing a more exhaustive comparative study with other UN peacekeeping missions or an in-depth linguistic analysis of the collaborative writing style between the father and daughter.</w:t>
      </w:r>
    </w:p>
    <w:p w14:paraId="72726C25" w14:textId="77777777" w:rsidR="00910B21" w:rsidRDefault="00910B21" w:rsidP="000E55A7">
      <w:pPr>
        <w:spacing w:after="240" w:line="480" w:lineRule="auto"/>
        <w:jc w:val="both"/>
        <w:rPr>
          <w:rFonts w:ascii="Times New Roman" w:hAnsi="Times New Roman" w:cs="Times New Roman"/>
          <w:sz w:val="24"/>
          <w:szCs w:val="24"/>
        </w:rPr>
      </w:pPr>
      <w:r w:rsidRPr="000E55A7">
        <w:rPr>
          <w:rFonts w:ascii="Times New Roman" w:hAnsi="Times New Roman" w:cs="Times New Roman"/>
          <w:sz w:val="24"/>
          <w:szCs w:val="24"/>
        </w:rPr>
        <w:t xml:space="preserve">Regarding the future scope of this study, there is significant potential for expanding the research into a comparative analysis of post-colonial military memoirs from different Global South nations. Future researchers could utilize the thematic nodes established here to investigate how other peacekeeping contingents navigate the </w:t>
      </w:r>
      <w:r>
        <w:rPr>
          <w:rFonts w:ascii="Times New Roman" w:hAnsi="Times New Roman" w:cs="Times New Roman"/>
          <w:sz w:val="24"/>
          <w:szCs w:val="24"/>
        </w:rPr>
        <w:t>“</w:t>
      </w:r>
      <w:r w:rsidRPr="000E55A7">
        <w:rPr>
          <w:rFonts w:ascii="Times New Roman" w:hAnsi="Times New Roman" w:cs="Times New Roman"/>
          <w:sz w:val="24"/>
          <w:szCs w:val="24"/>
        </w:rPr>
        <w:t>Resource Curse</w:t>
      </w:r>
      <w:r>
        <w:rPr>
          <w:rFonts w:ascii="Times New Roman" w:hAnsi="Times New Roman" w:cs="Times New Roman"/>
          <w:sz w:val="24"/>
          <w:szCs w:val="24"/>
        </w:rPr>
        <w:t>”</w:t>
      </w:r>
      <w:r w:rsidRPr="000E55A7">
        <w:rPr>
          <w:rFonts w:ascii="Times New Roman" w:hAnsi="Times New Roman" w:cs="Times New Roman"/>
          <w:sz w:val="24"/>
          <w:szCs w:val="24"/>
        </w:rPr>
        <w:t xml:space="preserve"> or apply a more rigorous psychological lens to the long-term effects of </w:t>
      </w:r>
      <w:r>
        <w:rPr>
          <w:rFonts w:ascii="Times New Roman" w:hAnsi="Times New Roman" w:cs="Times New Roman"/>
          <w:sz w:val="24"/>
          <w:szCs w:val="24"/>
        </w:rPr>
        <w:t>“</w:t>
      </w:r>
      <w:r w:rsidRPr="000E55A7">
        <w:rPr>
          <w:rFonts w:ascii="Times New Roman" w:hAnsi="Times New Roman" w:cs="Times New Roman"/>
          <w:sz w:val="24"/>
          <w:szCs w:val="24"/>
        </w:rPr>
        <w:t>Quiet Resilience</w:t>
      </w:r>
      <w:r>
        <w:rPr>
          <w:rFonts w:ascii="Times New Roman" w:hAnsi="Times New Roman" w:cs="Times New Roman"/>
          <w:sz w:val="24"/>
          <w:szCs w:val="24"/>
        </w:rPr>
        <w:t>”</w:t>
      </w:r>
      <w:r w:rsidRPr="000E55A7">
        <w:rPr>
          <w:rFonts w:ascii="Times New Roman" w:hAnsi="Times New Roman" w:cs="Times New Roman"/>
          <w:sz w:val="24"/>
          <w:szCs w:val="24"/>
        </w:rPr>
        <w:t xml:space="preserve"> on veteran mental health. Additionally, further inquiry could be directed toward the role of digital archives and social media in the modern </w:t>
      </w:r>
      <w:r>
        <w:rPr>
          <w:rFonts w:ascii="Times New Roman" w:hAnsi="Times New Roman" w:cs="Times New Roman"/>
          <w:sz w:val="24"/>
          <w:szCs w:val="24"/>
        </w:rPr>
        <w:t>“</w:t>
      </w:r>
      <w:r w:rsidRPr="000E55A7">
        <w:rPr>
          <w:rFonts w:ascii="Times New Roman" w:hAnsi="Times New Roman" w:cs="Times New Roman"/>
          <w:sz w:val="24"/>
          <w:szCs w:val="24"/>
        </w:rPr>
        <w:t>Narrative Rescue</w:t>
      </w:r>
      <w:r>
        <w:rPr>
          <w:rFonts w:ascii="Times New Roman" w:hAnsi="Times New Roman" w:cs="Times New Roman"/>
          <w:sz w:val="24"/>
          <w:szCs w:val="24"/>
        </w:rPr>
        <w:t>”</w:t>
      </w:r>
      <w:r w:rsidRPr="000E55A7">
        <w:rPr>
          <w:rFonts w:ascii="Times New Roman" w:hAnsi="Times New Roman" w:cs="Times New Roman"/>
          <w:sz w:val="24"/>
          <w:szCs w:val="24"/>
        </w:rPr>
        <w:t xml:space="preserve"> of military history, exploring how </w:t>
      </w:r>
      <w:r w:rsidRPr="000E55A7">
        <w:rPr>
          <w:rFonts w:ascii="Times New Roman" w:hAnsi="Times New Roman" w:cs="Times New Roman"/>
          <w:sz w:val="24"/>
          <w:szCs w:val="24"/>
        </w:rPr>
        <w:lastRenderedPageBreak/>
        <w:t>contemporary soldiers use new media to preserve their lived experiences beyond traditional life-writing.</w:t>
      </w:r>
    </w:p>
    <w:p w14:paraId="2AABB896" w14:textId="77777777" w:rsidR="00910B21" w:rsidRDefault="00910B21">
      <w:pPr>
        <w:rPr>
          <w:rFonts w:ascii="Times New Roman" w:hAnsi="Times New Roman" w:cs="Times New Roman"/>
          <w:sz w:val="24"/>
          <w:szCs w:val="24"/>
        </w:rPr>
      </w:pPr>
      <w:r>
        <w:rPr>
          <w:rFonts w:ascii="Times New Roman" w:hAnsi="Times New Roman" w:cs="Times New Roman"/>
          <w:sz w:val="24"/>
          <w:szCs w:val="24"/>
        </w:rPr>
        <w:br w:type="page"/>
      </w:r>
    </w:p>
    <w:p w14:paraId="18D510C3" w14:textId="77777777" w:rsidR="00910B21" w:rsidRPr="002D0B66" w:rsidRDefault="00910B21" w:rsidP="002D0B66">
      <w:pPr>
        <w:spacing w:after="240" w:line="480" w:lineRule="auto"/>
        <w:jc w:val="center"/>
        <w:rPr>
          <w:rFonts w:ascii="Times New Roman" w:hAnsi="Times New Roman" w:cs="Times New Roman"/>
          <w:b/>
          <w:bCs/>
          <w:sz w:val="24"/>
          <w:szCs w:val="24"/>
        </w:rPr>
      </w:pPr>
      <w:r w:rsidRPr="002D0B66">
        <w:rPr>
          <w:rFonts w:ascii="Times New Roman" w:hAnsi="Times New Roman" w:cs="Times New Roman"/>
          <w:b/>
          <w:bCs/>
          <w:sz w:val="24"/>
          <w:szCs w:val="24"/>
        </w:rPr>
        <w:lastRenderedPageBreak/>
        <w:t>Bibliography</w:t>
      </w:r>
    </w:p>
    <w:p w14:paraId="40F0BA25" w14:textId="77777777" w:rsidR="00910B21" w:rsidRPr="002D0B66" w:rsidRDefault="00910B21" w:rsidP="002D0B66">
      <w:pPr>
        <w:spacing w:after="240" w:line="480" w:lineRule="auto"/>
        <w:jc w:val="both"/>
        <w:rPr>
          <w:rFonts w:ascii="Times New Roman" w:hAnsi="Times New Roman" w:cs="Times New Roman"/>
          <w:b/>
          <w:bCs/>
          <w:sz w:val="24"/>
          <w:szCs w:val="24"/>
        </w:rPr>
      </w:pPr>
      <w:r w:rsidRPr="002D0B66">
        <w:rPr>
          <w:rFonts w:ascii="Times New Roman" w:hAnsi="Times New Roman" w:cs="Times New Roman"/>
          <w:b/>
          <w:bCs/>
          <w:sz w:val="24"/>
          <w:szCs w:val="24"/>
        </w:rPr>
        <w:t>Primary Source</w:t>
      </w:r>
    </w:p>
    <w:p w14:paraId="6E21E4D8"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Punia, Rajpal, and Damini Punia. </w:t>
      </w:r>
      <w:r w:rsidRPr="002D0B66">
        <w:rPr>
          <w:rFonts w:ascii="Times New Roman" w:hAnsi="Times New Roman" w:cs="Times New Roman"/>
          <w:i/>
          <w:iCs/>
          <w:sz w:val="24"/>
          <w:szCs w:val="24"/>
        </w:rPr>
        <w:t xml:space="preserve">Operation </w:t>
      </w:r>
      <w:proofErr w:type="spellStart"/>
      <w:r w:rsidRPr="002D0B66">
        <w:rPr>
          <w:rFonts w:ascii="Times New Roman" w:hAnsi="Times New Roman" w:cs="Times New Roman"/>
          <w:i/>
          <w:iCs/>
          <w:sz w:val="24"/>
          <w:szCs w:val="24"/>
        </w:rPr>
        <w:t>Khukri</w:t>
      </w:r>
      <w:proofErr w:type="spellEnd"/>
      <w:r w:rsidRPr="002D0B66">
        <w:rPr>
          <w:rFonts w:ascii="Times New Roman" w:hAnsi="Times New Roman" w:cs="Times New Roman"/>
          <w:i/>
          <w:iCs/>
          <w:sz w:val="24"/>
          <w:szCs w:val="24"/>
        </w:rPr>
        <w:t>: The True Story Behind the Indian Army</w:t>
      </w:r>
      <w:r>
        <w:rPr>
          <w:rFonts w:ascii="Times New Roman" w:hAnsi="Times New Roman" w:cs="Times New Roman"/>
          <w:i/>
          <w:iCs/>
          <w:sz w:val="24"/>
          <w:szCs w:val="24"/>
        </w:rPr>
        <w:t>’</w:t>
      </w:r>
      <w:r w:rsidRPr="002D0B66">
        <w:rPr>
          <w:rFonts w:ascii="Times New Roman" w:hAnsi="Times New Roman" w:cs="Times New Roman"/>
          <w:i/>
          <w:iCs/>
          <w:sz w:val="24"/>
          <w:szCs w:val="24"/>
        </w:rPr>
        <w:t>s Most Successful Mission as Part of the United Nations</w:t>
      </w:r>
      <w:r w:rsidRPr="002D0B66">
        <w:rPr>
          <w:rFonts w:ascii="Times New Roman" w:hAnsi="Times New Roman" w:cs="Times New Roman"/>
          <w:sz w:val="24"/>
          <w:szCs w:val="24"/>
        </w:rPr>
        <w:t>. Ebury Press, 2021.</w:t>
      </w:r>
    </w:p>
    <w:p w14:paraId="255536A5" w14:textId="77777777" w:rsidR="00910B21" w:rsidRPr="002D0B66" w:rsidRDefault="00910B21" w:rsidP="002D0B66">
      <w:pPr>
        <w:spacing w:after="240" w:line="480" w:lineRule="auto"/>
        <w:jc w:val="both"/>
        <w:rPr>
          <w:rFonts w:ascii="Times New Roman" w:hAnsi="Times New Roman" w:cs="Times New Roman"/>
          <w:b/>
          <w:bCs/>
          <w:sz w:val="24"/>
          <w:szCs w:val="24"/>
        </w:rPr>
      </w:pPr>
      <w:r w:rsidRPr="002D0B66">
        <w:rPr>
          <w:rFonts w:ascii="Times New Roman" w:hAnsi="Times New Roman" w:cs="Times New Roman"/>
          <w:b/>
          <w:bCs/>
          <w:sz w:val="24"/>
          <w:szCs w:val="24"/>
        </w:rPr>
        <w:t>Secondary Sources</w:t>
      </w:r>
    </w:p>
    <w:p w14:paraId="511E1B4D"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Alao, Abiodun. </w:t>
      </w:r>
      <w:r>
        <w:rPr>
          <w:rFonts w:ascii="Times New Roman" w:hAnsi="Times New Roman" w:cs="Times New Roman"/>
          <w:sz w:val="24"/>
          <w:szCs w:val="24"/>
        </w:rPr>
        <w:t>“</w:t>
      </w:r>
      <w:r w:rsidRPr="002D0B66">
        <w:rPr>
          <w:rFonts w:ascii="Times New Roman" w:hAnsi="Times New Roman" w:cs="Times New Roman"/>
          <w:sz w:val="24"/>
          <w:szCs w:val="24"/>
        </w:rPr>
        <w:t>Diamonds Are Forever... But So Also Are Controversies: Diamonds and the Actors in Sierra Leone</w:t>
      </w:r>
      <w:r>
        <w:rPr>
          <w:rFonts w:ascii="Times New Roman" w:hAnsi="Times New Roman" w:cs="Times New Roman"/>
          <w:sz w:val="24"/>
          <w:szCs w:val="24"/>
        </w:rPr>
        <w:t>’</w:t>
      </w:r>
      <w:r w:rsidRPr="002D0B66">
        <w:rPr>
          <w:rFonts w:ascii="Times New Roman" w:hAnsi="Times New Roman" w:cs="Times New Roman"/>
          <w:sz w:val="24"/>
          <w:szCs w:val="24"/>
        </w:rPr>
        <w:t>s Civil War.</w:t>
      </w:r>
      <w:r>
        <w:rPr>
          <w:rFonts w:ascii="Times New Roman" w:hAnsi="Times New Roman" w:cs="Times New Roman"/>
          <w:sz w:val="24"/>
          <w:szCs w:val="24"/>
        </w:rPr>
        <w:t>”</w:t>
      </w:r>
      <w:r w:rsidRPr="002D0B66">
        <w:rPr>
          <w:rFonts w:ascii="Times New Roman" w:hAnsi="Times New Roman" w:cs="Times New Roman"/>
          <w:sz w:val="24"/>
          <w:szCs w:val="24"/>
        </w:rPr>
        <w:t xml:space="preserve"> </w:t>
      </w:r>
      <w:r w:rsidRPr="002D0B66">
        <w:rPr>
          <w:rFonts w:ascii="Times New Roman" w:hAnsi="Times New Roman" w:cs="Times New Roman"/>
          <w:i/>
          <w:iCs/>
          <w:sz w:val="24"/>
          <w:szCs w:val="24"/>
        </w:rPr>
        <w:t>Civil Wars</w:t>
      </w:r>
      <w:r w:rsidRPr="002D0B66">
        <w:rPr>
          <w:rFonts w:ascii="Times New Roman" w:hAnsi="Times New Roman" w:cs="Times New Roman"/>
          <w:sz w:val="24"/>
          <w:szCs w:val="24"/>
        </w:rPr>
        <w:t>, vol. 2, no. 3, 1999, pp. 43–64.</w:t>
      </w:r>
    </w:p>
    <w:p w14:paraId="0B0A3E21"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Althusser, Louis. </w:t>
      </w:r>
      <w:r w:rsidRPr="002D0B66">
        <w:rPr>
          <w:rFonts w:ascii="Times New Roman" w:hAnsi="Times New Roman" w:cs="Times New Roman"/>
          <w:i/>
          <w:iCs/>
          <w:sz w:val="24"/>
          <w:szCs w:val="24"/>
        </w:rPr>
        <w:t>Lenin and Philosophy and Other Essays</w:t>
      </w:r>
      <w:r w:rsidRPr="002D0B66">
        <w:rPr>
          <w:rFonts w:ascii="Times New Roman" w:hAnsi="Times New Roman" w:cs="Times New Roman"/>
          <w:sz w:val="24"/>
          <w:szCs w:val="24"/>
        </w:rPr>
        <w:t>. Translated by Ben Brewster, Monthly Review Press, 1971.</w:t>
      </w:r>
    </w:p>
    <w:p w14:paraId="22FE33B5"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Atkins, Kim. </w:t>
      </w:r>
      <w:r w:rsidRPr="002D0B66">
        <w:rPr>
          <w:rFonts w:ascii="Times New Roman" w:hAnsi="Times New Roman" w:cs="Times New Roman"/>
          <w:i/>
          <w:iCs/>
          <w:sz w:val="24"/>
          <w:szCs w:val="24"/>
        </w:rPr>
        <w:t>Narrative Identity and Moral Identity: A Practical Perspective</w:t>
      </w:r>
      <w:r w:rsidRPr="002D0B66">
        <w:rPr>
          <w:rFonts w:ascii="Times New Roman" w:hAnsi="Times New Roman" w:cs="Times New Roman"/>
          <w:sz w:val="24"/>
          <w:szCs w:val="24"/>
        </w:rPr>
        <w:t>. Routledge, 2008.</w:t>
      </w:r>
    </w:p>
    <w:p w14:paraId="0D1277AE"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Beri, Ruchita. </w:t>
      </w:r>
      <w:r>
        <w:rPr>
          <w:rFonts w:ascii="Times New Roman" w:hAnsi="Times New Roman" w:cs="Times New Roman"/>
          <w:sz w:val="24"/>
          <w:szCs w:val="24"/>
        </w:rPr>
        <w:t>“</w:t>
      </w:r>
      <w:r w:rsidRPr="002D0B66">
        <w:rPr>
          <w:rFonts w:ascii="Times New Roman" w:hAnsi="Times New Roman" w:cs="Times New Roman"/>
          <w:sz w:val="24"/>
          <w:szCs w:val="24"/>
        </w:rPr>
        <w:t>India</w:t>
      </w:r>
      <w:r>
        <w:rPr>
          <w:rFonts w:ascii="Times New Roman" w:hAnsi="Times New Roman" w:cs="Times New Roman"/>
          <w:sz w:val="24"/>
          <w:szCs w:val="24"/>
        </w:rPr>
        <w:t>’</w:t>
      </w:r>
      <w:r w:rsidRPr="002D0B66">
        <w:rPr>
          <w:rFonts w:ascii="Times New Roman" w:hAnsi="Times New Roman" w:cs="Times New Roman"/>
          <w:sz w:val="24"/>
          <w:szCs w:val="24"/>
        </w:rPr>
        <w:t>s Role in UN Peacekeeping Operations in Africa.</w:t>
      </w:r>
      <w:r>
        <w:rPr>
          <w:rFonts w:ascii="Times New Roman" w:hAnsi="Times New Roman" w:cs="Times New Roman"/>
          <w:sz w:val="24"/>
          <w:szCs w:val="24"/>
        </w:rPr>
        <w:t>”</w:t>
      </w:r>
      <w:r w:rsidRPr="002D0B66">
        <w:rPr>
          <w:rFonts w:ascii="Times New Roman" w:hAnsi="Times New Roman" w:cs="Times New Roman"/>
          <w:sz w:val="24"/>
          <w:szCs w:val="24"/>
        </w:rPr>
        <w:t xml:space="preserve"> </w:t>
      </w:r>
      <w:r w:rsidRPr="002D0B66">
        <w:rPr>
          <w:rFonts w:ascii="Times New Roman" w:hAnsi="Times New Roman" w:cs="Times New Roman"/>
          <w:i/>
          <w:iCs/>
          <w:sz w:val="24"/>
          <w:szCs w:val="24"/>
        </w:rPr>
        <w:t>Journal of Defence Studies</w:t>
      </w:r>
      <w:r w:rsidRPr="002D0B66">
        <w:rPr>
          <w:rFonts w:ascii="Times New Roman" w:hAnsi="Times New Roman" w:cs="Times New Roman"/>
          <w:sz w:val="24"/>
          <w:szCs w:val="24"/>
        </w:rPr>
        <w:t>, vol. 16, no. 3, 2022, pp. 77–102.</w:t>
      </w:r>
    </w:p>
    <w:p w14:paraId="18860848"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Bruner, Jerome. </w:t>
      </w:r>
      <w:r>
        <w:rPr>
          <w:rFonts w:ascii="Times New Roman" w:hAnsi="Times New Roman" w:cs="Times New Roman"/>
          <w:sz w:val="24"/>
          <w:szCs w:val="24"/>
        </w:rPr>
        <w:t>“</w:t>
      </w:r>
      <w:r w:rsidRPr="002D0B66">
        <w:rPr>
          <w:rFonts w:ascii="Times New Roman" w:hAnsi="Times New Roman" w:cs="Times New Roman"/>
          <w:sz w:val="24"/>
          <w:szCs w:val="24"/>
        </w:rPr>
        <w:t>Life as Narrative.</w:t>
      </w:r>
      <w:r>
        <w:rPr>
          <w:rFonts w:ascii="Times New Roman" w:hAnsi="Times New Roman" w:cs="Times New Roman"/>
          <w:sz w:val="24"/>
          <w:szCs w:val="24"/>
        </w:rPr>
        <w:t>”</w:t>
      </w:r>
      <w:r w:rsidRPr="002D0B66">
        <w:rPr>
          <w:rFonts w:ascii="Times New Roman" w:hAnsi="Times New Roman" w:cs="Times New Roman"/>
          <w:sz w:val="24"/>
          <w:szCs w:val="24"/>
        </w:rPr>
        <w:t xml:space="preserve"> </w:t>
      </w:r>
      <w:r w:rsidRPr="002D0B66">
        <w:rPr>
          <w:rFonts w:ascii="Times New Roman" w:hAnsi="Times New Roman" w:cs="Times New Roman"/>
          <w:i/>
          <w:iCs/>
          <w:sz w:val="24"/>
          <w:szCs w:val="24"/>
        </w:rPr>
        <w:t>Social Research</w:t>
      </w:r>
      <w:r w:rsidRPr="002D0B66">
        <w:rPr>
          <w:rFonts w:ascii="Times New Roman" w:hAnsi="Times New Roman" w:cs="Times New Roman"/>
          <w:sz w:val="24"/>
          <w:szCs w:val="24"/>
        </w:rPr>
        <w:t>, vol. 54, no. 1, 1987, pp. 11–32.</w:t>
      </w:r>
    </w:p>
    <w:p w14:paraId="68F8833A"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Butler, Judith. </w:t>
      </w:r>
      <w:r w:rsidRPr="002D0B66">
        <w:rPr>
          <w:rFonts w:ascii="Times New Roman" w:hAnsi="Times New Roman" w:cs="Times New Roman"/>
          <w:i/>
          <w:iCs/>
          <w:sz w:val="24"/>
          <w:szCs w:val="24"/>
        </w:rPr>
        <w:t>Gender Trouble: Feminism and the Subversion of Identity</w:t>
      </w:r>
      <w:r w:rsidRPr="002D0B66">
        <w:rPr>
          <w:rFonts w:ascii="Times New Roman" w:hAnsi="Times New Roman" w:cs="Times New Roman"/>
          <w:sz w:val="24"/>
          <w:szCs w:val="24"/>
        </w:rPr>
        <w:t>. Routledge, 1990.</w:t>
      </w:r>
    </w:p>
    <w:p w14:paraId="20CF3671"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Cohen, Stephen P. </w:t>
      </w:r>
      <w:r w:rsidRPr="002D0B66">
        <w:rPr>
          <w:rFonts w:ascii="Times New Roman" w:hAnsi="Times New Roman" w:cs="Times New Roman"/>
          <w:i/>
          <w:iCs/>
          <w:sz w:val="24"/>
          <w:szCs w:val="24"/>
        </w:rPr>
        <w:t>The Indian Army: Its Contribution to the Development of a Nation</w:t>
      </w:r>
      <w:r w:rsidRPr="002D0B66">
        <w:rPr>
          <w:rFonts w:ascii="Times New Roman" w:hAnsi="Times New Roman" w:cs="Times New Roman"/>
          <w:sz w:val="24"/>
          <w:szCs w:val="24"/>
        </w:rPr>
        <w:t>. Oxford University Press, 1990.</w:t>
      </w:r>
    </w:p>
    <w:p w14:paraId="486855E2"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Collier, Paul. </w:t>
      </w:r>
      <w:r w:rsidRPr="002D0B66">
        <w:rPr>
          <w:rFonts w:ascii="Times New Roman" w:hAnsi="Times New Roman" w:cs="Times New Roman"/>
          <w:i/>
          <w:iCs/>
          <w:sz w:val="24"/>
          <w:szCs w:val="24"/>
        </w:rPr>
        <w:t>The Political Economy of Natural Resources</w:t>
      </w:r>
      <w:r w:rsidRPr="002D0B66">
        <w:rPr>
          <w:rFonts w:ascii="Times New Roman" w:hAnsi="Times New Roman" w:cs="Times New Roman"/>
          <w:sz w:val="24"/>
          <w:szCs w:val="24"/>
        </w:rPr>
        <w:t>. Oxford University Press, 2010.</w:t>
      </w:r>
    </w:p>
    <w:p w14:paraId="65B387DB"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Dallaire, Roméo. </w:t>
      </w:r>
      <w:r w:rsidRPr="002D0B66">
        <w:rPr>
          <w:rFonts w:ascii="Times New Roman" w:hAnsi="Times New Roman" w:cs="Times New Roman"/>
          <w:i/>
          <w:iCs/>
          <w:sz w:val="24"/>
          <w:szCs w:val="24"/>
        </w:rPr>
        <w:t>Shake Hands with the Devil: The Failure of Humanity in Rwanda</w:t>
      </w:r>
      <w:r w:rsidRPr="002D0B66">
        <w:rPr>
          <w:rFonts w:ascii="Times New Roman" w:hAnsi="Times New Roman" w:cs="Times New Roman"/>
          <w:sz w:val="24"/>
          <w:szCs w:val="24"/>
        </w:rPr>
        <w:t>. Random House Canada, 2003.</w:t>
      </w:r>
    </w:p>
    <w:p w14:paraId="336FC4B6"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lastRenderedPageBreak/>
        <w:t xml:space="preserve">Duncanson, Claire. </w:t>
      </w:r>
      <w:r w:rsidRPr="002D0B66">
        <w:rPr>
          <w:rFonts w:ascii="Times New Roman" w:hAnsi="Times New Roman" w:cs="Times New Roman"/>
          <w:i/>
          <w:iCs/>
          <w:sz w:val="24"/>
          <w:szCs w:val="24"/>
        </w:rPr>
        <w:t>Forces for Good? Peacekeeping and Masculinities</w:t>
      </w:r>
      <w:r w:rsidRPr="002D0B66">
        <w:rPr>
          <w:rFonts w:ascii="Times New Roman" w:hAnsi="Times New Roman" w:cs="Times New Roman"/>
          <w:sz w:val="24"/>
          <w:szCs w:val="24"/>
        </w:rPr>
        <w:t>. Edinburgh University Press, 2013.</w:t>
      </w:r>
    </w:p>
    <w:p w14:paraId="61DA4006"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Fanon, Frantz. </w:t>
      </w:r>
      <w:r w:rsidRPr="002D0B66">
        <w:rPr>
          <w:rFonts w:ascii="Times New Roman" w:hAnsi="Times New Roman" w:cs="Times New Roman"/>
          <w:i/>
          <w:iCs/>
          <w:sz w:val="24"/>
          <w:szCs w:val="24"/>
        </w:rPr>
        <w:t>The Wretched of the Earth</w:t>
      </w:r>
      <w:r w:rsidRPr="002D0B66">
        <w:rPr>
          <w:rFonts w:ascii="Times New Roman" w:hAnsi="Times New Roman" w:cs="Times New Roman"/>
          <w:sz w:val="24"/>
          <w:szCs w:val="24"/>
        </w:rPr>
        <w:t>. Translated by Richard Philcox, Grove Press, 1961.</w:t>
      </w:r>
    </w:p>
    <w:p w14:paraId="0CD71214"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Felski, Rita. </w:t>
      </w:r>
      <w:r w:rsidRPr="002D0B66">
        <w:rPr>
          <w:rFonts w:ascii="Times New Roman" w:hAnsi="Times New Roman" w:cs="Times New Roman"/>
          <w:i/>
          <w:iCs/>
          <w:sz w:val="24"/>
          <w:szCs w:val="24"/>
        </w:rPr>
        <w:t>Beyond Feminist Aesthetics: Feminist Literature and Social Change</w:t>
      </w:r>
      <w:r w:rsidRPr="002D0B66">
        <w:rPr>
          <w:rFonts w:ascii="Times New Roman" w:hAnsi="Times New Roman" w:cs="Times New Roman"/>
          <w:sz w:val="24"/>
          <w:szCs w:val="24"/>
        </w:rPr>
        <w:t>. Harvard University Press, 1989.</w:t>
      </w:r>
    </w:p>
    <w:p w14:paraId="31DD5252"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Genette, Gérard. </w:t>
      </w:r>
      <w:proofErr w:type="spellStart"/>
      <w:r w:rsidRPr="002D0B66">
        <w:rPr>
          <w:rFonts w:ascii="Times New Roman" w:hAnsi="Times New Roman" w:cs="Times New Roman"/>
          <w:i/>
          <w:iCs/>
          <w:sz w:val="24"/>
          <w:szCs w:val="24"/>
        </w:rPr>
        <w:t>Paratexts</w:t>
      </w:r>
      <w:proofErr w:type="spellEnd"/>
      <w:r w:rsidRPr="002D0B66">
        <w:rPr>
          <w:rFonts w:ascii="Times New Roman" w:hAnsi="Times New Roman" w:cs="Times New Roman"/>
          <w:i/>
          <w:iCs/>
          <w:sz w:val="24"/>
          <w:szCs w:val="24"/>
        </w:rPr>
        <w:t>: Thresholds of Interpretation</w:t>
      </w:r>
      <w:r w:rsidRPr="002D0B66">
        <w:rPr>
          <w:rFonts w:ascii="Times New Roman" w:hAnsi="Times New Roman" w:cs="Times New Roman"/>
          <w:sz w:val="24"/>
          <w:szCs w:val="24"/>
        </w:rPr>
        <w:t>. Translated by Jane E. Lewin, Cambridge University Press, 1997.</w:t>
      </w:r>
    </w:p>
    <w:p w14:paraId="12ABF174"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Humphreys, Macartan. </w:t>
      </w:r>
      <w:r>
        <w:rPr>
          <w:rFonts w:ascii="Times New Roman" w:hAnsi="Times New Roman" w:cs="Times New Roman"/>
          <w:sz w:val="24"/>
          <w:szCs w:val="24"/>
        </w:rPr>
        <w:t>“</w:t>
      </w:r>
      <w:r w:rsidRPr="002D0B66">
        <w:rPr>
          <w:rFonts w:ascii="Times New Roman" w:hAnsi="Times New Roman" w:cs="Times New Roman"/>
          <w:sz w:val="24"/>
          <w:szCs w:val="24"/>
        </w:rPr>
        <w:t>Natural Resources, Conflict, and Conflict Resolution.</w:t>
      </w:r>
      <w:r>
        <w:rPr>
          <w:rFonts w:ascii="Times New Roman" w:hAnsi="Times New Roman" w:cs="Times New Roman"/>
          <w:sz w:val="24"/>
          <w:szCs w:val="24"/>
        </w:rPr>
        <w:t>”</w:t>
      </w:r>
      <w:r w:rsidRPr="002D0B66">
        <w:rPr>
          <w:rFonts w:ascii="Times New Roman" w:hAnsi="Times New Roman" w:cs="Times New Roman"/>
          <w:sz w:val="24"/>
          <w:szCs w:val="24"/>
        </w:rPr>
        <w:t xml:space="preserve"> </w:t>
      </w:r>
      <w:r w:rsidRPr="002D0B66">
        <w:rPr>
          <w:rFonts w:ascii="Times New Roman" w:hAnsi="Times New Roman" w:cs="Times New Roman"/>
          <w:i/>
          <w:iCs/>
          <w:sz w:val="24"/>
          <w:szCs w:val="24"/>
        </w:rPr>
        <w:t>Journal of Conflict Resolution</w:t>
      </w:r>
      <w:r w:rsidRPr="002D0B66">
        <w:rPr>
          <w:rFonts w:ascii="Times New Roman" w:hAnsi="Times New Roman" w:cs="Times New Roman"/>
          <w:sz w:val="24"/>
          <w:szCs w:val="24"/>
        </w:rPr>
        <w:t>, vol. 49, no. 4, 2005, pp. 508–37.</w:t>
      </w:r>
    </w:p>
    <w:p w14:paraId="695AA490" w14:textId="77777777" w:rsidR="00910B21" w:rsidRPr="002D0B66" w:rsidRDefault="00910B21" w:rsidP="002D0B66">
      <w:pPr>
        <w:spacing w:after="240" w:line="480" w:lineRule="auto"/>
        <w:jc w:val="both"/>
        <w:rPr>
          <w:rFonts w:ascii="Times New Roman" w:hAnsi="Times New Roman" w:cs="Times New Roman"/>
          <w:sz w:val="24"/>
          <w:szCs w:val="24"/>
        </w:rPr>
      </w:pPr>
      <w:proofErr w:type="spellStart"/>
      <w:r w:rsidRPr="002D0B66">
        <w:rPr>
          <w:rFonts w:ascii="Times New Roman" w:hAnsi="Times New Roman" w:cs="Times New Roman"/>
          <w:sz w:val="24"/>
          <w:szCs w:val="24"/>
        </w:rPr>
        <w:t>Kacandes</w:t>
      </w:r>
      <w:proofErr w:type="spellEnd"/>
      <w:r w:rsidRPr="002D0B66">
        <w:rPr>
          <w:rFonts w:ascii="Times New Roman" w:hAnsi="Times New Roman" w:cs="Times New Roman"/>
          <w:sz w:val="24"/>
          <w:szCs w:val="24"/>
        </w:rPr>
        <w:t xml:space="preserve">, Irene. </w:t>
      </w:r>
      <w:r w:rsidRPr="002D0B66">
        <w:rPr>
          <w:rFonts w:ascii="Times New Roman" w:hAnsi="Times New Roman" w:cs="Times New Roman"/>
          <w:i/>
          <w:iCs/>
          <w:sz w:val="24"/>
          <w:szCs w:val="24"/>
        </w:rPr>
        <w:t>Talk Fiction: Literature and the Talk-Interactive Model</w:t>
      </w:r>
      <w:r w:rsidRPr="002D0B66">
        <w:rPr>
          <w:rFonts w:ascii="Times New Roman" w:hAnsi="Times New Roman" w:cs="Times New Roman"/>
          <w:sz w:val="24"/>
          <w:szCs w:val="24"/>
        </w:rPr>
        <w:t>. University of Nebraska Press, 2001.</w:t>
      </w:r>
    </w:p>
    <w:p w14:paraId="556815B5"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Keen, David. </w:t>
      </w:r>
      <w:r w:rsidRPr="002D0B66">
        <w:rPr>
          <w:rFonts w:ascii="Times New Roman" w:hAnsi="Times New Roman" w:cs="Times New Roman"/>
          <w:i/>
          <w:iCs/>
          <w:sz w:val="24"/>
          <w:szCs w:val="24"/>
        </w:rPr>
        <w:t>The Economic Functions of Violence in Civil Wars</w:t>
      </w:r>
      <w:r w:rsidRPr="002D0B66">
        <w:rPr>
          <w:rFonts w:ascii="Times New Roman" w:hAnsi="Times New Roman" w:cs="Times New Roman"/>
          <w:sz w:val="24"/>
          <w:szCs w:val="24"/>
        </w:rPr>
        <w:t>. Routledge, 1998.</w:t>
      </w:r>
    </w:p>
    <w:p w14:paraId="1515A217"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Le Billon, Philippe. </w:t>
      </w:r>
      <w:r>
        <w:rPr>
          <w:rFonts w:ascii="Times New Roman" w:hAnsi="Times New Roman" w:cs="Times New Roman"/>
          <w:sz w:val="24"/>
          <w:szCs w:val="24"/>
        </w:rPr>
        <w:t>“</w:t>
      </w:r>
      <w:r w:rsidRPr="002D0B66">
        <w:rPr>
          <w:rFonts w:ascii="Times New Roman" w:hAnsi="Times New Roman" w:cs="Times New Roman"/>
          <w:sz w:val="24"/>
          <w:szCs w:val="24"/>
        </w:rPr>
        <w:t>The Political Ecology of War: Natural Resources and Armed Conflicts.</w:t>
      </w:r>
      <w:r>
        <w:rPr>
          <w:rFonts w:ascii="Times New Roman" w:hAnsi="Times New Roman" w:cs="Times New Roman"/>
          <w:sz w:val="24"/>
          <w:szCs w:val="24"/>
        </w:rPr>
        <w:t>”</w:t>
      </w:r>
      <w:r w:rsidRPr="002D0B66">
        <w:rPr>
          <w:rFonts w:ascii="Times New Roman" w:hAnsi="Times New Roman" w:cs="Times New Roman"/>
          <w:sz w:val="24"/>
          <w:szCs w:val="24"/>
        </w:rPr>
        <w:t xml:space="preserve"> </w:t>
      </w:r>
      <w:r w:rsidRPr="002D0B66">
        <w:rPr>
          <w:rFonts w:ascii="Times New Roman" w:hAnsi="Times New Roman" w:cs="Times New Roman"/>
          <w:i/>
          <w:iCs/>
          <w:sz w:val="24"/>
          <w:szCs w:val="24"/>
        </w:rPr>
        <w:t>Political Geography</w:t>
      </w:r>
      <w:r w:rsidRPr="002D0B66">
        <w:rPr>
          <w:rFonts w:ascii="Times New Roman" w:hAnsi="Times New Roman" w:cs="Times New Roman"/>
          <w:sz w:val="24"/>
          <w:szCs w:val="24"/>
        </w:rPr>
        <w:t>, vol. 20, no. 5, 2001, pp. 561–84.</w:t>
      </w:r>
    </w:p>
    <w:p w14:paraId="79F7FDF4"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Litz, Brett T., et al. </w:t>
      </w:r>
      <w:r>
        <w:rPr>
          <w:rFonts w:ascii="Times New Roman" w:hAnsi="Times New Roman" w:cs="Times New Roman"/>
          <w:sz w:val="24"/>
          <w:szCs w:val="24"/>
        </w:rPr>
        <w:t>“</w:t>
      </w:r>
      <w:r w:rsidRPr="002D0B66">
        <w:rPr>
          <w:rFonts w:ascii="Times New Roman" w:hAnsi="Times New Roman" w:cs="Times New Roman"/>
          <w:sz w:val="24"/>
          <w:szCs w:val="24"/>
        </w:rPr>
        <w:t>Moral Injury and Moral Repair in War Veterans.</w:t>
      </w:r>
      <w:r>
        <w:rPr>
          <w:rFonts w:ascii="Times New Roman" w:hAnsi="Times New Roman" w:cs="Times New Roman"/>
          <w:sz w:val="24"/>
          <w:szCs w:val="24"/>
        </w:rPr>
        <w:t>”</w:t>
      </w:r>
      <w:r w:rsidRPr="002D0B66">
        <w:rPr>
          <w:rFonts w:ascii="Times New Roman" w:hAnsi="Times New Roman" w:cs="Times New Roman"/>
          <w:sz w:val="24"/>
          <w:szCs w:val="24"/>
        </w:rPr>
        <w:t xml:space="preserve"> </w:t>
      </w:r>
      <w:r w:rsidRPr="002D0B66">
        <w:rPr>
          <w:rFonts w:ascii="Times New Roman" w:hAnsi="Times New Roman" w:cs="Times New Roman"/>
          <w:i/>
          <w:iCs/>
          <w:sz w:val="24"/>
          <w:szCs w:val="24"/>
        </w:rPr>
        <w:t>Clinical Psychology Review</w:t>
      </w:r>
      <w:r w:rsidRPr="002D0B66">
        <w:rPr>
          <w:rFonts w:ascii="Times New Roman" w:hAnsi="Times New Roman" w:cs="Times New Roman"/>
          <w:sz w:val="24"/>
          <w:szCs w:val="24"/>
        </w:rPr>
        <w:t>, vol. 29, no. 8, 2009, pp. 695–706.</w:t>
      </w:r>
    </w:p>
    <w:p w14:paraId="39D68349"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MacIntyre, Alasdair. </w:t>
      </w:r>
      <w:r w:rsidRPr="002D0B66">
        <w:rPr>
          <w:rFonts w:ascii="Times New Roman" w:hAnsi="Times New Roman" w:cs="Times New Roman"/>
          <w:i/>
          <w:iCs/>
          <w:sz w:val="24"/>
          <w:szCs w:val="24"/>
        </w:rPr>
        <w:t>After Virtue: A Study in Moral Theory</w:t>
      </w:r>
      <w:r w:rsidRPr="002D0B66">
        <w:rPr>
          <w:rFonts w:ascii="Times New Roman" w:hAnsi="Times New Roman" w:cs="Times New Roman"/>
          <w:sz w:val="24"/>
          <w:szCs w:val="24"/>
        </w:rPr>
        <w:t>. 2nd ed., University of Notre Dame Press, 1984.</w:t>
      </w:r>
    </w:p>
    <w:p w14:paraId="757754EB"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Mamdani, Mahmood. </w:t>
      </w:r>
      <w:r w:rsidRPr="002D0B66">
        <w:rPr>
          <w:rFonts w:ascii="Times New Roman" w:hAnsi="Times New Roman" w:cs="Times New Roman"/>
          <w:i/>
          <w:iCs/>
          <w:sz w:val="24"/>
          <w:szCs w:val="24"/>
        </w:rPr>
        <w:t xml:space="preserve">Neither Settler </w:t>
      </w:r>
      <w:proofErr w:type="gramStart"/>
      <w:r w:rsidRPr="002D0B66">
        <w:rPr>
          <w:rFonts w:ascii="Times New Roman" w:hAnsi="Times New Roman" w:cs="Times New Roman"/>
          <w:i/>
          <w:iCs/>
          <w:sz w:val="24"/>
          <w:szCs w:val="24"/>
        </w:rPr>
        <w:t>Nor</w:t>
      </w:r>
      <w:proofErr w:type="gramEnd"/>
      <w:r w:rsidRPr="002D0B66">
        <w:rPr>
          <w:rFonts w:ascii="Times New Roman" w:hAnsi="Times New Roman" w:cs="Times New Roman"/>
          <w:i/>
          <w:iCs/>
          <w:sz w:val="24"/>
          <w:szCs w:val="24"/>
        </w:rPr>
        <w:t xml:space="preserve"> Native: The Making and Unmaking of Permanent Minorities</w:t>
      </w:r>
      <w:r w:rsidRPr="002D0B66">
        <w:rPr>
          <w:rFonts w:ascii="Times New Roman" w:hAnsi="Times New Roman" w:cs="Times New Roman"/>
          <w:sz w:val="24"/>
          <w:szCs w:val="24"/>
        </w:rPr>
        <w:t>. Harvard University Press, 2020.</w:t>
      </w:r>
    </w:p>
    <w:p w14:paraId="7E01AD8F"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Mbembe, Achille. </w:t>
      </w:r>
      <w:r w:rsidRPr="002D0B66">
        <w:rPr>
          <w:rFonts w:ascii="Times New Roman" w:hAnsi="Times New Roman" w:cs="Times New Roman"/>
          <w:i/>
          <w:iCs/>
          <w:sz w:val="24"/>
          <w:szCs w:val="24"/>
        </w:rPr>
        <w:t xml:space="preserve">On the </w:t>
      </w:r>
      <w:proofErr w:type="spellStart"/>
      <w:r w:rsidRPr="002D0B66">
        <w:rPr>
          <w:rFonts w:ascii="Times New Roman" w:hAnsi="Times New Roman" w:cs="Times New Roman"/>
          <w:i/>
          <w:iCs/>
          <w:sz w:val="24"/>
          <w:szCs w:val="24"/>
        </w:rPr>
        <w:t>Postcolony</w:t>
      </w:r>
      <w:proofErr w:type="spellEnd"/>
      <w:r w:rsidRPr="002D0B66">
        <w:rPr>
          <w:rFonts w:ascii="Times New Roman" w:hAnsi="Times New Roman" w:cs="Times New Roman"/>
          <w:sz w:val="24"/>
          <w:szCs w:val="24"/>
        </w:rPr>
        <w:t>. University of California Press, 2001.</w:t>
      </w:r>
    </w:p>
    <w:p w14:paraId="216C4043"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lastRenderedPageBreak/>
        <w:t xml:space="preserve">Peluso, Nancy Lee, and Michael Watts, editors. </w:t>
      </w:r>
      <w:r w:rsidRPr="002D0B66">
        <w:rPr>
          <w:rFonts w:ascii="Times New Roman" w:hAnsi="Times New Roman" w:cs="Times New Roman"/>
          <w:i/>
          <w:iCs/>
          <w:sz w:val="24"/>
          <w:szCs w:val="24"/>
        </w:rPr>
        <w:t>Violent Environments</w:t>
      </w:r>
      <w:r w:rsidRPr="002D0B66">
        <w:rPr>
          <w:rFonts w:ascii="Times New Roman" w:hAnsi="Times New Roman" w:cs="Times New Roman"/>
          <w:sz w:val="24"/>
          <w:szCs w:val="24"/>
        </w:rPr>
        <w:t>. Cornell University Press, 2001.</w:t>
      </w:r>
    </w:p>
    <w:p w14:paraId="50EA00D0"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Raghavan, Srinath. </w:t>
      </w:r>
      <w:r w:rsidRPr="002D0B66">
        <w:rPr>
          <w:rFonts w:ascii="Times New Roman" w:hAnsi="Times New Roman" w:cs="Times New Roman"/>
          <w:i/>
          <w:iCs/>
          <w:sz w:val="24"/>
          <w:szCs w:val="24"/>
        </w:rPr>
        <w:t>War and Peace in Modern India</w:t>
      </w:r>
      <w:r w:rsidRPr="002D0B66">
        <w:rPr>
          <w:rFonts w:ascii="Times New Roman" w:hAnsi="Times New Roman" w:cs="Times New Roman"/>
          <w:sz w:val="24"/>
          <w:szCs w:val="24"/>
        </w:rPr>
        <w:t>. Permanent Black, 2010.</w:t>
      </w:r>
    </w:p>
    <w:p w14:paraId="3C2E076D"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Reno, William. </w:t>
      </w:r>
      <w:r w:rsidRPr="002D0B66">
        <w:rPr>
          <w:rFonts w:ascii="Times New Roman" w:hAnsi="Times New Roman" w:cs="Times New Roman"/>
          <w:i/>
          <w:iCs/>
          <w:sz w:val="24"/>
          <w:szCs w:val="24"/>
        </w:rPr>
        <w:t>Warlord Politics and African States</w:t>
      </w:r>
      <w:r w:rsidRPr="002D0B66">
        <w:rPr>
          <w:rFonts w:ascii="Times New Roman" w:hAnsi="Times New Roman" w:cs="Times New Roman"/>
          <w:sz w:val="24"/>
          <w:szCs w:val="24"/>
        </w:rPr>
        <w:t>. Lynne Rienner Publishers, 1998.</w:t>
      </w:r>
    </w:p>
    <w:p w14:paraId="4CDFAE99" w14:textId="77777777" w:rsidR="00910B21" w:rsidRPr="002D0B66" w:rsidRDefault="00910B21" w:rsidP="002D0B66">
      <w:pPr>
        <w:spacing w:after="240" w:line="480" w:lineRule="auto"/>
        <w:jc w:val="both"/>
        <w:rPr>
          <w:rFonts w:ascii="Times New Roman" w:hAnsi="Times New Roman" w:cs="Times New Roman"/>
          <w:sz w:val="24"/>
          <w:szCs w:val="24"/>
        </w:rPr>
      </w:pPr>
      <w:proofErr w:type="spellStart"/>
      <w:r w:rsidRPr="002D0B66">
        <w:rPr>
          <w:rFonts w:ascii="Times New Roman" w:hAnsi="Times New Roman" w:cs="Times New Roman"/>
          <w:sz w:val="24"/>
          <w:szCs w:val="24"/>
        </w:rPr>
        <w:t>Ricoeur</w:t>
      </w:r>
      <w:proofErr w:type="spellEnd"/>
      <w:r w:rsidRPr="002D0B66">
        <w:rPr>
          <w:rFonts w:ascii="Times New Roman" w:hAnsi="Times New Roman" w:cs="Times New Roman"/>
          <w:sz w:val="24"/>
          <w:szCs w:val="24"/>
        </w:rPr>
        <w:t xml:space="preserve">, Paul. </w:t>
      </w:r>
      <w:r w:rsidRPr="002D0B66">
        <w:rPr>
          <w:rFonts w:ascii="Times New Roman" w:hAnsi="Times New Roman" w:cs="Times New Roman"/>
          <w:i/>
          <w:iCs/>
          <w:sz w:val="24"/>
          <w:szCs w:val="24"/>
        </w:rPr>
        <w:t>Oneself as Another</w:t>
      </w:r>
      <w:r w:rsidRPr="002D0B66">
        <w:rPr>
          <w:rFonts w:ascii="Times New Roman" w:hAnsi="Times New Roman" w:cs="Times New Roman"/>
          <w:sz w:val="24"/>
          <w:szCs w:val="24"/>
        </w:rPr>
        <w:t>. Translated by Kathleen Blamey, University of Chicago Press, 1992.</w:t>
      </w:r>
    </w:p>
    <w:p w14:paraId="3C3A00CB"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Ross, Michael L. </w:t>
      </w:r>
      <w:r>
        <w:rPr>
          <w:rFonts w:ascii="Times New Roman" w:hAnsi="Times New Roman" w:cs="Times New Roman"/>
          <w:sz w:val="24"/>
          <w:szCs w:val="24"/>
        </w:rPr>
        <w:t>“</w:t>
      </w:r>
      <w:r w:rsidRPr="002D0B66">
        <w:rPr>
          <w:rFonts w:ascii="Times New Roman" w:hAnsi="Times New Roman" w:cs="Times New Roman"/>
          <w:sz w:val="24"/>
          <w:szCs w:val="24"/>
        </w:rPr>
        <w:t>What Do We Know About Natural Resources and Civil War?</w:t>
      </w:r>
      <w:r>
        <w:rPr>
          <w:rFonts w:ascii="Times New Roman" w:hAnsi="Times New Roman" w:cs="Times New Roman"/>
          <w:sz w:val="24"/>
          <w:szCs w:val="24"/>
        </w:rPr>
        <w:t>”</w:t>
      </w:r>
      <w:r w:rsidRPr="002D0B66">
        <w:rPr>
          <w:rFonts w:ascii="Times New Roman" w:hAnsi="Times New Roman" w:cs="Times New Roman"/>
          <w:sz w:val="24"/>
          <w:szCs w:val="24"/>
        </w:rPr>
        <w:t xml:space="preserve"> </w:t>
      </w:r>
      <w:r w:rsidRPr="002D0B66">
        <w:rPr>
          <w:rFonts w:ascii="Times New Roman" w:hAnsi="Times New Roman" w:cs="Times New Roman"/>
          <w:i/>
          <w:iCs/>
          <w:sz w:val="24"/>
          <w:szCs w:val="24"/>
        </w:rPr>
        <w:t>Journal of Peace Research</w:t>
      </w:r>
      <w:r w:rsidRPr="002D0B66">
        <w:rPr>
          <w:rFonts w:ascii="Times New Roman" w:hAnsi="Times New Roman" w:cs="Times New Roman"/>
          <w:sz w:val="24"/>
          <w:szCs w:val="24"/>
        </w:rPr>
        <w:t>, vol. 41, no. 3, 2004, pp. 337–56.</w:t>
      </w:r>
    </w:p>
    <w:p w14:paraId="183D4417"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Said, Edward W. </w:t>
      </w:r>
      <w:r w:rsidRPr="002D0B66">
        <w:rPr>
          <w:rFonts w:ascii="Times New Roman" w:hAnsi="Times New Roman" w:cs="Times New Roman"/>
          <w:i/>
          <w:iCs/>
          <w:sz w:val="24"/>
          <w:szCs w:val="24"/>
        </w:rPr>
        <w:t>Culture and Imperialism</w:t>
      </w:r>
      <w:r w:rsidRPr="002D0B66">
        <w:rPr>
          <w:rFonts w:ascii="Times New Roman" w:hAnsi="Times New Roman" w:cs="Times New Roman"/>
          <w:sz w:val="24"/>
          <w:szCs w:val="24"/>
        </w:rPr>
        <w:t>. Knopf, 1993.</w:t>
      </w:r>
    </w:p>
    <w:p w14:paraId="0169DFC1"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Shay, Jonathan. </w:t>
      </w:r>
      <w:r w:rsidRPr="002D0B66">
        <w:rPr>
          <w:rFonts w:ascii="Times New Roman" w:hAnsi="Times New Roman" w:cs="Times New Roman"/>
          <w:i/>
          <w:iCs/>
          <w:sz w:val="24"/>
          <w:szCs w:val="24"/>
        </w:rPr>
        <w:t>Achilles in Vietnam: Trauma and the Undoing of Character</w:t>
      </w:r>
      <w:r w:rsidRPr="002D0B66">
        <w:rPr>
          <w:rFonts w:ascii="Times New Roman" w:hAnsi="Times New Roman" w:cs="Times New Roman"/>
          <w:sz w:val="24"/>
          <w:szCs w:val="24"/>
        </w:rPr>
        <w:t>. Atheneum, 1994.</w:t>
      </w:r>
    </w:p>
    <w:p w14:paraId="55B9A7D5"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Smith, Sidonie, and Julia Watson. </w:t>
      </w:r>
      <w:r w:rsidRPr="002D0B66">
        <w:rPr>
          <w:rFonts w:ascii="Times New Roman" w:hAnsi="Times New Roman" w:cs="Times New Roman"/>
          <w:i/>
          <w:iCs/>
          <w:sz w:val="24"/>
          <w:szCs w:val="24"/>
        </w:rPr>
        <w:t>Reading Autobiography: A Guide for Interpreting Life Narratives</w:t>
      </w:r>
      <w:r w:rsidRPr="002D0B66">
        <w:rPr>
          <w:rFonts w:ascii="Times New Roman" w:hAnsi="Times New Roman" w:cs="Times New Roman"/>
          <w:sz w:val="24"/>
          <w:szCs w:val="24"/>
        </w:rPr>
        <w:t>. 2nd ed., University of Minnesota Press, 2010.</w:t>
      </w:r>
    </w:p>
    <w:p w14:paraId="4E68837A"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Starobinski, Jean. </w:t>
      </w:r>
      <w:r>
        <w:rPr>
          <w:rFonts w:ascii="Times New Roman" w:hAnsi="Times New Roman" w:cs="Times New Roman"/>
          <w:sz w:val="24"/>
          <w:szCs w:val="24"/>
        </w:rPr>
        <w:t>“</w:t>
      </w:r>
      <w:r w:rsidRPr="002D0B66">
        <w:rPr>
          <w:rFonts w:ascii="Times New Roman" w:hAnsi="Times New Roman" w:cs="Times New Roman"/>
          <w:sz w:val="24"/>
          <w:szCs w:val="24"/>
        </w:rPr>
        <w:t>The Style of Autobiography.</w:t>
      </w:r>
      <w:r>
        <w:rPr>
          <w:rFonts w:ascii="Times New Roman" w:hAnsi="Times New Roman" w:cs="Times New Roman"/>
          <w:sz w:val="24"/>
          <w:szCs w:val="24"/>
        </w:rPr>
        <w:t>”</w:t>
      </w:r>
      <w:r w:rsidRPr="002D0B66">
        <w:rPr>
          <w:rFonts w:ascii="Times New Roman" w:hAnsi="Times New Roman" w:cs="Times New Roman"/>
          <w:sz w:val="24"/>
          <w:szCs w:val="24"/>
        </w:rPr>
        <w:t xml:space="preserve"> </w:t>
      </w:r>
      <w:r w:rsidRPr="002D0B66">
        <w:rPr>
          <w:rFonts w:ascii="Times New Roman" w:hAnsi="Times New Roman" w:cs="Times New Roman"/>
          <w:i/>
          <w:iCs/>
          <w:sz w:val="24"/>
          <w:szCs w:val="24"/>
        </w:rPr>
        <w:t>Autobiography: Essays Theoretical and Critical</w:t>
      </w:r>
      <w:r w:rsidRPr="002D0B66">
        <w:rPr>
          <w:rFonts w:ascii="Times New Roman" w:hAnsi="Times New Roman" w:cs="Times New Roman"/>
          <w:sz w:val="24"/>
          <w:szCs w:val="24"/>
        </w:rPr>
        <w:t>, edited by James Olney, Princeton University Press, 1980, pp. 73–83.</w:t>
      </w:r>
    </w:p>
    <w:p w14:paraId="1A88B03F"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United Nations Security Council. </w:t>
      </w:r>
      <w:r w:rsidRPr="002D0B66">
        <w:rPr>
          <w:rFonts w:ascii="Times New Roman" w:hAnsi="Times New Roman" w:cs="Times New Roman"/>
          <w:i/>
          <w:iCs/>
          <w:sz w:val="24"/>
          <w:szCs w:val="24"/>
        </w:rPr>
        <w:t>Sixth Report of the Secretary-General on the United Nations Mission in Sierra Leone</w:t>
      </w:r>
      <w:r w:rsidRPr="002D0B66">
        <w:rPr>
          <w:rFonts w:ascii="Times New Roman" w:hAnsi="Times New Roman" w:cs="Times New Roman"/>
          <w:sz w:val="24"/>
          <w:szCs w:val="24"/>
        </w:rPr>
        <w:t>. S/2000/832, 24 Aug. 2000.</w:t>
      </w:r>
    </w:p>
    <w:p w14:paraId="08DE1AF6"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Vickers, Michael G. </w:t>
      </w:r>
      <w:proofErr w:type="gramStart"/>
      <w:r w:rsidRPr="002D0B66">
        <w:rPr>
          <w:rFonts w:ascii="Times New Roman" w:hAnsi="Times New Roman" w:cs="Times New Roman"/>
          <w:i/>
          <w:iCs/>
          <w:sz w:val="24"/>
          <w:szCs w:val="24"/>
        </w:rPr>
        <w:t>By All Means Available</w:t>
      </w:r>
      <w:proofErr w:type="gramEnd"/>
      <w:r w:rsidRPr="002D0B66">
        <w:rPr>
          <w:rFonts w:ascii="Times New Roman" w:hAnsi="Times New Roman" w:cs="Times New Roman"/>
          <w:i/>
          <w:iCs/>
          <w:sz w:val="24"/>
          <w:szCs w:val="24"/>
        </w:rPr>
        <w:t>: Memoirs of a Life in Intelligence, Special Operations, and Strategy</w:t>
      </w:r>
      <w:r w:rsidRPr="002D0B66">
        <w:rPr>
          <w:rFonts w:ascii="Times New Roman" w:hAnsi="Times New Roman" w:cs="Times New Roman"/>
          <w:sz w:val="24"/>
          <w:szCs w:val="24"/>
        </w:rPr>
        <w:t>. Knopf, 2023.</w:t>
      </w:r>
    </w:p>
    <w:p w14:paraId="4BBCFA13"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t xml:space="preserve">Wilkinson, Steven I. </w:t>
      </w:r>
      <w:r w:rsidRPr="002D0B66">
        <w:rPr>
          <w:rFonts w:ascii="Times New Roman" w:hAnsi="Times New Roman" w:cs="Times New Roman"/>
          <w:i/>
          <w:iCs/>
          <w:sz w:val="24"/>
          <w:szCs w:val="24"/>
        </w:rPr>
        <w:t>Army and Nation: The Military and Indian Democracy since Independence</w:t>
      </w:r>
      <w:r w:rsidRPr="002D0B66">
        <w:rPr>
          <w:rFonts w:ascii="Times New Roman" w:hAnsi="Times New Roman" w:cs="Times New Roman"/>
          <w:sz w:val="24"/>
          <w:szCs w:val="24"/>
        </w:rPr>
        <w:t>. Harvard University Press, 2015.</w:t>
      </w:r>
    </w:p>
    <w:p w14:paraId="2BD29946" w14:textId="77777777" w:rsidR="00910B21" w:rsidRPr="002D0B66" w:rsidRDefault="00910B21" w:rsidP="002D0B66">
      <w:pPr>
        <w:spacing w:after="240" w:line="480" w:lineRule="auto"/>
        <w:jc w:val="both"/>
        <w:rPr>
          <w:rFonts w:ascii="Times New Roman" w:hAnsi="Times New Roman" w:cs="Times New Roman"/>
          <w:sz w:val="24"/>
          <w:szCs w:val="24"/>
        </w:rPr>
      </w:pPr>
      <w:r w:rsidRPr="002D0B66">
        <w:rPr>
          <w:rFonts w:ascii="Times New Roman" w:hAnsi="Times New Roman" w:cs="Times New Roman"/>
          <w:sz w:val="24"/>
          <w:szCs w:val="24"/>
        </w:rPr>
        <w:lastRenderedPageBreak/>
        <w:t xml:space="preserve">Williams, Andrew, and Philippe Le Billon, editors. </w:t>
      </w:r>
      <w:r w:rsidRPr="002D0B66">
        <w:rPr>
          <w:rFonts w:ascii="Times New Roman" w:hAnsi="Times New Roman" w:cs="Times New Roman"/>
          <w:i/>
          <w:iCs/>
          <w:sz w:val="24"/>
          <w:szCs w:val="24"/>
        </w:rPr>
        <w:t>Corruption, Natural Resources and Development</w:t>
      </w:r>
      <w:r w:rsidRPr="002D0B66">
        <w:rPr>
          <w:rFonts w:ascii="Times New Roman" w:hAnsi="Times New Roman" w:cs="Times New Roman"/>
          <w:sz w:val="24"/>
          <w:szCs w:val="24"/>
        </w:rPr>
        <w:t>. Edward Elgar Publishing, 2017.</w:t>
      </w:r>
    </w:p>
    <w:p w14:paraId="213F12EE" w14:textId="77777777" w:rsidR="00924A8A" w:rsidRDefault="00924A8A">
      <w:pPr>
        <w:jc w:val="center"/>
      </w:pPr>
    </w:p>
    <w:sectPr w:rsidR="00924A8A">
      <w:headerReference w:type="defaul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2D4B0" w14:textId="77777777" w:rsidR="0092063F" w:rsidRDefault="0092063F">
      <w:pPr>
        <w:spacing w:after="0" w:line="240" w:lineRule="auto"/>
      </w:pPr>
      <w:r>
        <w:separator/>
      </w:r>
    </w:p>
  </w:endnote>
  <w:endnote w:type="continuationSeparator" w:id="0">
    <w:p w14:paraId="1D1C4A96" w14:textId="77777777" w:rsidR="0092063F" w:rsidRDefault="00920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9C2453BF-F6DD-42FD-BB97-7B336AA4E265}"/>
    <w:embedBold r:id="rId2" w:fontKey="{17FC829B-3DBC-499E-B4B4-AF96685C10E8}"/>
    <w:embedItalic r:id="rId3" w:fontKey="{CDDFB742-4982-4F05-8912-492DFBBA4BD7}"/>
    <w:embedBoldItalic r:id="rId4" w:fontKey="{3F2FAE3E-82A4-46BA-BF90-ED0F3214C784}"/>
  </w:font>
  <w:font w:name="Play">
    <w:altName w:val="Calibri"/>
    <w:charset w:val="00"/>
    <w:family w:val="auto"/>
    <w:pitch w:val="default"/>
  </w:font>
  <w:font w:name="Nirmala UI">
    <w:panose1 w:val="020B0502040204020203"/>
    <w:charset w:val="00"/>
    <w:family w:val="swiss"/>
    <w:pitch w:val="variable"/>
    <w:sig w:usb0="80FF8023" w:usb1="0200004A" w:usb2="00000200" w:usb3="00000000" w:csb0="00000001" w:csb1="00000000"/>
    <w:embedRegular r:id="rId5" w:fontKey="{944851D2-DF6D-413F-B204-D56B1F65C19C}"/>
  </w:font>
  <w:font w:name="Calibri">
    <w:panose1 w:val="020F0502020204030204"/>
    <w:charset w:val="00"/>
    <w:family w:val="swiss"/>
    <w:pitch w:val="variable"/>
    <w:sig w:usb0="E4002EFF" w:usb1="C200247B" w:usb2="00000009" w:usb3="00000000" w:csb0="000001FF" w:csb1="00000000"/>
    <w:embedRegular r:id="rId6" w:fontKey="{1CA350D3-BFB8-4F00-9CCE-9FF94BAD4B26}"/>
  </w:font>
  <w:font w:name="Cambria">
    <w:panose1 w:val="02040503050406030204"/>
    <w:charset w:val="00"/>
    <w:family w:val="roman"/>
    <w:pitch w:val="variable"/>
    <w:sig w:usb0="E00006FF" w:usb1="420024FF" w:usb2="02000000" w:usb3="00000000" w:csb0="0000019F" w:csb1="00000000"/>
    <w:embedRegular r:id="rId7" w:fontKey="{6A1C234E-CCC4-4A53-B1B9-AA59AF45FE5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8A01A" w14:textId="77777777" w:rsidR="0092063F" w:rsidRDefault="0092063F">
      <w:pPr>
        <w:spacing w:after="0" w:line="240" w:lineRule="auto"/>
      </w:pPr>
      <w:r>
        <w:separator/>
      </w:r>
    </w:p>
  </w:footnote>
  <w:footnote w:type="continuationSeparator" w:id="0">
    <w:p w14:paraId="4BCEE237" w14:textId="77777777" w:rsidR="0092063F" w:rsidRDefault="009206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800984622"/>
      <w:docPartObj>
        <w:docPartGallery w:val="Page Numbers (Top of Page)"/>
        <w:docPartUnique/>
      </w:docPartObj>
    </w:sdtPr>
    <w:sdtEndPr>
      <w:rPr>
        <w:noProof/>
        <w:color w:val="4F81BD" w:themeColor="accent1"/>
      </w:rPr>
    </w:sdtEndPr>
    <w:sdtContent>
      <w:p w14:paraId="639ABD33" w14:textId="7EA2E5BA" w:rsidR="00095A94" w:rsidRPr="00764646" w:rsidRDefault="00095A94">
        <w:pPr>
          <w:pStyle w:val="Header"/>
          <w:jc w:val="right"/>
          <w:rPr>
            <w:rFonts w:ascii="Times New Roman" w:hAnsi="Times New Roman" w:cs="Times New Roman"/>
            <w:color w:val="4F81BD" w:themeColor="accent1"/>
            <w:sz w:val="24"/>
            <w:szCs w:val="24"/>
          </w:rPr>
        </w:pPr>
        <w:r w:rsidRPr="00764646">
          <w:rPr>
            <w:rFonts w:ascii="Times New Roman" w:hAnsi="Times New Roman" w:cs="Times New Roman"/>
            <w:sz w:val="24"/>
            <w:szCs w:val="24"/>
          </w:rPr>
          <w:fldChar w:fldCharType="begin"/>
        </w:r>
        <w:r w:rsidRPr="00764646">
          <w:rPr>
            <w:rFonts w:ascii="Times New Roman" w:hAnsi="Times New Roman" w:cs="Times New Roman"/>
            <w:sz w:val="24"/>
            <w:szCs w:val="24"/>
          </w:rPr>
          <w:instrText xml:space="preserve"> PAGE  \* ROMAN  \* MERGEFORMAT </w:instrText>
        </w:r>
        <w:r w:rsidRPr="00764646">
          <w:rPr>
            <w:rFonts w:ascii="Times New Roman" w:hAnsi="Times New Roman" w:cs="Times New Roman"/>
            <w:sz w:val="24"/>
            <w:szCs w:val="24"/>
          </w:rPr>
          <w:fldChar w:fldCharType="separate"/>
        </w:r>
        <w:r w:rsidRPr="00764646">
          <w:rPr>
            <w:rFonts w:ascii="Times New Roman" w:hAnsi="Times New Roman" w:cs="Times New Roman"/>
            <w:noProof/>
            <w:color w:val="4F81BD" w:themeColor="accent1"/>
            <w:sz w:val="24"/>
            <w:szCs w:val="24"/>
          </w:rPr>
          <w:t>II</w:t>
        </w:r>
        <w:r w:rsidRPr="00764646">
          <w:rPr>
            <w:rFonts w:ascii="Times New Roman" w:hAnsi="Times New Roman" w:cs="Times New Roman"/>
            <w:noProof/>
            <w:color w:val="4F81BD" w:themeColor="accent1"/>
            <w:sz w:val="24"/>
            <w:szCs w:val="24"/>
          </w:rPr>
          <w:fldChar w:fldCharType="end"/>
        </w:r>
      </w:p>
    </w:sdtContent>
  </w:sdt>
  <w:p w14:paraId="182E316F" w14:textId="77777777" w:rsidR="00924A8A" w:rsidRDefault="00924A8A">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401351193"/>
      <w:docPartObj>
        <w:docPartGallery w:val="Page Numbers (Top of Page)"/>
        <w:docPartUnique/>
      </w:docPartObj>
    </w:sdtPr>
    <w:sdtEndPr>
      <w:rPr>
        <w:noProof/>
      </w:rPr>
    </w:sdtEndPr>
    <w:sdtContent>
      <w:p w14:paraId="30CDD1F6" w14:textId="2B2A6F1F" w:rsidR="00095A94" w:rsidRPr="00764646" w:rsidRDefault="00095A94">
        <w:pPr>
          <w:pStyle w:val="Header"/>
          <w:jc w:val="right"/>
          <w:rPr>
            <w:rFonts w:ascii="Times New Roman" w:hAnsi="Times New Roman" w:cs="Times New Roman"/>
            <w:sz w:val="24"/>
            <w:szCs w:val="24"/>
          </w:rPr>
        </w:pPr>
        <w:r w:rsidRPr="00764646">
          <w:rPr>
            <w:rFonts w:ascii="Times New Roman" w:hAnsi="Times New Roman" w:cs="Times New Roman"/>
            <w:sz w:val="24"/>
            <w:szCs w:val="24"/>
          </w:rPr>
          <w:fldChar w:fldCharType="begin"/>
        </w:r>
        <w:r w:rsidRPr="00764646">
          <w:rPr>
            <w:rFonts w:ascii="Times New Roman" w:hAnsi="Times New Roman" w:cs="Times New Roman"/>
            <w:sz w:val="24"/>
            <w:szCs w:val="24"/>
          </w:rPr>
          <w:instrText xml:space="preserve"> PAGE   \* MERGEFORMAT </w:instrText>
        </w:r>
        <w:r w:rsidRPr="00764646">
          <w:rPr>
            <w:rFonts w:ascii="Times New Roman" w:hAnsi="Times New Roman" w:cs="Times New Roman"/>
            <w:sz w:val="24"/>
            <w:szCs w:val="24"/>
          </w:rPr>
          <w:fldChar w:fldCharType="separate"/>
        </w:r>
        <w:r w:rsidRPr="00764646">
          <w:rPr>
            <w:rFonts w:ascii="Times New Roman" w:hAnsi="Times New Roman" w:cs="Times New Roman"/>
            <w:noProof/>
            <w:sz w:val="24"/>
            <w:szCs w:val="24"/>
          </w:rPr>
          <w:t>2</w:t>
        </w:r>
        <w:r w:rsidRPr="00764646">
          <w:rPr>
            <w:rFonts w:ascii="Times New Roman" w:hAnsi="Times New Roman" w:cs="Times New Roman"/>
            <w:noProof/>
            <w:sz w:val="24"/>
            <w:szCs w:val="24"/>
          </w:rPr>
          <w:fldChar w:fldCharType="end"/>
        </w:r>
      </w:p>
    </w:sdtContent>
  </w:sdt>
  <w:p w14:paraId="46CB211C" w14:textId="77777777" w:rsidR="00095A94" w:rsidRDefault="00095A94">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D3E73"/>
    <w:multiLevelType w:val="multilevel"/>
    <w:tmpl w:val="E3085A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8314707"/>
    <w:multiLevelType w:val="multilevel"/>
    <w:tmpl w:val="1B06F48A"/>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5708060E"/>
    <w:multiLevelType w:val="multilevel"/>
    <w:tmpl w:val="CFF4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AD7C98"/>
    <w:multiLevelType w:val="multilevel"/>
    <w:tmpl w:val="586A366A"/>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16cid:durableId="1283196289">
    <w:abstractNumId w:val="0"/>
  </w:num>
  <w:num w:numId="2" w16cid:durableId="918056453">
    <w:abstractNumId w:val="3"/>
  </w:num>
  <w:num w:numId="3" w16cid:durableId="498085715">
    <w:abstractNumId w:val="1"/>
  </w:num>
  <w:num w:numId="4" w16cid:durableId="11591546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A8A"/>
    <w:rsid w:val="00013561"/>
    <w:rsid w:val="00095A94"/>
    <w:rsid w:val="001106C1"/>
    <w:rsid w:val="00184897"/>
    <w:rsid w:val="001A63B3"/>
    <w:rsid w:val="00435DBF"/>
    <w:rsid w:val="004B02D3"/>
    <w:rsid w:val="004E5EF6"/>
    <w:rsid w:val="006662F7"/>
    <w:rsid w:val="00764646"/>
    <w:rsid w:val="00910B21"/>
    <w:rsid w:val="0092063F"/>
    <w:rsid w:val="00924A8A"/>
    <w:rsid w:val="00BA3BB5"/>
    <w:rsid w:val="00C52313"/>
    <w:rsid w:val="00D17FE8"/>
    <w:rsid w:val="00FD1D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03FDB"/>
  <w15:docId w15:val="{510B6D1E-E2C3-4E74-B271-DF73FE31F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BB5"/>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435D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DBF"/>
  </w:style>
  <w:style w:type="paragraph" w:styleId="Footer">
    <w:name w:val="footer"/>
    <w:basedOn w:val="Normal"/>
    <w:link w:val="FooterChar"/>
    <w:uiPriority w:val="99"/>
    <w:unhideWhenUsed/>
    <w:rsid w:val="00435D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D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F5D2B-9E88-4206-966C-31D1B0109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55</Pages>
  <Words>13469</Words>
  <Characters>76776</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Yadav</dc:creator>
  <cp:lastModifiedBy>NIKHIL YADAV</cp:lastModifiedBy>
  <cp:revision>12</cp:revision>
  <dcterms:created xsi:type="dcterms:W3CDTF">2026-05-11T18:40:00Z</dcterms:created>
  <dcterms:modified xsi:type="dcterms:W3CDTF">2026-05-11T20:24:00Z</dcterms:modified>
</cp:coreProperties>
</file>