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DB01" w14:textId="46079AA1" w:rsidR="0097594E" w:rsidRDefault="00C04A11" w:rsidP="00C04A11">
      <w:pPr>
        <w:jc w:val="center"/>
        <w:rPr>
          <w:rFonts w:ascii="Segoe UI Semibold" w:hAnsi="Segoe UI Semibold" w:cs="Segoe UI Semibold"/>
          <w:sz w:val="32"/>
          <w:szCs w:val="32"/>
        </w:rPr>
      </w:pPr>
      <w:r w:rsidRPr="00C04A11">
        <w:rPr>
          <w:rFonts w:ascii="Segoe UI Semibold" w:hAnsi="Segoe UI Semibold" w:cs="Segoe UI Semibold"/>
          <w:sz w:val="32"/>
          <w:szCs w:val="32"/>
        </w:rPr>
        <w:t>Scalability &amp; Future Considerations</w:t>
      </w:r>
    </w:p>
    <w:p w14:paraId="528406A4" w14:textId="33F87906" w:rsidR="00C04A11" w:rsidRPr="00C04A11" w:rsidRDefault="00C04A11" w:rsidP="00C04A11">
      <w:pPr>
        <w:rPr>
          <w:rFonts w:ascii="Segoe UI" w:hAnsi="Segoe UI" w:cs="Segoe UI"/>
          <w:b/>
          <w:bCs/>
          <w:sz w:val="24"/>
          <w:szCs w:val="24"/>
        </w:rPr>
      </w:pPr>
      <w:r w:rsidRPr="00C04A11">
        <w:rPr>
          <w:rFonts w:ascii="Segoe UI" w:hAnsi="Segoe UI" w:cs="Segoe UI"/>
          <w:b/>
          <w:bCs/>
          <w:sz w:val="24"/>
          <w:szCs w:val="24"/>
        </w:rPr>
        <w:t>Current Scope</w:t>
      </w:r>
    </w:p>
    <w:p w14:paraId="2DFFB126" w14:textId="77777777" w:rsidR="00C04A11" w:rsidRPr="00C04A11" w:rsidRDefault="00C04A11" w:rsidP="00C04A11">
      <w:pPr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Dataset size: ~40 Test matches</w:t>
      </w:r>
    </w:p>
    <w:p w14:paraId="453BC40A" w14:textId="77777777" w:rsidR="00C04A11" w:rsidRPr="00C04A11" w:rsidRDefault="00C04A11" w:rsidP="00C04A11">
      <w:pPr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Execution environment: local machine</w:t>
      </w:r>
    </w:p>
    <w:p w14:paraId="20DC872E" w14:textId="77777777" w:rsidR="00C04A11" w:rsidRPr="00C04A11" w:rsidRDefault="00C04A11" w:rsidP="00C04A11">
      <w:pPr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Storage: local filesystem</w:t>
      </w:r>
    </w:p>
    <w:p w14:paraId="473AB77E" w14:textId="77777777" w:rsidR="00C04A11" w:rsidRPr="00C04A11" w:rsidRDefault="00C04A11" w:rsidP="00C04A11">
      <w:pPr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Processing: sequential</w:t>
      </w:r>
    </w:p>
    <w:p w14:paraId="329E3710" w14:textId="77777777" w:rsidR="00C04A11" w:rsidRPr="00C04A11" w:rsidRDefault="00C04A11" w:rsidP="00C04A11">
      <w:p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pict w14:anchorId="22EE5F00">
          <v:rect id="_x0000_i1061" style="width:0;height:1.5pt" o:hralign="center" o:hrstd="t" o:hr="t" fillcolor="#a0a0a0" stroked="f"/>
        </w:pict>
      </w:r>
    </w:p>
    <w:p w14:paraId="7AB335EE" w14:textId="27CE8A61" w:rsidR="00C04A11" w:rsidRPr="00C04A11" w:rsidRDefault="00C04A11" w:rsidP="00C04A11">
      <w:pPr>
        <w:rPr>
          <w:rFonts w:ascii="Segoe UI" w:hAnsi="Segoe UI" w:cs="Segoe UI"/>
          <w:b/>
          <w:bCs/>
          <w:sz w:val="24"/>
          <w:szCs w:val="24"/>
        </w:rPr>
      </w:pPr>
      <w:r w:rsidRPr="00C04A11">
        <w:rPr>
          <w:rFonts w:ascii="Segoe UI" w:hAnsi="Segoe UI" w:cs="Segoe UI"/>
          <w:b/>
          <w:bCs/>
          <w:sz w:val="24"/>
          <w:szCs w:val="24"/>
        </w:rPr>
        <w:t>Scalability Challenges at Larger Scale</w:t>
      </w:r>
    </w:p>
    <w:p w14:paraId="4828D27D" w14:textId="77777777" w:rsidR="00C04A11" w:rsidRPr="00C04A11" w:rsidRDefault="00C04A11" w:rsidP="00C04A11">
      <w:p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When scaling to hundreds of thousands or millions of matches, the following challenges may arise:</w:t>
      </w:r>
    </w:p>
    <w:p w14:paraId="611FD5F5" w14:textId="77777777" w:rsidR="00C04A11" w:rsidRPr="00C04A11" w:rsidRDefault="00C04A11" w:rsidP="00C04A11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Memory constraints when loading large CSV files</w:t>
      </w:r>
    </w:p>
    <w:p w14:paraId="1D5FFBF6" w14:textId="77777777" w:rsidR="00C04A11" w:rsidRPr="00C04A11" w:rsidRDefault="00C04A11" w:rsidP="00C04A11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Long processing times for monolithic jobs</w:t>
      </w:r>
    </w:p>
    <w:p w14:paraId="0651CBAF" w14:textId="77777777" w:rsidR="00C04A11" w:rsidRPr="00C04A11" w:rsidRDefault="00C04A11" w:rsidP="00C04A11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High cost of embedding generation</w:t>
      </w:r>
    </w:p>
    <w:p w14:paraId="0AFFBEB6" w14:textId="77777777" w:rsidR="00C04A11" w:rsidRPr="00C04A11" w:rsidRDefault="00C04A11" w:rsidP="00C04A11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Difficulty resuming failed executions</w:t>
      </w:r>
    </w:p>
    <w:p w14:paraId="10440032" w14:textId="77777777" w:rsidR="00C04A11" w:rsidRPr="00C04A11" w:rsidRDefault="00C04A11" w:rsidP="00C04A11">
      <w:p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pict w14:anchorId="2DBF5127">
          <v:rect id="_x0000_i1062" style="width:0;height:1.5pt" o:hralign="center" o:hrstd="t" o:hr="t" fillcolor="#a0a0a0" stroked="f"/>
        </w:pict>
      </w:r>
    </w:p>
    <w:p w14:paraId="1BC83ADC" w14:textId="642F2BE9" w:rsidR="00C04A11" w:rsidRPr="00C04A11" w:rsidRDefault="00C04A11" w:rsidP="00C04A11">
      <w:pPr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S</w:t>
      </w:r>
      <w:r w:rsidRPr="00C04A11">
        <w:rPr>
          <w:rFonts w:ascii="Segoe UI" w:hAnsi="Segoe UI" w:cs="Segoe UI"/>
          <w:b/>
          <w:bCs/>
          <w:sz w:val="24"/>
          <w:szCs w:val="24"/>
        </w:rPr>
        <w:t>calability Strategy</w:t>
      </w:r>
    </w:p>
    <w:p w14:paraId="6B86C257" w14:textId="77777777" w:rsidR="00C04A11" w:rsidRPr="00C04A11" w:rsidRDefault="00C04A11" w:rsidP="00C04A11">
      <w:p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The current pipeline is intentionally designed to scale using the following strategies:</w:t>
      </w:r>
    </w:p>
    <w:p w14:paraId="2BDA7B31" w14:textId="77777777" w:rsidR="00C04A11" w:rsidRPr="00C04A11" w:rsidRDefault="00C04A11" w:rsidP="00C04A11">
      <w:pPr>
        <w:rPr>
          <w:rFonts w:ascii="Segoe UI" w:hAnsi="Segoe UI" w:cs="Segoe UI"/>
          <w:b/>
          <w:bCs/>
          <w:sz w:val="24"/>
          <w:szCs w:val="24"/>
        </w:rPr>
      </w:pPr>
      <w:r w:rsidRPr="00C04A11">
        <w:rPr>
          <w:rFonts w:ascii="Segoe UI" w:hAnsi="Segoe UI" w:cs="Segoe UI"/>
          <w:b/>
          <w:bCs/>
          <w:sz w:val="24"/>
          <w:szCs w:val="24"/>
        </w:rPr>
        <w:t>Batch Processing</w:t>
      </w:r>
    </w:p>
    <w:p w14:paraId="77B4DCBE" w14:textId="77777777" w:rsidR="00C04A11" w:rsidRPr="00C04A11" w:rsidRDefault="00C04A11" w:rsidP="00C04A11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Large CSV files can be processed using chunked reads</w:t>
      </w:r>
    </w:p>
    <w:p w14:paraId="70854BF9" w14:textId="77777777" w:rsidR="00C04A11" w:rsidRPr="00C04A11" w:rsidRDefault="00C04A11" w:rsidP="00C04A11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Match processing occurs incrementally</w:t>
      </w:r>
    </w:p>
    <w:p w14:paraId="44C07F7A" w14:textId="77777777" w:rsidR="00C04A11" w:rsidRPr="00C04A11" w:rsidRDefault="00C04A11" w:rsidP="00C04A11">
      <w:pPr>
        <w:rPr>
          <w:rFonts w:ascii="Segoe UI" w:hAnsi="Segoe UI" w:cs="Segoe UI"/>
          <w:b/>
          <w:bCs/>
          <w:sz w:val="24"/>
          <w:szCs w:val="24"/>
        </w:rPr>
      </w:pPr>
      <w:r w:rsidRPr="00C04A11">
        <w:rPr>
          <w:rFonts w:ascii="Segoe UI" w:hAnsi="Segoe UI" w:cs="Segoe UI"/>
          <w:b/>
          <w:bCs/>
          <w:sz w:val="24"/>
          <w:szCs w:val="24"/>
        </w:rPr>
        <w:t>Per-Match JSON Persistence</w:t>
      </w:r>
    </w:p>
    <w:p w14:paraId="27E73414" w14:textId="77777777" w:rsidR="00C04A11" w:rsidRPr="00C04A11" w:rsidRDefault="00C04A11" w:rsidP="00C04A11">
      <w:pPr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Each match is stored independently</w:t>
      </w:r>
    </w:p>
    <w:p w14:paraId="6BC5A50D" w14:textId="77777777" w:rsidR="00C04A11" w:rsidRPr="00C04A11" w:rsidRDefault="00C04A11" w:rsidP="00C04A11">
      <w:pPr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Enables parallel processing</w:t>
      </w:r>
    </w:p>
    <w:p w14:paraId="1859CFFF" w14:textId="77777777" w:rsidR="00C04A11" w:rsidRPr="00C04A11" w:rsidRDefault="00C04A11" w:rsidP="00C04A11">
      <w:pPr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Allows checkpoint-based recovery</w:t>
      </w:r>
    </w:p>
    <w:p w14:paraId="488D2F3F" w14:textId="77777777" w:rsidR="00C04A11" w:rsidRPr="00C04A11" w:rsidRDefault="00C04A11" w:rsidP="00C04A11">
      <w:pPr>
        <w:rPr>
          <w:rFonts w:ascii="Segoe UI" w:hAnsi="Segoe UI" w:cs="Segoe UI"/>
          <w:b/>
          <w:bCs/>
          <w:sz w:val="24"/>
          <w:szCs w:val="24"/>
        </w:rPr>
      </w:pPr>
      <w:r w:rsidRPr="00C04A11">
        <w:rPr>
          <w:rFonts w:ascii="Segoe UI" w:hAnsi="Segoe UI" w:cs="Segoe UI"/>
          <w:b/>
          <w:bCs/>
          <w:sz w:val="24"/>
          <w:szCs w:val="24"/>
        </w:rPr>
        <w:t>Decoupled Pipeline Stages</w:t>
      </w:r>
    </w:p>
    <w:p w14:paraId="6B5A53E8" w14:textId="77777777" w:rsidR="00C04A11" w:rsidRPr="00C04A11" w:rsidRDefault="00C04A11" w:rsidP="00C04A11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JSON creation</w:t>
      </w:r>
    </w:p>
    <w:p w14:paraId="0351EB30" w14:textId="77777777" w:rsidR="00C04A11" w:rsidRPr="00C04A11" w:rsidRDefault="00C04A11" w:rsidP="00C04A11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Summary generation</w:t>
      </w:r>
    </w:p>
    <w:p w14:paraId="78B8464F" w14:textId="77777777" w:rsidR="00C04A11" w:rsidRPr="00C04A11" w:rsidRDefault="00C04A11" w:rsidP="00C04A11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Embedding generation</w:t>
      </w:r>
    </w:p>
    <w:p w14:paraId="506E358B" w14:textId="77777777" w:rsidR="00C04A11" w:rsidRPr="00C04A11" w:rsidRDefault="00C04A11" w:rsidP="00C04A11">
      <w:p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lastRenderedPageBreak/>
        <w:t>Each stage can scale independently.</w:t>
      </w:r>
    </w:p>
    <w:p w14:paraId="2F08F52E" w14:textId="77777777" w:rsidR="00C04A11" w:rsidRPr="00C04A11" w:rsidRDefault="00C04A11" w:rsidP="00C04A11">
      <w:p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pict w14:anchorId="1F9909F4">
          <v:rect id="_x0000_i1063" style="width:0;height:1.5pt" o:hralign="center" o:hrstd="t" o:hr="t" fillcolor="#a0a0a0" stroked="f"/>
        </w:pict>
      </w:r>
    </w:p>
    <w:p w14:paraId="05B2BDD5" w14:textId="705750C2" w:rsidR="00C04A11" w:rsidRPr="00C04A11" w:rsidRDefault="00C04A11" w:rsidP="00C04A11">
      <w:pPr>
        <w:rPr>
          <w:rFonts w:ascii="Segoe UI" w:hAnsi="Segoe UI" w:cs="Segoe UI"/>
          <w:b/>
          <w:bCs/>
          <w:sz w:val="24"/>
          <w:szCs w:val="24"/>
        </w:rPr>
      </w:pPr>
      <w:r w:rsidRPr="00C04A11">
        <w:rPr>
          <w:rFonts w:ascii="Segoe UI" w:hAnsi="Segoe UI" w:cs="Segoe UI"/>
          <w:b/>
          <w:bCs/>
          <w:sz w:val="24"/>
          <w:szCs w:val="24"/>
        </w:rPr>
        <w:t>Embedding-Level Optimization (Future)</w:t>
      </w:r>
    </w:p>
    <w:p w14:paraId="352938DF" w14:textId="77777777" w:rsidR="00C04A11" w:rsidRPr="00C04A11" w:rsidRDefault="00C04A11" w:rsidP="00C04A11">
      <w:pPr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Generate embeddings selectively</w:t>
      </w:r>
    </w:p>
    <w:p w14:paraId="09778819" w14:textId="77777777" w:rsidR="00C04A11" w:rsidRPr="00C04A11" w:rsidRDefault="00C04A11" w:rsidP="00C04A11">
      <w:pPr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Cache embeddings for frequently accessed matches</w:t>
      </w:r>
    </w:p>
    <w:p w14:paraId="49ACECB1" w14:textId="77777777" w:rsidR="00C04A11" w:rsidRPr="00C04A11" w:rsidRDefault="00C04A11" w:rsidP="00C04A11">
      <w:pPr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Support incremental updates for new matches</w:t>
      </w:r>
    </w:p>
    <w:p w14:paraId="0A011254" w14:textId="77777777" w:rsidR="00C04A11" w:rsidRPr="00C04A11" w:rsidRDefault="00C04A11" w:rsidP="00C04A11">
      <w:p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pict w14:anchorId="4D1FA5BD">
          <v:rect id="_x0000_i1064" style="width:0;height:1.5pt" o:hralign="center" o:hrstd="t" o:hr="t" fillcolor="#a0a0a0" stroked="f"/>
        </w:pict>
      </w:r>
    </w:p>
    <w:p w14:paraId="6628D3B1" w14:textId="3D005493" w:rsidR="00C04A11" w:rsidRPr="00C04A11" w:rsidRDefault="00C04A11" w:rsidP="00C04A11">
      <w:pPr>
        <w:rPr>
          <w:rFonts w:ascii="Segoe UI" w:hAnsi="Segoe UI" w:cs="Segoe UI"/>
          <w:b/>
          <w:bCs/>
          <w:sz w:val="24"/>
          <w:szCs w:val="24"/>
        </w:rPr>
      </w:pPr>
      <w:r w:rsidRPr="00C04A11">
        <w:rPr>
          <w:rFonts w:ascii="Segoe UI" w:hAnsi="Segoe UI" w:cs="Segoe UI"/>
          <w:b/>
          <w:bCs/>
          <w:sz w:val="24"/>
          <w:szCs w:val="24"/>
        </w:rPr>
        <w:t>Why Current Design Scales</w:t>
      </w:r>
    </w:p>
    <w:p w14:paraId="474E0976" w14:textId="77777777" w:rsidR="00C04A11" w:rsidRPr="00C04A11" w:rsidRDefault="00C04A11" w:rsidP="00C04A11">
      <w:p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 xml:space="preserve">The pipeline avoids large in-memory joins and relies on stateless, per-match artifacts. This enables horizontal scaling, fault tolerance, and efficient </w:t>
      </w:r>
      <w:proofErr w:type="spellStart"/>
      <w:r w:rsidRPr="00C04A11">
        <w:rPr>
          <w:rFonts w:ascii="Segoe UI" w:hAnsi="Segoe UI" w:cs="Segoe UI"/>
          <w:sz w:val="24"/>
          <w:szCs w:val="24"/>
        </w:rPr>
        <w:t>recomputation</w:t>
      </w:r>
      <w:proofErr w:type="spellEnd"/>
      <w:r w:rsidRPr="00C04A11">
        <w:rPr>
          <w:rFonts w:ascii="Segoe UI" w:hAnsi="Segoe UI" w:cs="Segoe UI"/>
          <w:sz w:val="24"/>
          <w:szCs w:val="24"/>
        </w:rPr>
        <w:t>.</w:t>
      </w:r>
    </w:p>
    <w:p w14:paraId="17CDDDBE" w14:textId="77777777" w:rsidR="00C04A11" w:rsidRPr="00C04A11" w:rsidRDefault="00C04A11" w:rsidP="00C04A11">
      <w:p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pict w14:anchorId="5226242B">
          <v:rect id="_x0000_i1065" style="width:0;height:1.5pt" o:hralign="center" o:hrstd="t" o:hr="t" fillcolor="#a0a0a0" stroked="f"/>
        </w:pict>
      </w:r>
    </w:p>
    <w:p w14:paraId="4FC08EC0" w14:textId="7B24273F" w:rsidR="00C04A11" w:rsidRPr="00C04A11" w:rsidRDefault="00C04A11" w:rsidP="00C04A11">
      <w:pPr>
        <w:rPr>
          <w:rFonts w:ascii="Segoe UI" w:hAnsi="Segoe UI" w:cs="Segoe UI"/>
          <w:b/>
          <w:bCs/>
          <w:sz w:val="24"/>
          <w:szCs w:val="24"/>
        </w:rPr>
      </w:pPr>
      <w:r w:rsidRPr="00C04A11">
        <w:rPr>
          <w:rFonts w:ascii="Segoe UI" w:hAnsi="Segoe UI" w:cs="Segoe UI"/>
          <w:b/>
          <w:bCs/>
          <w:sz w:val="24"/>
          <w:szCs w:val="24"/>
        </w:rPr>
        <w:t>Non-Goals (Important)</w:t>
      </w:r>
    </w:p>
    <w:p w14:paraId="29313597" w14:textId="77777777" w:rsidR="00C04A11" w:rsidRPr="00C04A11" w:rsidRDefault="00C04A11" w:rsidP="00C04A11">
      <w:pPr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No premature optimization</w:t>
      </w:r>
    </w:p>
    <w:p w14:paraId="5FE1B387" w14:textId="77777777" w:rsidR="00C04A11" w:rsidRPr="00C04A11" w:rsidRDefault="00C04A11" w:rsidP="00C04A11">
      <w:pPr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No distributed systems required at current scale</w:t>
      </w:r>
    </w:p>
    <w:p w14:paraId="70B11B6E" w14:textId="77777777" w:rsidR="00C04A11" w:rsidRPr="00C04A11" w:rsidRDefault="00C04A11" w:rsidP="00C04A11">
      <w:pPr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Focus remains on correctness and clarity</w:t>
      </w:r>
    </w:p>
    <w:p w14:paraId="55763F8C" w14:textId="77777777" w:rsidR="00C04A11" w:rsidRPr="00C04A11" w:rsidRDefault="00C04A11" w:rsidP="00C04A11">
      <w:p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pict w14:anchorId="1C465DAA">
          <v:rect id="_x0000_i1066" style="width:0;height:1.5pt" o:hralign="center" o:hrstd="t" o:hr="t" fillcolor="#a0a0a0" stroked="f"/>
        </w:pict>
      </w:r>
    </w:p>
    <w:p w14:paraId="3470CFFA" w14:textId="394D49B8" w:rsidR="00C04A11" w:rsidRPr="00C04A11" w:rsidRDefault="00C04A11" w:rsidP="00C04A11">
      <w:pPr>
        <w:rPr>
          <w:rFonts w:ascii="Segoe UI" w:hAnsi="Segoe UI" w:cs="Segoe UI"/>
          <w:b/>
          <w:bCs/>
          <w:sz w:val="24"/>
          <w:szCs w:val="24"/>
        </w:rPr>
      </w:pPr>
      <w:r w:rsidRPr="00C04A11">
        <w:rPr>
          <w:rFonts w:ascii="Segoe UI" w:hAnsi="Segoe UI" w:cs="Segoe UI"/>
          <w:b/>
          <w:bCs/>
          <w:sz w:val="24"/>
          <w:szCs w:val="24"/>
        </w:rPr>
        <w:t>Conclusion</w:t>
      </w:r>
    </w:p>
    <w:p w14:paraId="66E775CC" w14:textId="77777777" w:rsidR="00C04A11" w:rsidRPr="00C04A11" w:rsidRDefault="00C04A11" w:rsidP="00C04A11">
      <w:pPr>
        <w:rPr>
          <w:rFonts w:ascii="Segoe UI" w:hAnsi="Segoe UI" w:cs="Segoe UI"/>
          <w:sz w:val="24"/>
          <w:szCs w:val="24"/>
        </w:rPr>
      </w:pPr>
      <w:r w:rsidRPr="00C04A11">
        <w:rPr>
          <w:rFonts w:ascii="Segoe UI" w:hAnsi="Segoe UI" w:cs="Segoe UI"/>
          <w:sz w:val="24"/>
          <w:szCs w:val="24"/>
        </w:rPr>
        <w:t>While the current dataset is limited in size, the architectural choices ensure the pipeline can scale to significantly larger datasets with minimal refactoring.</w:t>
      </w:r>
    </w:p>
    <w:p w14:paraId="6EA4A308" w14:textId="77777777" w:rsidR="00C04A11" w:rsidRPr="00C04A11" w:rsidRDefault="00C04A11" w:rsidP="00C04A11">
      <w:pPr>
        <w:rPr>
          <w:rFonts w:ascii="Segoe UI" w:hAnsi="Segoe UI" w:cs="Segoe UI"/>
          <w:sz w:val="24"/>
          <w:szCs w:val="24"/>
        </w:rPr>
      </w:pPr>
    </w:p>
    <w:sectPr w:rsidR="00C04A11" w:rsidRPr="00C04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02D1B"/>
    <w:multiLevelType w:val="multilevel"/>
    <w:tmpl w:val="42CA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3E1FEE"/>
    <w:multiLevelType w:val="multilevel"/>
    <w:tmpl w:val="6988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F24781"/>
    <w:multiLevelType w:val="multilevel"/>
    <w:tmpl w:val="BCDC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902F8"/>
    <w:multiLevelType w:val="multilevel"/>
    <w:tmpl w:val="22A2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C0BBB"/>
    <w:multiLevelType w:val="multilevel"/>
    <w:tmpl w:val="901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9200F"/>
    <w:multiLevelType w:val="multilevel"/>
    <w:tmpl w:val="3D80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E1091"/>
    <w:multiLevelType w:val="multilevel"/>
    <w:tmpl w:val="61E6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183113">
    <w:abstractNumId w:val="2"/>
  </w:num>
  <w:num w:numId="2" w16cid:durableId="823621124">
    <w:abstractNumId w:val="5"/>
  </w:num>
  <w:num w:numId="3" w16cid:durableId="455492674">
    <w:abstractNumId w:val="1"/>
  </w:num>
  <w:num w:numId="4" w16cid:durableId="175197107">
    <w:abstractNumId w:val="3"/>
  </w:num>
  <w:num w:numId="5" w16cid:durableId="1651515735">
    <w:abstractNumId w:val="4"/>
  </w:num>
  <w:num w:numId="6" w16cid:durableId="744448442">
    <w:abstractNumId w:val="0"/>
  </w:num>
  <w:num w:numId="7" w16cid:durableId="17357412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11"/>
    <w:rsid w:val="002C2A94"/>
    <w:rsid w:val="00766144"/>
    <w:rsid w:val="0097594E"/>
    <w:rsid w:val="00BC7548"/>
    <w:rsid w:val="00C0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90A87"/>
  <w15:chartTrackingRefBased/>
  <w15:docId w15:val="{5009940E-F7DF-4B1E-9504-AD5CA1CD1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A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sai Karanki</dc:creator>
  <cp:keywords/>
  <dc:description/>
  <cp:lastModifiedBy>Nikhil sai Karanki</cp:lastModifiedBy>
  <cp:revision>1</cp:revision>
  <dcterms:created xsi:type="dcterms:W3CDTF">2025-12-18T10:49:00Z</dcterms:created>
  <dcterms:modified xsi:type="dcterms:W3CDTF">2025-12-18T10:51:00Z</dcterms:modified>
</cp:coreProperties>
</file>