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keepNext w:val="0"/>
        <w:keepLines w:val="0"/>
        <w:spacing w:after="0" w:before="280" w:lineRule="auto"/>
        <w:jc w:val="both"/>
        <w:rPr>
          <w:b w:val="1"/>
          <w:color w:val="990000"/>
        </w:rPr>
      </w:pPr>
      <w:bookmarkStart w:colFirst="0" w:colLast="0" w:name="_dkz3y1n9hjs5" w:id="0"/>
      <w:bookmarkEnd w:id="0"/>
      <w:r w:rsidDel="00000000" w:rsidR="00000000" w:rsidRPr="00000000">
        <w:rPr>
          <w:b w:val="1"/>
          <w:color w:val="990000"/>
          <w:rtl w:val="0"/>
        </w:rPr>
        <w:t xml:space="preserve">Ecommerce Conversion Strategies</w:t>
      </w:r>
    </w:p>
    <w:p w:rsidR="00000000" w:rsidDel="00000000" w:rsidP="00000000" w:rsidRDefault="00000000" w:rsidRPr="00000000" w14:paraId="00000002">
      <w:pPr>
        <w:pStyle w:val="Subtitle"/>
        <w:spacing w:before="0" w:lineRule="auto"/>
        <w:jc w:val="both"/>
        <w:rPr>
          <w:color w:val="1c4587"/>
          <w:sz w:val="28"/>
          <w:szCs w:val="28"/>
        </w:rPr>
      </w:pPr>
      <w:bookmarkStart w:colFirst="0" w:colLast="0" w:name="_woq4cd5548sf" w:id="1"/>
      <w:bookmarkEnd w:id="1"/>
      <w:r w:rsidDel="00000000" w:rsidR="00000000" w:rsidRPr="00000000">
        <w:rPr>
          <w:color w:val="1c4587"/>
          <w:rtl w:val="0"/>
        </w:rPr>
        <w:t xml:space="preserve">Research Analysis Document: </w:t>
      </w:r>
      <w:r w:rsidDel="00000000" w:rsidR="00000000" w:rsidRPr="00000000">
        <w:rPr>
          <w:color w:val="1c4587"/>
          <w:rtl w:val="0"/>
        </w:rPr>
        <w:t xml:space="preserve">Strategies to significantly enhance their conversion rates, ensuring sustained growth and competitiveness in the online market</w:t>
      </w:r>
      <w:r w:rsidDel="00000000" w:rsidR="00000000" w:rsidRPr="00000000">
        <w:rPr>
          <w:rtl w:val="0"/>
        </w:rPr>
      </w:r>
    </w:p>
    <w:p w:rsidR="00000000" w:rsidDel="00000000" w:rsidP="00000000" w:rsidRDefault="00000000" w:rsidRPr="00000000" w14:paraId="00000003">
      <w:pPr>
        <w:jc w:val="center"/>
        <w:rPr>
          <w:b w:val="1"/>
          <w:color w:val="000000"/>
          <w:sz w:val="26"/>
          <w:szCs w:val="26"/>
        </w:rPr>
      </w:pPr>
      <w:r w:rsidDel="00000000" w:rsidR="00000000" w:rsidRPr="00000000">
        <w:rPr/>
        <w:drawing>
          <wp:inline distB="114300" distT="114300" distL="114300" distR="114300">
            <wp:extent cx="5838825" cy="2079445"/>
            <wp:effectExtent b="0" l="0" r="0" t="0"/>
            <wp:docPr id="5" name="image1.jpg"/>
            <a:graphic>
              <a:graphicData uri="http://schemas.openxmlformats.org/drawingml/2006/picture">
                <pic:pic>
                  <pic:nvPicPr>
                    <pic:cNvPr id="0" name="image1.jpg"/>
                    <pic:cNvPicPr preferRelativeResize="0"/>
                  </pic:nvPicPr>
                  <pic:blipFill>
                    <a:blip r:embed="rId6"/>
                    <a:srcRect b="23240" l="0" r="0" t="23240"/>
                    <a:stretch>
                      <a:fillRect/>
                    </a:stretch>
                  </pic:blipFill>
                  <pic:spPr>
                    <a:xfrm>
                      <a:off x="0" y="0"/>
                      <a:ext cx="5838825" cy="2079445"/>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pStyle w:val="Heading3"/>
        <w:keepNext w:val="0"/>
        <w:keepLines w:val="0"/>
        <w:spacing w:before="280" w:lineRule="auto"/>
        <w:jc w:val="both"/>
        <w:rPr>
          <w:b w:val="1"/>
          <w:color w:val="000000"/>
          <w:sz w:val="26"/>
          <w:szCs w:val="26"/>
        </w:rPr>
      </w:pPr>
      <w:bookmarkStart w:colFirst="0" w:colLast="0" w:name="_b0uosv1hfen9" w:id="2"/>
      <w:bookmarkEnd w:id="2"/>
      <w:r w:rsidDel="00000000" w:rsidR="00000000" w:rsidRPr="00000000">
        <w:rPr>
          <w:b w:val="1"/>
          <w:color w:val="000000"/>
          <w:sz w:val="26"/>
          <w:szCs w:val="26"/>
          <w:rtl w:val="0"/>
        </w:rPr>
        <w:t xml:space="preserve">1. Introduction</w:t>
      </w:r>
    </w:p>
    <w:p w:rsidR="00000000" w:rsidDel="00000000" w:rsidP="00000000" w:rsidRDefault="00000000" w:rsidRPr="00000000" w14:paraId="00000005">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40" w:lineRule="auto"/>
        <w:jc w:val="both"/>
        <w:rPr/>
      </w:pPr>
      <w:r w:rsidDel="00000000" w:rsidR="00000000" w:rsidRPr="00000000">
        <w:rPr>
          <w:rtl w:val="0"/>
        </w:rPr>
        <w:t xml:space="preserve">In today’s competitive digital marketplace, effective e-commerce conversion strategies are essential for turning online visits into sales. With rising consumer expectations, businesses must optimize user experiences to drive conversions, fostering both revenue growth and customer loyalty.</w:t>
      </w:r>
    </w:p>
    <w:tbl>
      <w:tblPr>
        <w:tblStyle w:val="Table1"/>
        <w:tblW w:w="10470.0" w:type="dxa"/>
        <w:jc w:val="left"/>
        <w:tblBorders>
          <w:top w:color="ffffff" w:space="0" w:sz="6" w:val="single"/>
          <w:left w:color="ffffff" w:space="0" w:sz="6" w:val="single"/>
          <w:bottom w:color="ffffff" w:space="0" w:sz="6" w:val="single"/>
          <w:right w:color="ffffff" w:space="0" w:sz="6" w:val="single"/>
          <w:insideH w:color="ffffff" w:space="0" w:sz="6" w:val="single"/>
          <w:insideV w:color="ffffff" w:space="0" w:sz="6" w:val="single"/>
        </w:tblBorders>
        <w:tblLayout w:type="fixed"/>
        <w:tblLook w:val="0600"/>
      </w:tblPr>
      <w:tblGrid>
        <w:gridCol w:w="6915"/>
        <w:gridCol w:w="3555"/>
        <w:tblGridChange w:id="0">
          <w:tblGrid>
            <w:gridCol w:w="6915"/>
            <w:gridCol w:w="3555"/>
          </w:tblGrid>
        </w:tblGridChange>
      </w:tblGrid>
      <w:tr>
        <w:trPr>
          <w:cantSplit w:val="0"/>
          <w:trHeight w:val="3075" w:hRule="atLeast"/>
          <w:tblHeader w:val="0"/>
        </w:trPr>
        <w:tc>
          <w:tcPr>
            <w:shd w:fill="auto" w:val="clear"/>
            <w:tcMar>
              <w:top w:w="-188.64000000000001" w:type="dxa"/>
              <w:left w:w="-188.64000000000001" w:type="dxa"/>
              <w:bottom w:w="-188.64000000000001" w:type="dxa"/>
              <w:right w:w="-188.64000000000001" w:type="dxa"/>
            </w:tcMar>
          </w:tcPr>
          <w:p w:rsidR="00000000" w:rsidDel="00000000" w:rsidP="00000000" w:rsidRDefault="00000000" w:rsidRPr="00000000" w14:paraId="00000006">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40" w:lineRule="auto"/>
              <w:jc w:val="both"/>
              <w:rPr/>
            </w:pPr>
            <w:r w:rsidDel="00000000" w:rsidR="00000000" w:rsidRPr="00000000">
              <w:rPr>
                <w:rtl w:val="0"/>
              </w:rPr>
              <w:t xml:space="preserve">Successful conversion strategies center on understanding consumer behavior and implementing targeted actions, such as personalized recommendations, loyalty programs, and simplified checkout processes. By addressing pain points like payment friction or cart abandonment, companies can streamline the purchase path and enhance satisfaction.</w:t>
            </w:r>
          </w:p>
          <w:p w:rsidR="00000000" w:rsidDel="00000000" w:rsidP="00000000" w:rsidRDefault="00000000" w:rsidRPr="00000000" w14:paraId="00000007">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40" w:lineRule="auto"/>
              <w:jc w:val="both"/>
              <w:rPr/>
            </w:pPr>
            <w:r w:rsidDel="00000000" w:rsidR="00000000" w:rsidRPr="00000000">
              <w:rPr>
                <w:rtl w:val="0"/>
              </w:rPr>
              <w:t xml:space="preserve">This research explores key strategies like user-generated content, influencer partnerships, and personalized engagement that help e-commerce businesses connect with customers, boost credibility, and achieve higher conversion rates.</w:t>
            </w:r>
          </w:p>
        </w:tc>
        <w:tc>
          <w:tcPr>
            <w:shd w:fill="auto" w:val="clear"/>
            <w:tcMar>
              <w:top w:w="-332.64000000000004" w:type="dxa"/>
              <w:left w:w="-332.64000000000004" w:type="dxa"/>
              <w:bottom w:w="-332.64000000000004" w:type="dxa"/>
              <w:right w:w="-332.64000000000004" w:type="dxa"/>
            </w:tcMar>
          </w:tcPr>
          <w:p w:rsidR="00000000" w:rsidDel="00000000" w:rsidP="00000000" w:rsidRDefault="00000000" w:rsidRPr="00000000" w14:paraId="00000008">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40" w:lineRule="auto"/>
              <w:jc w:val="both"/>
              <w:rPr/>
            </w:pPr>
            <w:r w:rsidDel="00000000" w:rsidR="00000000" w:rsidRPr="00000000">
              <w:rPr>
                <w:rtl w:val="0"/>
              </w:rPr>
              <w:t xml:space="preserve">  </w:t>
            </w:r>
            <w:r w:rsidDel="00000000" w:rsidR="00000000" w:rsidRPr="00000000">
              <w:rPr/>
              <w:drawing>
                <wp:inline distB="114300" distT="114300" distL="114300" distR="114300">
                  <wp:extent cx="2060685" cy="1695382"/>
                  <wp:effectExtent b="0" l="0" r="0" t="0"/>
                  <wp:docPr id="2" name="image5.png"/>
                  <a:graphic>
                    <a:graphicData uri="http://schemas.openxmlformats.org/drawingml/2006/picture">
                      <pic:pic>
                        <pic:nvPicPr>
                          <pic:cNvPr id="0" name="image5.png"/>
                          <pic:cNvPicPr preferRelativeResize="0"/>
                        </pic:nvPicPr>
                        <pic:blipFill>
                          <a:blip r:embed="rId7"/>
                          <a:srcRect b="23734" l="3239" r="55393" t="16937"/>
                          <a:stretch>
                            <a:fillRect/>
                          </a:stretch>
                        </pic:blipFill>
                        <pic:spPr>
                          <a:xfrm>
                            <a:off x="0" y="0"/>
                            <a:ext cx="2060685" cy="1695382"/>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09">
      <w:pPr>
        <w:pStyle w:val="Heading3"/>
        <w:spacing w:after="240" w:before="240" w:lineRule="auto"/>
        <w:jc w:val="both"/>
        <w:rPr>
          <w:b w:val="1"/>
          <w:color w:val="000000"/>
        </w:rPr>
      </w:pPr>
      <w:bookmarkStart w:colFirst="0" w:colLast="0" w:name="_4f3382q2asv6" w:id="3"/>
      <w:bookmarkEnd w:id="3"/>
      <w:r w:rsidDel="00000000" w:rsidR="00000000" w:rsidRPr="00000000">
        <w:rPr>
          <w:b w:val="1"/>
          <w:color w:val="000000"/>
          <w:rtl w:val="0"/>
        </w:rPr>
        <w:t xml:space="preserve">2. Analysis</w:t>
      </w:r>
    </w:p>
    <w:p w:rsidR="00000000" w:rsidDel="00000000" w:rsidP="00000000" w:rsidRDefault="00000000" w:rsidRPr="00000000" w14:paraId="0000000A">
      <w:pPr>
        <w:pStyle w:val="Heading4"/>
        <w:spacing w:after="240" w:before="240" w:lineRule="auto"/>
        <w:jc w:val="both"/>
        <w:rPr/>
      </w:pPr>
      <w:bookmarkStart w:colFirst="0" w:colLast="0" w:name="_q4ucpb2u4ie9" w:id="4"/>
      <w:bookmarkEnd w:id="4"/>
      <w:r w:rsidDel="00000000" w:rsidR="00000000" w:rsidRPr="00000000">
        <w:rPr>
          <w:b w:val="1"/>
          <w:color w:val="000000"/>
          <w:rtl w:val="0"/>
        </w:rPr>
        <w:t xml:space="preserve">2.1 Customer Personalisation</w:t>
      </w:r>
      <w:r w:rsidDel="00000000" w:rsidR="00000000" w:rsidRPr="00000000">
        <w:rPr>
          <w:rtl w:val="0"/>
        </w:rPr>
      </w:r>
    </w:p>
    <w:p w:rsidR="00000000" w:rsidDel="00000000" w:rsidP="00000000" w:rsidRDefault="00000000" w:rsidRPr="00000000" w14:paraId="0000000B">
      <w:pPr>
        <w:spacing w:after="240" w:before="240" w:lineRule="auto"/>
        <w:jc w:val="both"/>
        <w:rPr/>
      </w:pPr>
      <w:r w:rsidDel="00000000" w:rsidR="00000000" w:rsidRPr="00000000">
        <w:rPr>
          <w:rtl w:val="0"/>
        </w:rPr>
        <w:t xml:space="preserve">Myntra uses sophisticated algorithms to create personalized experiences for its users, which have proven effective in increasing engagement and conversions. Key methods include:</w:t>
      </w:r>
    </w:p>
    <w:p w:rsidR="00000000" w:rsidDel="00000000" w:rsidP="00000000" w:rsidRDefault="00000000" w:rsidRPr="00000000" w14:paraId="0000000C">
      <w:pPr>
        <w:numPr>
          <w:ilvl w:val="0"/>
          <w:numId w:val="6"/>
        </w:numPr>
        <w:spacing w:after="240" w:before="240" w:lineRule="auto"/>
        <w:ind w:left="720" w:hanging="360"/>
        <w:jc w:val="both"/>
      </w:pPr>
      <w:r w:rsidDel="00000000" w:rsidR="00000000" w:rsidRPr="00000000">
        <w:rPr>
          <w:b w:val="1"/>
          <w:rtl w:val="0"/>
        </w:rPr>
        <w:t xml:space="preserve">Behavioral Data Analysis</w:t>
      </w:r>
      <w:r w:rsidDel="00000000" w:rsidR="00000000" w:rsidRPr="00000000">
        <w:rPr>
          <w:rtl w:val="0"/>
        </w:rPr>
        <w:t xml:space="preserve">: Myntra tracks and analyzes each user’s interactions—such as browsing patterns, past purchases, and clicks on specific categories—to offer tailored product recommendations.</w:t>
      </w:r>
    </w:p>
    <w:tbl>
      <w:tblPr>
        <w:tblStyle w:val="Table2"/>
        <w:tblW w:w="10335.0" w:type="dxa"/>
        <w:jc w:val="center"/>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5340"/>
        <w:gridCol w:w="4995"/>
        <w:tblGridChange w:id="0">
          <w:tblGrid>
            <w:gridCol w:w="5340"/>
            <w:gridCol w:w="499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D">
            <w:pPr>
              <w:numPr>
                <w:ilvl w:val="0"/>
                <w:numId w:val="6"/>
              </w:numPr>
              <w:spacing w:after="0" w:afterAutospacing="0" w:before="240" w:lineRule="auto"/>
              <w:ind w:left="720" w:hanging="360"/>
              <w:jc w:val="both"/>
            </w:pPr>
            <w:r w:rsidDel="00000000" w:rsidR="00000000" w:rsidRPr="00000000">
              <w:rPr>
                <w:b w:val="1"/>
                <w:rtl w:val="0"/>
              </w:rPr>
              <w:t xml:space="preserve">Customized Product Recommendations</w:t>
            </w:r>
            <w:r w:rsidDel="00000000" w:rsidR="00000000" w:rsidRPr="00000000">
              <w:rPr>
                <w:rtl w:val="0"/>
              </w:rPr>
              <w:t xml:space="preserve">: Machine learning models help Myntra predict what customers might like based on similarities with other customers, presenting products that align with their tastes and preferences.</w:t>
            </w:r>
            <w:r w:rsidDel="00000000" w:rsidR="00000000" w:rsidRPr="00000000">
              <w:rPr>
                <w:rtl w:val="0"/>
              </w:rPr>
            </w:r>
          </w:p>
          <w:p w:rsidR="00000000" w:rsidDel="00000000" w:rsidP="00000000" w:rsidRDefault="00000000" w:rsidRPr="00000000" w14:paraId="0000000E">
            <w:pPr>
              <w:numPr>
                <w:ilvl w:val="0"/>
                <w:numId w:val="6"/>
              </w:numPr>
              <w:spacing w:after="240" w:before="0" w:beforeAutospacing="0" w:lineRule="auto"/>
              <w:ind w:left="720" w:hanging="360"/>
              <w:jc w:val="both"/>
            </w:pPr>
            <w:r w:rsidDel="00000000" w:rsidR="00000000" w:rsidRPr="00000000">
              <w:rPr>
                <w:b w:val="1"/>
                <w:rtl w:val="0"/>
              </w:rPr>
              <w:t xml:space="preserve">Dynamic Homepage and Content</w:t>
            </w:r>
            <w:r w:rsidDel="00000000" w:rsidR="00000000" w:rsidRPr="00000000">
              <w:rPr>
                <w:rtl w:val="0"/>
              </w:rPr>
              <w:t xml:space="preserve">: Myntra customizes its homepage for each user, presenting new arrivals, trending items, and style suggestions based on previous engagement.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spacing w:after="240" w:before="240" w:lineRule="auto"/>
              <w:jc w:val="both"/>
              <w:rPr/>
            </w:pPr>
            <w:r w:rsidDel="00000000" w:rsidR="00000000" w:rsidRPr="00000000">
              <w:rPr/>
              <w:drawing>
                <wp:inline distB="114300" distT="114300" distL="114300" distR="114300">
                  <wp:extent cx="3519488" cy="2354529"/>
                  <wp:effectExtent b="0" l="0" r="0" t="0"/>
                  <wp:docPr id="1" name="image4.png"/>
                  <a:graphic>
                    <a:graphicData uri="http://schemas.openxmlformats.org/drawingml/2006/picture">
                      <pic:pic>
                        <pic:nvPicPr>
                          <pic:cNvPr id="0" name="image4.png"/>
                          <pic:cNvPicPr preferRelativeResize="0"/>
                        </pic:nvPicPr>
                        <pic:blipFill>
                          <a:blip r:embed="rId8"/>
                          <a:srcRect b="13387" l="7288" r="7973" t="9207"/>
                          <a:stretch>
                            <a:fillRect/>
                          </a:stretch>
                        </pic:blipFill>
                        <pic:spPr>
                          <a:xfrm>
                            <a:off x="0" y="0"/>
                            <a:ext cx="3519488" cy="2354529"/>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10">
      <w:pPr>
        <w:spacing w:after="240" w:before="240" w:lineRule="auto"/>
        <w:jc w:val="both"/>
        <w:rPr/>
      </w:pPr>
      <w:r w:rsidDel="00000000" w:rsidR="00000000" w:rsidRPr="00000000">
        <w:rPr>
          <w:rtl w:val="0"/>
        </w:rPr>
        <w:t xml:space="preserve">A study by McKinsey shows that personalization in e-commerce can boost </w:t>
      </w:r>
      <w:r w:rsidDel="00000000" w:rsidR="00000000" w:rsidRPr="00000000">
        <w:rPr>
          <w:b w:val="1"/>
          <w:rtl w:val="0"/>
        </w:rPr>
        <w:t xml:space="preserve">conversion rates by up to 15%</w:t>
      </w:r>
      <w:r w:rsidDel="00000000" w:rsidR="00000000" w:rsidRPr="00000000">
        <w:rPr>
          <w:rtl w:val="0"/>
        </w:rPr>
        <w:t xml:space="preserve">, as shown below.</w:t>
      </w:r>
    </w:p>
    <w:p w:rsidR="00000000" w:rsidDel="00000000" w:rsidP="00000000" w:rsidRDefault="00000000" w:rsidRPr="00000000" w14:paraId="00000011">
      <w:pPr>
        <w:pStyle w:val="Heading5"/>
        <w:keepNext w:val="0"/>
        <w:keepLines w:val="0"/>
        <w:rPr>
          <w:b w:val="1"/>
          <w:color w:val="000000"/>
        </w:rPr>
      </w:pPr>
      <w:bookmarkStart w:colFirst="0" w:colLast="0" w:name="_5pu037n6avcd" w:id="5"/>
      <w:bookmarkEnd w:id="5"/>
      <w:r w:rsidDel="00000000" w:rsidR="00000000" w:rsidRPr="00000000">
        <w:rPr>
          <w:b w:val="1"/>
          <w:color w:val="000000"/>
          <w:rtl w:val="0"/>
        </w:rPr>
        <w:t xml:space="preserve">Challenges in Managing Extensive Product Options</w:t>
      </w:r>
    </w:p>
    <w:p w:rsidR="00000000" w:rsidDel="00000000" w:rsidP="00000000" w:rsidRDefault="00000000" w:rsidRPr="00000000" w14:paraId="00000012">
      <w:pPr>
        <w:spacing w:after="240" w:before="240" w:lineRule="auto"/>
        <w:jc w:val="both"/>
        <w:rPr/>
      </w:pPr>
      <w:r w:rsidDel="00000000" w:rsidR="00000000" w:rsidRPr="00000000">
        <w:rPr>
          <w:rtl w:val="0"/>
        </w:rPr>
        <w:t xml:space="preserve">Managing a vast array of products while maintaining personalization is challenging due to:</w:t>
      </w:r>
    </w:p>
    <w:p w:rsidR="00000000" w:rsidDel="00000000" w:rsidP="00000000" w:rsidRDefault="00000000" w:rsidRPr="00000000" w14:paraId="00000013">
      <w:pPr>
        <w:numPr>
          <w:ilvl w:val="0"/>
          <w:numId w:val="8"/>
        </w:numPr>
        <w:spacing w:after="0" w:afterAutospacing="0" w:before="240" w:lineRule="auto"/>
        <w:ind w:left="720" w:hanging="360"/>
        <w:jc w:val="both"/>
      </w:pPr>
      <w:r w:rsidDel="00000000" w:rsidR="00000000" w:rsidRPr="00000000">
        <w:rPr>
          <w:b w:val="1"/>
          <w:rtl w:val="0"/>
        </w:rPr>
        <w:t xml:space="preserve">Catalog Overload</w:t>
      </w:r>
      <w:r w:rsidDel="00000000" w:rsidR="00000000" w:rsidRPr="00000000">
        <w:rPr>
          <w:rtl w:val="0"/>
        </w:rPr>
        <w:t xml:space="preserve">: With thousands of items, presenting the most relevant products without overwhelming the customer is a delicate balance.</w:t>
      </w:r>
    </w:p>
    <w:p w:rsidR="00000000" w:rsidDel="00000000" w:rsidP="00000000" w:rsidRDefault="00000000" w:rsidRPr="00000000" w14:paraId="00000014">
      <w:pPr>
        <w:numPr>
          <w:ilvl w:val="0"/>
          <w:numId w:val="8"/>
        </w:numPr>
        <w:spacing w:after="0" w:afterAutospacing="0" w:before="0" w:beforeAutospacing="0" w:lineRule="auto"/>
        <w:ind w:left="720" w:hanging="360"/>
        <w:jc w:val="both"/>
      </w:pPr>
      <w:r w:rsidDel="00000000" w:rsidR="00000000" w:rsidRPr="00000000">
        <w:rPr>
          <w:b w:val="1"/>
          <w:rtl w:val="0"/>
        </w:rPr>
        <w:t xml:space="preserve">Data Management</w:t>
      </w:r>
      <w:r w:rsidDel="00000000" w:rsidR="00000000" w:rsidRPr="00000000">
        <w:rPr>
          <w:rtl w:val="0"/>
        </w:rPr>
        <w:t xml:space="preserve">: Personalizing experiences requires vast amounts of user data, which can be challenging to process and keep updated in real-time.</w:t>
      </w:r>
    </w:p>
    <w:p w:rsidR="00000000" w:rsidDel="00000000" w:rsidP="00000000" w:rsidRDefault="00000000" w:rsidRPr="00000000" w14:paraId="00000015">
      <w:pPr>
        <w:numPr>
          <w:ilvl w:val="0"/>
          <w:numId w:val="8"/>
        </w:numPr>
        <w:spacing w:after="240" w:before="0" w:beforeAutospacing="0" w:lineRule="auto"/>
        <w:ind w:left="720" w:hanging="360"/>
        <w:jc w:val="both"/>
      </w:pPr>
      <w:r w:rsidDel="00000000" w:rsidR="00000000" w:rsidRPr="00000000">
        <w:rPr>
          <w:b w:val="1"/>
          <w:rtl w:val="0"/>
        </w:rPr>
        <w:t xml:space="preserve">Algorithm Accuracy</w:t>
      </w:r>
      <w:r w:rsidDel="00000000" w:rsidR="00000000" w:rsidRPr="00000000">
        <w:rPr>
          <w:rtl w:val="0"/>
        </w:rPr>
        <w:t xml:space="preserve">: Ensuring that algorithms accurately predict customer preferences without biases or errors is essential to effective personalization.</w:t>
      </w:r>
    </w:p>
    <w:p w:rsidR="00000000" w:rsidDel="00000000" w:rsidP="00000000" w:rsidRDefault="00000000" w:rsidRPr="00000000" w14:paraId="00000016">
      <w:pPr>
        <w:spacing w:after="240" w:before="240" w:lineRule="auto"/>
        <w:jc w:val="both"/>
        <w:rPr/>
      </w:pPr>
      <w:r w:rsidDel="00000000" w:rsidR="00000000" w:rsidRPr="00000000">
        <w:rPr>
          <w:b w:val="1"/>
          <w:rtl w:val="0"/>
        </w:rPr>
        <w:t xml:space="preserve">Solutions Myntra Uses</w:t>
      </w:r>
      <w:r w:rsidDel="00000000" w:rsidR="00000000" w:rsidRPr="00000000">
        <w:rPr>
          <w:rtl w:val="0"/>
        </w:rPr>
        <w:t xml:space="preserve">:</w:t>
      </w:r>
    </w:p>
    <w:p w:rsidR="00000000" w:rsidDel="00000000" w:rsidP="00000000" w:rsidRDefault="00000000" w:rsidRPr="00000000" w14:paraId="00000017">
      <w:pPr>
        <w:numPr>
          <w:ilvl w:val="0"/>
          <w:numId w:val="3"/>
        </w:numPr>
        <w:spacing w:after="0" w:afterAutospacing="0" w:before="240" w:lineRule="auto"/>
        <w:ind w:left="720" w:hanging="360"/>
        <w:jc w:val="both"/>
      </w:pPr>
      <w:r w:rsidDel="00000000" w:rsidR="00000000" w:rsidRPr="00000000">
        <w:rPr>
          <w:b w:val="1"/>
          <w:rtl w:val="0"/>
        </w:rPr>
        <w:t xml:space="preserve">Real-Time Data Processing</w:t>
      </w:r>
      <w:r w:rsidDel="00000000" w:rsidR="00000000" w:rsidRPr="00000000">
        <w:rPr>
          <w:rtl w:val="0"/>
        </w:rPr>
        <w:t xml:space="preserve">: Myntra leverages real-time data processing technologies to update recommendations dynamically as users interact with the site.</w:t>
      </w:r>
    </w:p>
    <w:p w:rsidR="00000000" w:rsidDel="00000000" w:rsidP="00000000" w:rsidRDefault="00000000" w:rsidRPr="00000000" w14:paraId="00000018">
      <w:pPr>
        <w:numPr>
          <w:ilvl w:val="0"/>
          <w:numId w:val="3"/>
        </w:numPr>
        <w:spacing w:after="0" w:afterAutospacing="0" w:before="0" w:beforeAutospacing="0" w:lineRule="auto"/>
        <w:ind w:left="720" w:hanging="360"/>
        <w:jc w:val="both"/>
      </w:pPr>
      <w:r w:rsidDel="00000000" w:rsidR="00000000" w:rsidRPr="00000000">
        <w:rPr>
          <w:b w:val="1"/>
          <w:rtl w:val="0"/>
        </w:rPr>
        <w:t xml:space="preserve">Narrowed Recommendations by Category</w:t>
      </w:r>
      <w:r w:rsidDel="00000000" w:rsidR="00000000" w:rsidRPr="00000000">
        <w:rPr>
          <w:rtl w:val="0"/>
        </w:rPr>
        <w:t xml:space="preserve">: Instead of displaying all products, Myntra personalized recommendations based on categories the user has shown interest in, such as “casual wear” or “formal shoes.”</w:t>
      </w:r>
    </w:p>
    <w:p w:rsidR="00000000" w:rsidDel="00000000" w:rsidP="00000000" w:rsidRDefault="00000000" w:rsidRPr="00000000" w14:paraId="00000019">
      <w:pPr>
        <w:numPr>
          <w:ilvl w:val="0"/>
          <w:numId w:val="3"/>
        </w:numPr>
        <w:spacing w:after="240" w:before="0" w:beforeAutospacing="0" w:lineRule="auto"/>
        <w:ind w:left="720" w:hanging="360"/>
        <w:jc w:val="both"/>
      </w:pPr>
      <w:r w:rsidDel="00000000" w:rsidR="00000000" w:rsidRPr="00000000">
        <w:rPr>
          <w:b w:val="1"/>
          <w:rtl w:val="0"/>
        </w:rPr>
        <w:t xml:space="preserve">Continuous Algorithm Training</w:t>
      </w:r>
      <w:r w:rsidDel="00000000" w:rsidR="00000000" w:rsidRPr="00000000">
        <w:rPr>
          <w:rtl w:val="0"/>
        </w:rPr>
        <w:t xml:space="preserve">: Myntra’s algorithms are updated regularly to adapt to new trends and refine user preferences, ensuring that recommendations remain accurate.</w:t>
      </w:r>
    </w:p>
    <w:p w:rsidR="00000000" w:rsidDel="00000000" w:rsidP="00000000" w:rsidRDefault="00000000" w:rsidRPr="00000000" w14:paraId="0000001A">
      <w:pPr>
        <w:pStyle w:val="Heading5"/>
        <w:keepNext w:val="0"/>
        <w:keepLines w:val="0"/>
        <w:spacing w:before="280" w:lineRule="auto"/>
        <w:jc w:val="both"/>
        <w:rPr>
          <w:b w:val="1"/>
          <w:color w:val="000000"/>
        </w:rPr>
      </w:pPr>
      <w:bookmarkStart w:colFirst="0" w:colLast="0" w:name="_aivtsgjlha8j" w:id="6"/>
      <w:bookmarkEnd w:id="6"/>
      <w:r w:rsidDel="00000000" w:rsidR="00000000" w:rsidRPr="00000000">
        <w:rPr>
          <w:b w:val="1"/>
          <w:color w:val="000000"/>
          <w:rtl w:val="0"/>
        </w:rPr>
        <w:t xml:space="preserve">Impact of Personalized Recommendations on Customer Engagement</w:t>
      </w:r>
    </w:p>
    <w:p w:rsidR="00000000" w:rsidDel="00000000" w:rsidP="00000000" w:rsidRDefault="00000000" w:rsidRPr="00000000" w14:paraId="0000001B">
      <w:pPr>
        <w:spacing w:after="240" w:before="240" w:lineRule="auto"/>
        <w:jc w:val="both"/>
        <w:rPr/>
      </w:pPr>
      <w:r w:rsidDel="00000000" w:rsidR="00000000" w:rsidRPr="00000000">
        <w:rPr>
          <w:rtl w:val="0"/>
        </w:rPr>
        <w:t xml:space="preserve">Personalized recommendations greatly influence customer engagement and purchase behavior. At Myntra:</w:t>
      </w:r>
    </w:p>
    <w:p w:rsidR="00000000" w:rsidDel="00000000" w:rsidP="00000000" w:rsidRDefault="00000000" w:rsidRPr="00000000" w14:paraId="0000001C">
      <w:pPr>
        <w:numPr>
          <w:ilvl w:val="0"/>
          <w:numId w:val="11"/>
        </w:numPr>
        <w:spacing w:after="0" w:afterAutospacing="0" w:before="240" w:lineRule="auto"/>
        <w:ind w:left="720" w:hanging="360"/>
        <w:jc w:val="both"/>
      </w:pPr>
      <w:r w:rsidDel="00000000" w:rsidR="00000000" w:rsidRPr="00000000">
        <w:rPr>
          <w:b w:val="1"/>
          <w:rtl w:val="0"/>
        </w:rPr>
        <w:t xml:space="preserve">Increased Session Duration</w:t>
      </w:r>
      <w:r w:rsidDel="00000000" w:rsidR="00000000" w:rsidRPr="00000000">
        <w:rPr>
          <w:rtl w:val="0"/>
        </w:rPr>
        <w:t xml:space="preserve">: Personalized suggestions keep users on the site longer as they browse more relevant items.</w:t>
      </w:r>
    </w:p>
    <w:p w:rsidR="00000000" w:rsidDel="00000000" w:rsidP="00000000" w:rsidRDefault="00000000" w:rsidRPr="00000000" w14:paraId="0000001D">
      <w:pPr>
        <w:numPr>
          <w:ilvl w:val="0"/>
          <w:numId w:val="11"/>
        </w:numPr>
        <w:spacing w:after="0" w:afterAutospacing="0" w:before="0" w:beforeAutospacing="0" w:lineRule="auto"/>
        <w:ind w:left="720" w:hanging="360"/>
        <w:jc w:val="both"/>
      </w:pPr>
      <w:r w:rsidDel="00000000" w:rsidR="00000000" w:rsidRPr="00000000">
        <w:rPr>
          <w:b w:val="1"/>
          <w:rtl w:val="0"/>
        </w:rPr>
        <w:t xml:space="preserve">Higher Conversion Rates</w:t>
      </w:r>
      <w:r w:rsidDel="00000000" w:rsidR="00000000" w:rsidRPr="00000000">
        <w:rPr>
          <w:rtl w:val="0"/>
        </w:rPr>
        <w:t xml:space="preserve">: By showing users items they are likely to buy, Myntra has achieved an uplift in conversion rates from customers who receive tailored recommendations.</w:t>
      </w:r>
    </w:p>
    <w:p w:rsidR="00000000" w:rsidDel="00000000" w:rsidP="00000000" w:rsidRDefault="00000000" w:rsidRPr="00000000" w14:paraId="0000001E">
      <w:pPr>
        <w:numPr>
          <w:ilvl w:val="0"/>
          <w:numId w:val="11"/>
        </w:numPr>
        <w:spacing w:after="240" w:before="0" w:beforeAutospacing="0" w:lineRule="auto"/>
        <w:ind w:left="720" w:hanging="360"/>
        <w:jc w:val="both"/>
      </w:pPr>
      <w:r w:rsidDel="00000000" w:rsidR="00000000" w:rsidRPr="00000000">
        <w:rPr>
          <w:b w:val="1"/>
          <w:rtl w:val="0"/>
        </w:rPr>
        <w:t xml:space="preserve">Repeat Purchases</w:t>
      </w:r>
      <w:r w:rsidDel="00000000" w:rsidR="00000000" w:rsidRPr="00000000">
        <w:rPr>
          <w:rtl w:val="0"/>
        </w:rPr>
        <w:t xml:space="preserve">: Engaging customers with relevant products based on their past shopping behavior encourages repeat visits, as customers feel Myntra understands their tastes.</w:t>
      </w:r>
    </w:p>
    <w:p w:rsidR="00000000" w:rsidDel="00000000" w:rsidP="00000000" w:rsidRDefault="00000000" w:rsidRPr="00000000" w14:paraId="0000001F">
      <w:pPr>
        <w:spacing w:after="240" w:before="240" w:lineRule="auto"/>
        <w:jc w:val="both"/>
        <w:rPr/>
      </w:pPr>
      <w:r w:rsidDel="00000000" w:rsidR="00000000" w:rsidRPr="00000000">
        <w:rPr>
          <w:rtl w:val="0"/>
        </w:rPr>
        <w:t xml:space="preserve">According to a report by Accenture, personalization can improve engagement metrics by over 20% and reduce cart abandonment rates by up to 10%.</w:t>
      </w:r>
      <w:r w:rsidDel="00000000" w:rsidR="00000000" w:rsidRPr="00000000">
        <w:rPr>
          <w:rtl w:val="0"/>
        </w:rPr>
      </w:r>
    </w:p>
    <w:p w:rsidR="00000000" w:rsidDel="00000000" w:rsidP="00000000" w:rsidRDefault="00000000" w:rsidRPr="00000000" w14:paraId="00000020">
      <w:pPr>
        <w:pStyle w:val="Heading4"/>
        <w:pBdr>
          <w:top w:color="e5e7eb" w:space="0" w:sz="0" w:val="none"/>
          <w:left w:color="e5e7eb" w:space="0" w:sz="0" w:val="none"/>
          <w:bottom w:color="e5e7eb" w:space="0" w:sz="0" w:val="none"/>
          <w:right w:color="e5e7eb" w:space="0" w:sz="0" w:val="none"/>
          <w:between w:color="e5e7eb" w:space="0" w:sz="0" w:val="none"/>
        </w:pBdr>
        <w:shd w:fill="ffffff" w:val="clear"/>
        <w:spacing w:after="360" w:lineRule="auto"/>
        <w:jc w:val="both"/>
        <w:rPr>
          <w:b w:val="1"/>
          <w:color w:val="000000"/>
        </w:rPr>
      </w:pPr>
      <w:bookmarkStart w:colFirst="0" w:colLast="0" w:name="_e1z7tczq3os" w:id="7"/>
      <w:bookmarkEnd w:id="7"/>
      <w:r w:rsidDel="00000000" w:rsidR="00000000" w:rsidRPr="00000000">
        <w:rPr>
          <w:b w:val="1"/>
          <w:color w:val="000000"/>
          <w:rtl w:val="0"/>
        </w:rPr>
        <w:t xml:space="preserve">2.2 Loyalty Programs and Customer Retention</w:t>
      </w:r>
    </w:p>
    <w:p w:rsidR="00000000" w:rsidDel="00000000" w:rsidP="00000000" w:rsidRDefault="00000000" w:rsidRPr="00000000" w14:paraId="00000021">
      <w:pPr>
        <w:jc w:val="center"/>
        <w:rPr/>
      </w:pPr>
      <w:r w:rsidDel="00000000" w:rsidR="00000000" w:rsidRPr="00000000">
        <w:rPr/>
        <w:drawing>
          <wp:inline distB="114300" distT="114300" distL="114300" distR="114300">
            <wp:extent cx="6596063" cy="1735806"/>
            <wp:effectExtent b="0" l="0" r="0" t="0"/>
            <wp:docPr id="3"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6596063" cy="1735806"/>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pStyle w:val="Heading5"/>
        <w:spacing w:after="240" w:before="240" w:lineRule="auto"/>
        <w:jc w:val="both"/>
        <w:rPr>
          <w:color w:val="000000"/>
        </w:rPr>
      </w:pPr>
      <w:bookmarkStart w:colFirst="0" w:colLast="0" w:name="_fbkrpcqvs9h1" w:id="8"/>
      <w:bookmarkEnd w:id="8"/>
      <w:r w:rsidDel="00000000" w:rsidR="00000000" w:rsidRPr="00000000">
        <w:rPr>
          <w:b w:val="1"/>
          <w:color w:val="000000"/>
          <w:rtl w:val="0"/>
        </w:rPr>
        <w:t xml:space="preserve">Elements of Effective Loyalty Programs for Customer Engagement</w:t>
        <w:br w:type="textWrapping"/>
      </w:r>
      <w:r w:rsidDel="00000000" w:rsidR="00000000" w:rsidRPr="00000000">
        <w:rPr>
          <w:color w:val="000000"/>
          <w:rtl w:val="0"/>
        </w:rPr>
        <w:t xml:space="preserve">Effective loyalty programs are typically designed to maximize engagement and customer satisfaction. Key elements include:</w:t>
      </w:r>
    </w:p>
    <w:p w:rsidR="00000000" w:rsidDel="00000000" w:rsidP="00000000" w:rsidRDefault="00000000" w:rsidRPr="00000000" w14:paraId="00000023">
      <w:pPr>
        <w:numPr>
          <w:ilvl w:val="0"/>
          <w:numId w:val="5"/>
        </w:numPr>
        <w:spacing w:after="0" w:afterAutospacing="0" w:before="240" w:lineRule="auto"/>
        <w:ind w:left="720" w:hanging="360"/>
        <w:jc w:val="both"/>
        <w:rPr>
          <w:u w:val="none"/>
        </w:rPr>
      </w:pPr>
      <w:r w:rsidDel="00000000" w:rsidR="00000000" w:rsidRPr="00000000">
        <w:rPr>
          <w:b w:val="1"/>
          <w:rtl w:val="0"/>
        </w:rPr>
        <w:t xml:space="preserve">Tiered Membership Levels</w:t>
      </w:r>
      <w:r w:rsidDel="00000000" w:rsidR="00000000" w:rsidRPr="00000000">
        <w:rPr>
          <w:rtl w:val="0"/>
        </w:rPr>
        <w:t xml:space="preserve">: Myntra’s Insider Program has multiple levels, allowing users to unlock more benefits as they accumulate points. This encourages ongoing engagement as customers seek to reach the next tier.</w:t>
      </w:r>
    </w:p>
    <w:p w:rsidR="00000000" w:rsidDel="00000000" w:rsidP="00000000" w:rsidRDefault="00000000" w:rsidRPr="00000000" w14:paraId="00000024">
      <w:pPr>
        <w:numPr>
          <w:ilvl w:val="0"/>
          <w:numId w:val="5"/>
        </w:numPr>
        <w:spacing w:after="0" w:afterAutospacing="0" w:before="0" w:beforeAutospacing="0" w:lineRule="auto"/>
        <w:ind w:left="720" w:hanging="360"/>
        <w:jc w:val="both"/>
        <w:rPr>
          <w:u w:val="none"/>
        </w:rPr>
      </w:pPr>
      <w:r w:rsidDel="00000000" w:rsidR="00000000" w:rsidRPr="00000000">
        <w:rPr>
          <w:b w:val="1"/>
          <w:rtl w:val="0"/>
        </w:rPr>
        <w:t xml:space="preserve">Exclusive Benefits and Early Access</w:t>
      </w:r>
      <w:r w:rsidDel="00000000" w:rsidR="00000000" w:rsidRPr="00000000">
        <w:rPr>
          <w:rtl w:val="0"/>
        </w:rPr>
        <w:t xml:space="preserve">: Myntra Insider members receive early access to sales and exclusive products, which incentivizes members to remain loyal.</w:t>
      </w:r>
    </w:p>
    <w:p w:rsidR="00000000" w:rsidDel="00000000" w:rsidP="00000000" w:rsidRDefault="00000000" w:rsidRPr="00000000" w14:paraId="00000025">
      <w:pPr>
        <w:numPr>
          <w:ilvl w:val="0"/>
          <w:numId w:val="5"/>
        </w:numPr>
        <w:spacing w:after="240" w:before="0" w:beforeAutospacing="0" w:lineRule="auto"/>
        <w:ind w:left="720" w:hanging="360"/>
        <w:jc w:val="both"/>
        <w:rPr>
          <w:u w:val="none"/>
        </w:rPr>
      </w:pPr>
      <w:r w:rsidDel="00000000" w:rsidR="00000000" w:rsidRPr="00000000">
        <w:rPr>
          <w:b w:val="1"/>
          <w:rtl w:val="0"/>
        </w:rPr>
        <w:t xml:space="preserve">Gamification and Achievements</w:t>
      </w:r>
      <w:r w:rsidDel="00000000" w:rsidR="00000000" w:rsidRPr="00000000">
        <w:rPr>
          <w:rtl w:val="0"/>
        </w:rPr>
        <w:t xml:space="preserve">: Myntra employs gamification by offering points for various actions, such as purchases, app usage, and writing reviews. This makes shopping more engaging and enjoyable.</w:t>
      </w:r>
    </w:p>
    <w:p w:rsidR="00000000" w:rsidDel="00000000" w:rsidP="00000000" w:rsidRDefault="00000000" w:rsidRPr="00000000" w14:paraId="00000026">
      <w:pPr>
        <w:spacing w:after="240" w:before="240" w:lineRule="auto"/>
        <w:ind w:left="0" w:firstLine="0"/>
        <w:jc w:val="both"/>
        <w:rPr>
          <w:i w:val="1"/>
        </w:rPr>
      </w:pPr>
      <w:r w:rsidDel="00000000" w:rsidR="00000000" w:rsidRPr="00000000">
        <w:rPr>
          <w:rtl w:val="0"/>
        </w:rPr>
        <w:t xml:space="preserve">A survey by </w:t>
      </w:r>
      <w:r w:rsidDel="00000000" w:rsidR="00000000" w:rsidRPr="00000000">
        <w:rPr>
          <w:i w:val="1"/>
          <w:rtl w:val="0"/>
        </w:rPr>
        <w:t xml:space="preserve">Bond Brand Loyalty</w:t>
      </w:r>
      <w:r w:rsidDel="00000000" w:rsidR="00000000" w:rsidRPr="00000000">
        <w:rPr>
          <w:rtl w:val="0"/>
        </w:rPr>
        <w:t xml:space="preserve"> shows that 78% of consumers who engage with loyalty programs are more likely to make repeat purchases.</w:t>
      </w:r>
      <w:r w:rsidDel="00000000" w:rsidR="00000000" w:rsidRPr="00000000">
        <w:rPr>
          <w:rtl w:val="0"/>
        </w:rPr>
      </w:r>
    </w:p>
    <w:p w:rsidR="00000000" w:rsidDel="00000000" w:rsidP="00000000" w:rsidRDefault="00000000" w:rsidRPr="00000000" w14:paraId="00000027">
      <w:pPr>
        <w:pStyle w:val="Heading5"/>
        <w:spacing w:after="240" w:before="240" w:lineRule="auto"/>
        <w:jc w:val="both"/>
        <w:rPr>
          <w:color w:val="000000"/>
        </w:rPr>
      </w:pPr>
      <w:bookmarkStart w:colFirst="0" w:colLast="0" w:name="_bcbpadjvqay0" w:id="9"/>
      <w:bookmarkEnd w:id="9"/>
      <w:r w:rsidDel="00000000" w:rsidR="00000000" w:rsidRPr="00000000">
        <w:rPr>
          <w:b w:val="1"/>
          <w:color w:val="000000"/>
          <w:rtl w:val="0"/>
        </w:rPr>
        <w:t xml:space="preserve">Influence of Different Types of Rewards on Customer Loyalty and Spending Behaviors</w:t>
        <w:br w:type="textWrapping"/>
      </w:r>
      <w:r w:rsidDel="00000000" w:rsidR="00000000" w:rsidRPr="00000000">
        <w:rPr>
          <w:color w:val="000000"/>
          <w:rtl w:val="0"/>
        </w:rPr>
        <w:t xml:space="preserve">Rewards can influence spending behaviors by increasing the perceived value of purchases and encouraging higher spending to reach the next level or earn more rewards. In the case of Myntra Insider, the following types of rewards are offered:</w:t>
      </w:r>
    </w:p>
    <w:p w:rsidR="00000000" w:rsidDel="00000000" w:rsidP="00000000" w:rsidRDefault="00000000" w:rsidRPr="00000000" w14:paraId="00000028">
      <w:pPr>
        <w:numPr>
          <w:ilvl w:val="0"/>
          <w:numId w:val="9"/>
        </w:numPr>
        <w:spacing w:after="0" w:afterAutospacing="0" w:before="240" w:lineRule="auto"/>
        <w:ind w:left="720" w:hanging="360"/>
        <w:jc w:val="both"/>
        <w:rPr>
          <w:u w:val="none"/>
        </w:rPr>
      </w:pPr>
      <w:r w:rsidDel="00000000" w:rsidR="00000000" w:rsidRPr="00000000">
        <w:rPr>
          <w:b w:val="1"/>
          <w:rtl w:val="0"/>
        </w:rPr>
        <w:t xml:space="preserve">Points-Based Discounts</w:t>
      </w:r>
      <w:r w:rsidDel="00000000" w:rsidR="00000000" w:rsidRPr="00000000">
        <w:rPr>
          <w:rtl w:val="0"/>
        </w:rPr>
        <w:t xml:space="preserve">: Customers earn points on each purchase, which they can later redeem for discounts. This directly encourages spending, as points are accrued based on purchase value.</w:t>
      </w:r>
    </w:p>
    <w:p w:rsidR="00000000" w:rsidDel="00000000" w:rsidP="00000000" w:rsidRDefault="00000000" w:rsidRPr="00000000" w14:paraId="00000029">
      <w:pPr>
        <w:numPr>
          <w:ilvl w:val="0"/>
          <w:numId w:val="9"/>
        </w:numPr>
        <w:spacing w:after="0" w:afterAutospacing="0" w:before="0" w:beforeAutospacing="0" w:lineRule="auto"/>
        <w:ind w:left="720" w:hanging="360"/>
        <w:jc w:val="both"/>
        <w:rPr>
          <w:u w:val="none"/>
        </w:rPr>
      </w:pPr>
      <w:r w:rsidDel="00000000" w:rsidR="00000000" w:rsidRPr="00000000">
        <w:rPr>
          <w:b w:val="1"/>
          <w:rtl w:val="0"/>
        </w:rPr>
        <w:t xml:space="preserve">Exclusive Content and Styling Tips</w:t>
      </w:r>
      <w:r w:rsidDel="00000000" w:rsidR="00000000" w:rsidRPr="00000000">
        <w:rPr>
          <w:rtl w:val="0"/>
        </w:rPr>
        <w:t xml:space="preserve">: Myntra offers fashion advice and recommendations through the Insider program. Members who value style insights are likely to stay loyal for access to these benefits.</w:t>
      </w:r>
    </w:p>
    <w:p w:rsidR="00000000" w:rsidDel="00000000" w:rsidP="00000000" w:rsidRDefault="00000000" w:rsidRPr="00000000" w14:paraId="0000002A">
      <w:pPr>
        <w:numPr>
          <w:ilvl w:val="0"/>
          <w:numId w:val="9"/>
        </w:numPr>
        <w:spacing w:after="240" w:before="0" w:beforeAutospacing="0" w:lineRule="auto"/>
        <w:ind w:left="720" w:hanging="360"/>
        <w:jc w:val="both"/>
        <w:rPr>
          <w:u w:val="none"/>
        </w:rPr>
      </w:pPr>
      <w:r w:rsidDel="00000000" w:rsidR="00000000" w:rsidRPr="00000000">
        <w:rPr>
          <w:b w:val="1"/>
          <w:rtl w:val="0"/>
        </w:rPr>
        <w:t xml:space="preserve">Tiered Rewards</w:t>
      </w:r>
      <w:r w:rsidDel="00000000" w:rsidR="00000000" w:rsidRPr="00000000">
        <w:rPr>
          <w:rtl w:val="0"/>
        </w:rPr>
        <w:t xml:space="preserve">: Higher-tier members receive more benefits, motivating customers to make larger or more frequent purchases to unlock the next level.</w:t>
      </w:r>
    </w:p>
    <w:p w:rsidR="00000000" w:rsidDel="00000000" w:rsidP="00000000" w:rsidRDefault="00000000" w:rsidRPr="00000000" w14:paraId="0000002B">
      <w:pPr>
        <w:spacing w:after="240" w:before="240" w:lineRule="auto"/>
        <w:ind w:left="0" w:firstLine="0"/>
        <w:jc w:val="both"/>
        <w:rPr/>
      </w:pPr>
      <w:r w:rsidDel="00000000" w:rsidR="00000000" w:rsidRPr="00000000">
        <w:rPr>
          <w:rtl w:val="0"/>
        </w:rPr>
        <w:t xml:space="preserve">A report by </w:t>
      </w:r>
      <w:r w:rsidDel="00000000" w:rsidR="00000000" w:rsidRPr="00000000">
        <w:rPr>
          <w:i w:val="1"/>
          <w:rtl w:val="0"/>
        </w:rPr>
        <w:t xml:space="preserve">McKinsey</w:t>
      </w:r>
      <w:r w:rsidDel="00000000" w:rsidR="00000000" w:rsidRPr="00000000">
        <w:rPr>
          <w:rtl w:val="0"/>
        </w:rPr>
        <w:t xml:space="preserve"> found that tiered rewards lead to a 35% increase in spending among loyalty program members, as customers aim to reach higher levels.</w:t>
      </w:r>
    </w:p>
    <w:p w:rsidR="00000000" w:rsidDel="00000000" w:rsidP="00000000" w:rsidRDefault="00000000" w:rsidRPr="00000000" w14:paraId="0000002C">
      <w:pPr>
        <w:pStyle w:val="Heading5"/>
        <w:spacing w:after="240" w:before="240" w:lineRule="auto"/>
        <w:jc w:val="both"/>
        <w:rPr>
          <w:color w:val="000000"/>
        </w:rPr>
      </w:pPr>
      <w:bookmarkStart w:colFirst="0" w:colLast="0" w:name="_98vwowqq9va4" w:id="10"/>
      <w:bookmarkEnd w:id="10"/>
      <w:r w:rsidDel="00000000" w:rsidR="00000000" w:rsidRPr="00000000">
        <w:rPr>
          <w:b w:val="1"/>
          <w:color w:val="000000"/>
          <w:rtl w:val="0"/>
        </w:rPr>
        <w:t xml:space="preserve">Impact of Loyalty Programs on Customer Advocacy and Retention Rates</w:t>
        <w:br w:type="textWrapping"/>
      </w:r>
      <w:r w:rsidDel="00000000" w:rsidR="00000000" w:rsidRPr="00000000">
        <w:rPr>
          <w:color w:val="000000"/>
          <w:rtl w:val="0"/>
        </w:rPr>
        <w:t xml:space="preserve">Loyalty programs like Myntra Insider can significantly impact both customer advocacy and retention. Engaged customers who receive consistent rewards and exclusive experiences are more likely to:</w:t>
      </w:r>
    </w:p>
    <w:p w:rsidR="00000000" w:rsidDel="00000000" w:rsidP="00000000" w:rsidRDefault="00000000" w:rsidRPr="00000000" w14:paraId="0000002D">
      <w:pPr>
        <w:numPr>
          <w:ilvl w:val="0"/>
          <w:numId w:val="10"/>
        </w:numPr>
        <w:spacing w:after="0" w:afterAutospacing="0" w:before="240" w:lineRule="auto"/>
        <w:ind w:left="720" w:hanging="360"/>
        <w:jc w:val="both"/>
        <w:rPr>
          <w:u w:val="none"/>
        </w:rPr>
      </w:pPr>
      <w:r w:rsidDel="00000000" w:rsidR="00000000" w:rsidRPr="00000000">
        <w:rPr>
          <w:b w:val="1"/>
          <w:rtl w:val="0"/>
        </w:rPr>
        <w:t xml:space="preserve">Advocate for the Brand</w:t>
      </w:r>
      <w:r w:rsidDel="00000000" w:rsidR="00000000" w:rsidRPr="00000000">
        <w:rPr>
          <w:rtl w:val="0"/>
        </w:rPr>
        <w:t xml:space="preserve">: Insider members often share their positive experiences online and recommend Myntra to friends and family.</w:t>
      </w:r>
    </w:p>
    <w:p w:rsidR="00000000" w:rsidDel="00000000" w:rsidP="00000000" w:rsidRDefault="00000000" w:rsidRPr="00000000" w14:paraId="0000002E">
      <w:pPr>
        <w:numPr>
          <w:ilvl w:val="0"/>
          <w:numId w:val="10"/>
        </w:numPr>
        <w:spacing w:after="240" w:before="0" w:beforeAutospacing="0" w:lineRule="auto"/>
        <w:ind w:left="720" w:hanging="360"/>
        <w:jc w:val="both"/>
        <w:rPr>
          <w:u w:val="none"/>
        </w:rPr>
      </w:pPr>
      <w:r w:rsidDel="00000000" w:rsidR="00000000" w:rsidRPr="00000000">
        <w:rPr>
          <w:b w:val="1"/>
          <w:rtl w:val="0"/>
        </w:rPr>
        <w:t xml:space="preserve">Exhibit Higher Retention Rates</w:t>
      </w:r>
      <w:r w:rsidDel="00000000" w:rsidR="00000000" w:rsidRPr="00000000">
        <w:rPr>
          <w:rtl w:val="0"/>
        </w:rPr>
        <w:t xml:space="preserve">: Studies indicate that customers who join loyalty programs have 82% higher retention rates than non-members.</w:t>
      </w:r>
      <w:r w:rsidDel="00000000" w:rsidR="00000000" w:rsidRPr="00000000">
        <w:rPr>
          <w:rtl w:val="0"/>
        </w:rPr>
      </w:r>
    </w:p>
    <w:p w:rsidR="00000000" w:rsidDel="00000000" w:rsidP="00000000" w:rsidRDefault="00000000" w:rsidRPr="00000000" w14:paraId="0000002F">
      <w:pPr>
        <w:pStyle w:val="Heading4"/>
        <w:pBdr>
          <w:top w:color="e5e7eb" w:space="0" w:sz="0" w:val="none"/>
          <w:left w:color="e5e7eb" w:space="0" w:sz="0" w:val="none"/>
          <w:bottom w:color="e5e7eb" w:space="0" w:sz="0" w:val="none"/>
          <w:right w:color="e5e7eb" w:space="0" w:sz="0" w:val="none"/>
          <w:between w:color="e5e7eb" w:space="0" w:sz="0" w:val="none"/>
        </w:pBdr>
        <w:shd w:fill="ffffff" w:val="clear"/>
        <w:spacing w:after="240" w:before="240" w:lineRule="auto"/>
        <w:rPr>
          <w:b w:val="1"/>
          <w:color w:val="000000"/>
        </w:rPr>
      </w:pPr>
      <w:bookmarkStart w:colFirst="0" w:colLast="0" w:name="_y50d0alw4bb9" w:id="11"/>
      <w:bookmarkEnd w:id="11"/>
      <w:r w:rsidDel="00000000" w:rsidR="00000000" w:rsidRPr="00000000">
        <w:rPr>
          <w:b w:val="1"/>
          <w:color w:val="000000"/>
          <w:rtl w:val="0"/>
        </w:rPr>
        <w:t xml:space="preserve">2.3 </w:t>
      </w:r>
      <w:r w:rsidDel="00000000" w:rsidR="00000000" w:rsidRPr="00000000">
        <w:rPr>
          <w:b w:val="1"/>
          <w:color w:val="000000"/>
          <w:rtl w:val="0"/>
        </w:rPr>
        <w:t xml:space="preserve">Optimizing User Experience through Data:</w:t>
      </w:r>
      <w:r w:rsidDel="00000000" w:rsidR="00000000" w:rsidRPr="00000000">
        <w:rPr>
          <w:rtl w:val="0"/>
        </w:rPr>
      </w:r>
    </w:p>
    <w:p w:rsidR="00000000" w:rsidDel="00000000" w:rsidP="00000000" w:rsidRDefault="00000000" w:rsidRPr="00000000" w14:paraId="00000030">
      <w:pPr>
        <w:pStyle w:val="Heading5"/>
        <w:keepNext w:val="0"/>
        <w:keepLines w:val="0"/>
        <w:spacing w:before="280" w:lineRule="auto"/>
        <w:jc w:val="both"/>
        <w:rPr>
          <w:b w:val="1"/>
          <w:color w:val="000000"/>
        </w:rPr>
      </w:pPr>
      <w:bookmarkStart w:colFirst="0" w:colLast="0" w:name="_yt1fnl2e6ga5" w:id="12"/>
      <w:bookmarkEnd w:id="12"/>
      <w:r w:rsidDel="00000000" w:rsidR="00000000" w:rsidRPr="00000000">
        <w:rPr>
          <w:b w:val="1"/>
          <w:color w:val="000000"/>
          <w:rtl w:val="0"/>
        </w:rPr>
        <w:t xml:space="preserve">Techniques Used to Improve User Experience in Online Transactions</w:t>
      </w:r>
    </w:p>
    <w:p w:rsidR="00000000" w:rsidDel="00000000" w:rsidP="00000000" w:rsidRDefault="00000000" w:rsidRPr="00000000" w14:paraId="00000031">
      <w:pPr>
        <w:spacing w:after="240" w:before="240" w:lineRule="auto"/>
        <w:jc w:val="both"/>
        <w:rPr/>
      </w:pPr>
      <w:r w:rsidDel="00000000" w:rsidR="00000000" w:rsidRPr="00000000">
        <w:rPr>
          <w:rtl w:val="0"/>
        </w:rPr>
        <w:t xml:space="preserve">Myntra leverages several data-driven techniques to improve user experience, especially during transactions, focusing on ease of navigation and customized recommendations:</w:t>
      </w:r>
    </w:p>
    <w:p w:rsidR="00000000" w:rsidDel="00000000" w:rsidP="00000000" w:rsidRDefault="00000000" w:rsidRPr="00000000" w14:paraId="00000032">
      <w:pPr>
        <w:numPr>
          <w:ilvl w:val="0"/>
          <w:numId w:val="1"/>
        </w:numPr>
        <w:spacing w:after="0" w:afterAutospacing="0" w:before="240" w:lineRule="auto"/>
        <w:ind w:left="720" w:hanging="360"/>
        <w:jc w:val="both"/>
      </w:pPr>
      <w:r w:rsidDel="00000000" w:rsidR="00000000" w:rsidRPr="00000000">
        <w:rPr>
          <w:b w:val="1"/>
          <w:rtl w:val="0"/>
        </w:rPr>
        <w:t xml:space="preserve">Behavioral Data Analysis</w:t>
      </w:r>
      <w:r w:rsidDel="00000000" w:rsidR="00000000" w:rsidRPr="00000000">
        <w:rPr>
          <w:rtl w:val="0"/>
        </w:rPr>
        <w:t xml:space="preserve">: Myntra analyzes click patterns, time spent on pages, and frequently visited categories to simplify navigation. Data insights help Myntra customize the layout and prioritize products and categories.</w:t>
      </w:r>
    </w:p>
    <w:p w:rsidR="00000000" w:rsidDel="00000000" w:rsidP="00000000" w:rsidRDefault="00000000" w:rsidRPr="00000000" w14:paraId="00000033">
      <w:pPr>
        <w:numPr>
          <w:ilvl w:val="0"/>
          <w:numId w:val="1"/>
        </w:numPr>
        <w:spacing w:after="0" w:afterAutospacing="0" w:before="0" w:beforeAutospacing="0" w:lineRule="auto"/>
        <w:ind w:left="720" w:hanging="360"/>
        <w:jc w:val="both"/>
      </w:pPr>
      <w:r w:rsidDel="00000000" w:rsidR="00000000" w:rsidRPr="00000000">
        <w:rPr>
          <w:b w:val="1"/>
          <w:rtl w:val="0"/>
        </w:rPr>
        <w:t xml:space="preserve">User Journey Mapping</w:t>
      </w:r>
      <w:r w:rsidDel="00000000" w:rsidR="00000000" w:rsidRPr="00000000">
        <w:rPr>
          <w:rtl w:val="0"/>
        </w:rPr>
        <w:t xml:space="preserve">: By mapping customer journeys, Myntra identifies drop-off points and optimizes pages to reduce friction, such as minimizing loading times and highlighting popular product filters.</w:t>
      </w:r>
    </w:p>
    <w:p w:rsidR="00000000" w:rsidDel="00000000" w:rsidP="00000000" w:rsidRDefault="00000000" w:rsidRPr="00000000" w14:paraId="00000034">
      <w:pPr>
        <w:numPr>
          <w:ilvl w:val="0"/>
          <w:numId w:val="1"/>
        </w:numPr>
        <w:spacing w:after="240" w:before="0" w:beforeAutospacing="0" w:lineRule="auto"/>
        <w:ind w:left="720" w:hanging="360"/>
        <w:jc w:val="both"/>
      </w:pPr>
      <w:r w:rsidDel="00000000" w:rsidR="00000000" w:rsidRPr="00000000">
        <w:rPr>
          <w:b w:val="1"/>
          <w:rtl w:val="0"/>
        </w:rPr>
        <w:t xml:space="preserve">Personalized Cart Reminders</w:t>
      </w:r>
      <w:r w:rsidDel="00000000" w:rsidR="00000000" w:rsidRPr="00000000">
        <w:rPr>
          <w:rtl w:val="0"/>
        </w:rPr>
        <w:t xml:space="preserve">: Using data on user behavior, Myntra sends tailored cart reminders, sometimes with discount incentives, encouraging users to complete their purchases.</w:t>
      </w:r>
    </w:p>
    <w:p w:rsidR="00000000" w:rsidDel="00000000" w:rsidP="00000000" w:rsidRDefault="00000000" w:rsidRPr="00000000" w14:paraId="00000035">
      <w:pPr>
        <w:pStyle w:val="Heading5"/>
        <w:keepNext w:val="0"/>
        <w:keepLines w:val="0"/>
        <w:spacing w:before="280" w:lineRule="auto"/>
        <w:jc w:val="both"/>
        <w:rPr>
          <w:b w:val="1"/>
          <w:color w:val="000000"/>
        </w:rPr>
      </w:pPr>
      <w:bookmarkStart w:colFirst="0" w:colLast="0" w:name="_55owgo8firil" w:id="13"/>
      <w:bookmarkEnd w:id="13"/>
      <w:r w:rsidDel="00000000" w:rsidR="00000000" w:rsidRPr="00000000">
        <w:rPr>
          <w:b w:val="1"/>
          <w:color w:val="000000"/>
          <w:rtl w:val="0"/>
        </w:rPr>
        <w:t xml:space="preserve">Common Obstacles During the Checkout Process and Solutions</w:t>
      </w:r>
    </w:p>
    <w:p w:rsidR="00000000" w:rsidDel="00000000" w:rsidP="00000000" w:rsidRDefault="00000000" w:rsidRPr="00000000" w14:paraId="00000036">
      <w:pPr>
        <w:spacing w:after="240" w:before="240" w:lineRule="auto"/>
        <w:jc w:val="both"/>
        <w:rPr/>
      </w:pPr>
      <w:r w:rsidDel="00000000" w:rsidR="00000000" w:rsidRPr="00000000">
        <w:rPr>
          <w:rtl w:val="0"/>
        </w:rPr>
        <w:t xml:space="preserve">Several obstacles can arise during checkout, including lengthy forms, limited payment methods, and unexpected fees. Myntra has addressed these with the following solutions:</w:t>
      </w:r>
    </w:p>
    <w:p w:rsidR="00000000" w:rsidDel="00000000" w:rsidP="00000000" w:rsidRDefault="00000000" w:rsidRPr="00000000" w14:paraId="00000037">
      <w:pPr>
        <w:numPr>
          <w:ilvl w:val="0"/>
          <w:numId w:val="7"/>
        </w:numPr>
        <w:spacing w:after="0" w:afterAutospacing="0" w:before="240" w:lineRule="auto"/>
        <w:ind w:left="720" w:hanging="360"/>
        <w:jc w:val="both"/>
      </w:pPr>
      <w:r w:rsidDel="00000000" w:rsidR="00000000" w:rsidRPr="00000000">
        <w:rPr>
          <w:b w:val="1"/>
          <w:rtl w:val="0"/>
        </w:rPr>
        <w:t xml:space="preserve">Single-Page Checkout</w:t>
      </w:r>
      <w:r w:rsidDel="00000000" w:rsidR="00000000" w:rsidRPr="00000000">
        <w:rPr>
          <w:rtl w:val="0"/>
        </w:rPr>
        <w:t xml:space="preserve">: Myntra simplified its checkout process into a single-page layout, reducing the number of clicks required to complete purchases. This minimizes user fatigue and enhances efficiency.</w:t>
      </w:r>
    </w:p>
    <w:p w:rsidR="00000000" w:rsidDel="00000000" w:rsidP="00000000" w:rsidRDefault="00000000" w:rsidRPr="00000000" w14:paraId="00000038">
      <w:pPr>
        <w:numPr>
          <w:ilvl w:val="0"/>
          <w:numId w:val="7"/>
        </w:numPr>
        <w:spacing w:after="0" w:afterAutospacing="0" w:before="0" w:beforeAutospacing="0" w:lineRule="auto"/>
        <w:ind w:left="720" w:hanging="360"/>
        <w:jc w:val="both"/>
      </w:pPr>
      <w:r w:rsidDel="00000000" w:rsidR="00000000" w:rsidRPr="00000000">
        <w:rPr>
          <w:b w:val="1"/>
          <w:rtl w:val="0"/>
        </w:rPr>
        <w:t xml:space="preserve">Auto-Fill and Address Detection</w:t>
      </w:r>
      <w:r w:rsidDel="00000000" w:rsidR="00000000" w:rsidRPr="00000000">
        <w:rPr>
          <w:rtl w:val="0"/>
        </w:rPr>
        <w:t xml:space="preserve">: To reduce typing time, Myntra enables auto-fill for addresses and personal information, which is especially helpful on mobile devices.</w:t>
      </w:r>
    </w:p>
    <w:p w:rsidR="00000000" w:rsidDel="00000000" w:rsidP="00000000" w:rsidRDefault="00000000" w:rsidRPr="00000000" w14:paraId="00000039">
      <w:pPr>
        <w:numPr>
          <w:ilvl w:val="0"/>
          <w:numId w:val="7"/>
        </w:numPr>
        <w:spacing w:after="240" w:before="0" w:beforeAutospacing="0" w:lineRule="auto"/>
        <w:ind w:left="720" w:hanging="360"/>
        <w:jc w:val="both"/>
      </w:pPr>
      <w:r w:rsidDel="00000000" w:rsidR="00000000" w:rsidRPr="00000000">
        <w:rPr>
          <w:b w:val="1"/>
          <w:rtl w:val="0"/>
        </w:rPr>
        <w:t xml:space="preserve">Transparent Pricing and Clear Return Policy</w:t>
      </w:r>
      <w:r w:rsidDel="00000000" w:rsidR="00000000" w:rsidRPr="00000000">
        <w:rPr>
          <w:rtl w:val="0"/>
        </w:rPr>
        <w:t xml:space="preserve">: By displaying costs upfront and providing clear information on return policies, Myntra reduces user hesitation related to hidden fees or return complexity.</w:t>
      </w:r>
    </w:p>
    <w:p w:rsidR="00000000" w:rsidDel="00000000" w:rsidP="00000000" w:rsidRDefault="00000000" w:rsidRPr="00000000" w14:paraId="0000003A">
      <w:pPr>
        <w:pStyle w:val="Heading5"/>
        <w:keepNext w:val="0"/>
        <w:keepLines w:val="0"/>
        <w:spacing w:before="280" w:lineRule="auto"/>
        <w:jc w:val="both"/>
        <w:rPr>
          <w:b w:val="1"/>
          <w:color w:val="000000"/>
        </w:rPr>
      </w:pPr>
      <w:bookmarkStart w:colFirst="0" w:colLast="0" w:name="_b9p2vzuigtls" w:id="14"/>
      <w:bookmarkEnd w:id="14"/>
      <w:r w:rsidDel="00000000" w:rsidR="00000000" w:rsidRPr="00000000">
        <w:rPr>
          <w:b w:val="1"/>
          <w:color w:val="000000"/>
          <w:rtl w:val="0"/>
        </w:rPr>
        <w:t xml:space="preserve">Impact of Simplified Payment Options and Persuasive Messaging on User Satisfaction</w:t>
      </w:r>
    </w:p>
    <w:p w:rsidR="00000000" w:rsidDel="00000000" w:rsidP="00000000" w:rsidRDefault="00000000" w:rsidRPr="00000000" w14:paraId="0000003B">
      <w:pPr>
        <w:spacing w:after="240" w:before="240" w:lineRule="auto"/>
        <w:jc w:val="both"/>
        <w:rPr/>
      </w:pPr>
      <w:r w:rsidDel="00000000" w:rsidR="00000000" w:rsidRPr="00000000">
        <w:rPr>
          <w:rtl w:val="0"/>
        </w:rPr>
        <w:t xml:space="preserve">Simplified payment and persuasive messaging can significantly enhance satisfaction by making checkout easier and reinforcing the value of the purchase. Myntra incorporates these in the following ways:</w:t>
      </w:r>
    </w:p>
    <w:p w:rsidR="00000000" w:rsidDel="00000000" w:rsidP="00000000" w:rsidRDefault="00000000" w:rsidRPr="00000000" w14:paraId="0000003C">
      <w:pPr>
        <w:numPr>
          <w:ilvl w:val="0"/>
          <w:numId w:val="12"/>
        </w:numPr>
        <w:spacing w:after="0" w:afterAutospacing="0" w:before="240" w:lineRule="auto"/>
        <w:ind w:left="720" w:hanging="360"/>
        <w:jc w:val="both"/>
      </w:pPr>
      <w:r w:rsidDel="00000000" w:rsidR="00000000" w:rsidRPr="00000000">
        <w:rPr>
          <w:b w:val="1"/>
          <w:rtl w:val="0"/>
        </w:rPr>
        <w:t xml:space="preserve">Multiple Payment Options</w:t>
      </w:r>
      <w:r w:rsidDel="00000000" w:rsidR="00000000" w:rsidRPr="00000000">
        <w:rPr>
          <w:rtl w:val="0"/>
        </w:rPr>
        <w:t xml:space="preserve">: Myntra offers various payment methods, including UPI, credit/debit cards, digital wallets, and cash on delivery, catering to diverse customer preferences and increasing transaction convenience.</w:t>
      </w:r>
    </w:p>
    <w:p w:rsidR="00000000" w:rsidDel="00000000" w:rsidP="00000000" w:rsidRDefault="00000000" w:rsidRPr="00000000" w14:paraId="0000003D">
      <w:pPr>
        <w:numPr>
          <w:ilvl w:val="0"/>
          <w:numId w:val="12"/>
        </w:numPr>
        <w:spacing w:after="0" w:afterAutospacing="0" w:before="0" w:beforeAutospacing="0" w:lineRule="auto"/>
        <w:ind w:left="720" w:hanging="360"/>
        <w:jc w:val="both"/>
      </w:pPr>
      <w:r w:rsidDel="00000000" w:rsidR="00000000" w:rsidRPr="00000000">
        <w:rPr>
          <w:b w:val="1"/>
          <w:rtl w:val="0"/>
        </w:rPr>
        <w:t xml:space="preserve">One-Click Payment</w:t>
      </w:r>
      <w:r w:rsidDel="00000000" w:rsidR="00000000" w:rsidRPr="00000000">
        <w:rPr>
          <w:rtl w:val="0"/>
        </w:rPr>
        <w:t xml:space="preserve">: With saved payment methods, Myntra enables one-click checkout for returning users, which is especially valuable for mobile shoppers.</w:t>
      </w:r>
    </w:p>
    <w:p w:rsidR="00000000" w:rsidDel="00000000" w:rsidP="00000000" w:rsidRDefault="00000000" w:rsidRPr="00000000" w14:paraId="0000003E">
      <w:pPr>
        <w:numPr>
          <w:ilvl w:val="0"/>
          <w:numId w:val="12"/>
        </w:numPr>
        <w:spacing w:after="240" w:before="0" w:beforeAutospacing="0" w:lineRule="auto"/>
        <w:ind w:left="720" w:hanging="360"/>
        <w:jc w:val="both"/>
      </w:pPr>
      <w:r w:rsidDel="00000000" w:rsidR="00000000" w:rsidRPr="00000000">
        <w:rPr>
          <w:b w:val="1"/>
          <w:rtl w:val="0"/>
        </w:rPr>
        <w:t xml:space="preserve">Persuasive Messaging and Limited-Time Offers</w:t>
      </w:r>
      <w:r w:rsidDel="00000000" w:rsidR="00000000" w:rsidRPr="00000000">
        <w:rPr>
          <w:rtl w:val="0"/>
        </w:rPr>
        <w:t xml:space="preserve">: Myntra uses messaging, such as “Only a few items left” or “Sale ending soon,” to create urgency. These prompts have been shown to drive faster purchasing decisions.</w:t>
      </w:r>
      <w:r w:rsidDel="00000000" w:rsidR="00000000" w:rsidRPr="00000000">
        <w:rPr>
          <w:rtl w:val="0"/>
        </w:rPr>
      </w:r>
    </w:p>
    <w:p w:rsidR="00000000" w:rsidDel="00000000" w:rsidP="00000000" w:rsidRDefault="00000000" w:rsidRPr="00000000" w14:paraId="0000003F">
      <w:pPr>
        <w:spacing w:after="240" w:before="240" w:lineRule="auto"/>
        <w:jc w:val="both"/>
        <w:rPr/>
      </w:pPr>
      <w:r w:rsidDel="00000000" w:rsidR="00000000" w:rsidRPr="00000000">
        <w:rPr>
          <w:rtl w:val="0"/>
        </w:rPr>
        <w:t xml:space="preserve">A study by Baymard Institute shows that e-commerce sites with multiple payment options have 20% higher conversion rates, while persuasive messaging can lift conversion rates by up to 10%.</w:t>
      </w:r>
    </w:p>
    <w:p w:rsidR="00000000" w:rsidDel="00000000" w:rsidP="00000000" w:rsidRDefault="00000000" w:rsidRPr="00000000" w14:paraId="00000040">
      <w:pPr>
        <w:pStyle w:val="Heading4"/>
        <w:pBdr>
          <w:top w:color="e5e7eb" w:space="0" w:sz="0" w:val="none"/>
          <w:left w:color="e5e7eb" w:space="0" w:sz="0" w:val="none"/>
          <w:bottom w:color="e5e7eb" w:space="0" w:sz="0" w:val="none"/>
          <w:right w:color="e5e7eb" w:space="0" w:sz="0" w:val="none"/>
          <w:between w:color="e5e7eb" w:space="0" w:sz="0" w:val="none"/>
        </w:pBdr>
        <w:shd w:fill="ffffff" w:val="clear"/>
        <w:spacing w:after="240" w:before="240" w:lineRule="auto"/>
        <w:jc w:val="both"/>
        <w:rPr>
          <w:b w:val="1"/>
          <w:color w:val="000000"/>
        </w:rPr>
      </w:pPr>
      <w:bookmarkStart w:colFirst="0" w:colLast="0" w:name="_x2r79a77w1k1" w:id="15"/>
      <w:bookmarkEnd w:id="15"/>
      <w:r w:rsidDel="00000000" w:rsidR="00000000" w:rsidRPr="00000000">
        <w:rPr>
          <w:b w:val="1"/>
          <w:color w:val="000000"/>
          <w:rtl w:val="0"/>
        </w:rPr>
        <w:t xml:space="preserve">2.4 </w:t>
      </w:r>
      <w:r w:rsidDel="00000000" w:rsidR="00000000" w:rsidRPr="00000000">
        <w:rPr>
          <w:b w:val="1"/>
          <w:color w:val="000000"/>
          <w:rtl w:val="0"/>
        </w:rPr>
        <w:t xml:space="preserve">User-Generated Content &amp; Influencer Impact</w:t>
      </w:r>
      <w:r w:rsidDel="00000000" w:rsidR="00000000" w:rsidRPr="00000000">
        <w:rPr>
          <w:rtl w:val="0"/>
        </w:rPr>
      </w:r>
    </w:p>
    <w:p w:rsidR="00000000" w:rsidDel="00000000" w:rsidP="00000000" w:rsidRDefault="00000000" w:rsidRPr="00000000" w14:paraId="00000041">
      <w:pPr>
        <w:widowControl w:val="0"/>
        <w:spacing w:before="0" w:line="264.37145233154297" w:lineRule="auto"/>
        <w:ind w:left="8.990020751953125" w:right="499.974365234375" w:firstLine="12.469940185546875"/>
        <w:jc w:val="both"/>
        <w:rPr>
          <w:color w:val="131315"/>
        </w:rPr>
      </w:pPr>
      <w:r w:rsidDel="00000000" w:rsidR="00000000" w:rsidRPr="00000000">
        <w:rPr>
          <w:color w:val="131315"/>
          <w:rtl w:val="0"/>
        </w:rPr>
        <w:t xml:space="preserve">Myntra is a fashion and lifestyle e-commerce platform that has </w:t>
      </w:r>
      <w:r w:rsidDel="00000000" w:rsidR="00000000" w:rsidRPr="00000000">
        <w:rPr>
          <w:color w:val="131315"/>
          <w:highlight w:val="white"/>
          <w:rtl w:val="0"/>
        </w:rPr>
        <w:t xml:space="preserve">successfully incorporated user-generated content (UGC) into its</w:t>
      </w:r>
      <w:r w:rsidDel="00000000" w:rsidR="00000000" w:rsidRPr="00000000">
        <w:rPr>
          <w:color w:val="131315"/>
          <w:rtl w:val="0"/>
        </w:rPr>
        <w:t xml:space="preserve"> </w:t>
      </w:r>
      <w:r w:rsidDel="00000000" w:rsidR="00000000" w:rsidRPr="00000000">
        <w:rPr>
          <w:color w:val="131315"/>
          <w:highlight w:val="white"/>
          <w:rtl w:val="0"/>
        </w:rPr>
        <w:t xml:space="preserve">influencer marketing strategy. Here are the ways in which Myntra has</w:t>
      </w:r>
      <w:r w:rsidDel="00000000" w:rsidR="00000000" w:rsidRPr="00000000">
        <w:rPr>
          <w:color w:val="131315"/>
          <w:rtl w:val="0"/>
        </w:rPr>
        <w:t xml:space="preserve"> </w:t>
      </w:r>
      <w:r w:rsidDel="00000000" w:rsidR="00000000" w:rsidRPr="00000000">
        <w:rPr>
          <w:color w:val="131315"/>
          <w:highlight w:val="white"/>
          <w:rtl w:val="0"/>
        </w:rPr>
        <w:t xml:space="preserve">used UGC to engage with its audience and drive sales.</w:t>
      </w:r>
      <w:r w:rsidDel="00000000" w:rsidR="00000000" w:rsidRPr="00000000">
        <w:rPr>
          <w:color w:val="131315"/>
          <w:rtl w:val="0"/>
        </w:rPr>
        <w:t xml:space="preserve"> </w:t>
      </w:r>
    </w:p>
    <w:p w:rsidR="00000000" w:rsidDel="00000000" w:rsidP="00000000" w:rsidRDefault="00000000" w:rsidRPr="00000000" w14:paraId="00000042">
      <w:pPr>
        <w:widowControl w:val="0"/>
        <w:spacing w:before="0" w:line="264.37145233154297" w:lineRule="auto"/>
        <w:ind w:left="0" w:right="499.974365234375" w:firstLine="0"/>
        <w:jc w:val="both"/>
        <w:rPr>
          <w:color w:val="131315"/>
        </w:rPr>
      </w:pPr>
      <w:r w:rsidDel="00000000" w:rsidR="00000000" w:rsidRPr="00000000">
        <w:rPr>
          <w:rtl w:val="0"/>
        </w:rPr>
      </w:r>
    </w:p>
    <w:p w:rsidR="00000000" w:rsidDel="00000000" w:rsidP="00000000" w:rsidRDefault="00000000" w:rsidRPr="00000000" w14:paraId="00000043">
      <w:pPr>
        <w:widowControl w:val="0"/>
        <w:numPr>
          <w:ilvl w:val="0"/>
          <w:numId w:val="2"/>
        </w:numPr>
        <w:spacing w:before="0" w:line="264.37145233154297" w:lineRule="auto"/>
        <w:ind w:left="720" w:right="499.974365234375" w:hanging="360"/>
        <w:jc w:val="both"/>
        <w:rPr>
          <w:color w:val="131315"/>
          <w:u w:val="none"/>
        </w:rPr>
      </w:pPr>
      <w:r w:rsidDel="00000000" w:rsidR="00000000" w:rsidRPr="00000000">
        <w:rPr>
          <w:color w:val="131315"/>
          <w:rtl w:val="0"/>
        </w:rPr>
        <w:t xml:space="preserve">Social media campaigns– Myntra has launched several social media campaigns that encourage their followers to create and share UGC related to fashion and lifestyle. For example, their “Myntra Insider” campaign encourages users to share their personal style and fashion tips using the hashtag #MyntraInsider.</w:t>
      </w:r>
    </w:p>
    <w:p w:rsidR="00000000" w:rsidDel="00000000" w:rsidP="00000000" w:rsidRDefault="00000000" w:rsidRPr="00000000" w14:paraId="00000044">
      <w:pPr>
        <w:widowControl w:val="0"/>
        <w:numPr>
          <w:ilvl w:val="0"/>
          <w:numId w:val="2"/>
        </w:numPr>
        <w:spacing w:after="0" w:afterAutospacing="0" w:line="344.8327159881592" w:lineRule="auto"/>
        <w:ind w:left="720" w:right="332.1533203125" w:hanging="360"/>
        <w:jc w:val="both"/>
        <w:rPr>
          <w:color w:val="131315"/>
          <w:u w:val="none"/>
        </w:rPr>
      </w:pPr>
      <w:r w:rsidDel="00000000" w:rsidR="00000000" w:rsidRPr="00000000">
        <w:rPr>
          <w:color w:val="131315"/>
          <w:rtl w:val="0"/>
        </w:rPr>
        <w:t xml:space="preserve">Influencer partnerships – Myntra has partnered with influencers who are popular in the fashion and lifestyle space to create UGC that aligns with their brand values and goals. These influencers share UGC related to Myntra products on their social media channels, which helps increase brand awareness and engagement. </w:t>
      </w:r>
    </w:p>
    <w:p w:rsidR="00000000" w:rsidDel="00000000" w:rsidP="00000000" w:rsidRDefault="00000000" w:rsidRPr="00000000" w14:paraId="00000045">
      <w:pPr>
        <w:widowControl w:val="0"/>
        <w:numPr>
          <w:ilvl w:val="0"/>
          <w:numId w:val="2"/>
        </w:numPr>
        <w:spacing w:before="0" w:beforeAutospacing="0" w:line="344.83214378356934" w:lineRule="auto"/>
        <w:ind w:left="720" w:right="193.04931640625" w:hanging="360"/>
        <w:jc w:val="both"/>
        <w:rPr>
          <w:color w:val="131315"/>
          <w:u w:val="none"/>
        </w:rPr>
      </w:pPr>
      <w:r w:rsidDel="00000000" w:rsidR="00000000" w:rsidRPr="00000000">
        <w:rPr>
          <w:color w:val="131315"/>
          <w:rtl w:val="0"/>
        </w:rPr>
        <w:t xml:space="preserve">User reviews – Myntra encourages users to leave reviews and ratings for products they purchase on their platform. They use this UGC to showcase the quality and popularity of their products and to help other users make informed purchasing decisions. </w:t>
      </w:r>
    </w:p>
    <w:p w:rsidR="00000000" w:rsidDel="00000000" w:rsidP="00000000" w:rsidRDefault="00000000" w:rsidRPr="00000000" w14:paraId="00000046">
      <w:pPr>
        <w:widowControl w:val="0"/>
        <w:spacing w:before="326.0308837890625" w:line="264.3716526031494" w:lineRule="auto"/>
        <w:ind w:left="4.640045166015625" w:right="52.71484375" w:firstLine="18.26995849609375"/>
        <w:jc w:val="both"/>
        <w:rPr>
          <w:color w:val="131315"/>
          <w:highlight w:val="white"/>
        </w:rPr>
      </w:pPr>
      <w:r w:rsidDel="00000000" w:rsidR="00000000" w:rsidRPr="00000000">
        <w:rPr>
          <w:color w:val="131315"/>
          <w:highlight w:val="white"/>
          <w:rtl w:val="0"/>
        </w:rPr>
        <w:t xml:space="preserve">User-generated content (UGC) is a powerful tool that can be used in</w:t>
      </w:r>
      <w:r w:rsidDel="00000000" w:rsidR="00000000" w:rsidRPr="00000000">
        <w:rPr>
          <w:color w:val="131315"/>
          <w:rtl w:val="0"/>
        </w:rPr>
        <w:t xml:space="preserve"> </w:t>
      </w:r>
      <w:r w:rsidDel="00000000" w:rsidR="00000000" w:rsidRPr="00000000">
        <w:rPr>
          <w:color w:val="131315"/>
          <w:highlight w:val="white"/>
          <w:rtl w:val="0"/>
        </w:rPr>
        <w:t xml:space="preserve">influencer marketing strategies to engage with audiences, increase</w:t>
      </w:r>
      <w:r w:rsidDel="00000000" w:rsidR="00000000" w:rsidRPr="00000000">
        <w:rPr>
          <w:color w:val="131315"/>
          <w:rtl w:val="0"/>
        </w:rPr>
        <w:t xml:space="preserve"> </w:t>
      </w:r>
      <w:r w:rsidDel="00000000" w:rsidR="00000000" w:rsidRPr="00000000">
        <w:rPr>
          <w:color w:val="131315"/>
          <w:highlight w:val="white"/>
          <w:rtl w:val="0"/>
        </w:rPr>
        <w:t xml:space="preserve">brand awareness, and build trust. Incorporating UGC into your influencer</w:t>
      </w:r>
      <w:r w:rsidDel="00000000" w:rsidR="00000000" w:rsidRPr="00000000">
        <w:rPr>
          <w:color w:val="131315"/>
          <w:rtl w:val="0"/>
        </w:rPr>
        <w:t xml:space="preserve"> </w:t>
      </w:r>
      <w:r w:rsidDel="00000000" w:rsidR="00000000" w:rsidRPr="00000000">
        <w:rPr>
          <w:color w:val="131315"/>
          <w:highlight w:val="white"/>
          <w:rtl w:val="0"/>
        </w:rPr>
        <w:t xml:space="preserve">marketing strategy involves identifying your goals, partnering with</w:t>
      </w:r>
      <w:r w:rsidDel="00000000" w:rsidR="00000000" w:rsidRPr="00000000">
        <w:rPr>
          <w:color w:val="131315"/>
          <w:rtl w:val="0"/>
        </w:rPr>
        <w:t xml:space="preserve"> </w:t>
      </w:r>
      <w:r w:rsidDel="00000000" w:rsidR="00000000" w:rsidRPr="00000000">
        <w:rPr>
          <w:color w:val="131315"/>
          <w:highlight w:val="white"/>
          <w:rtl w:val="0"/>
        </w:rPr>
        <w:t xml:space="preserve">influencers, and creating a campaign hashtag. By incorporating UGC in</w:t>
      </w:r>
      <w:r w:rsidDel="00000000" w:rsidR="00000000" w:rsidRPr="00000000">
        <w:rPr>
          <w:color w:val="131315"/>
          <w:rtl w:val="0"/>
        </w:rPr>
        <w:t xml:space="preserve"> </w:t>
      </w:r>
      <w:r w:rsidDel="00000000" w:rsidR="00000000" w:rsidRPr="00000000">
        <w:rPr>
          <w:color w:val="131315"/>
          <w:highlight w:val="white"/>
          <w:rtl w:val="0"/>
        </w:rPr>
        <w:t xml:space="preserve">your influencer marketing strategy, you can create more authentic and</w:t>
      </w:r>
      <w:r w:rsidDel="00000000" w:rsidR="00000000" w:rsidRPr="00000000">
        <w:rPr>
          <w:color w:val="131315"/>
          <w:rtl w:val="0"/>
        </w:rPr>
        <w:t xml:space="preserve"> </w:t>
      </w:r>
      <w:r w:rsidDel="00000000" w:rsidR="00000000" w:rsidRPr="00000000">
        <w:rPr>
          <w:color w:val="131315"/>
          <w:highlight w:val="white"/>
          <w:rtl w:val="0"/>
        </w:rPr>
        <w:t xml:space="preserve">relatable content that resonates with your audience and showcases the</w:t>
      </w:r>
      <w:r w:rsidDel="00000000" w:rsidR="00000000" w:rsidRPr="00000000">
        <w:rPr>
          <w:color w:val="131315"/>
          <w:rtl w:val="0"/>
        </w:rPr>
        <w:t xml:space="preserve"> </w:t>
      </w:r>
      <w:r w:rsidDel="00000000" w:rsidR="00000000" w:rsidRPr="00000000">
        <w:rPr>
          <w:color w:val="131315"/>
          <w:highlight w:val="white"/>
          <w:rtl w:val="0"/>
        </w:rPr>
        <w:t xml:space="preserve">unique value of your brand. With the right approach and execution, UGC</w:t>
      </w:r>
      <w:r w:rsidDel="00000000" w:rsidR="00000000" w:rsidRPr="00000000">
        <w:rPr>
          <w:color w:val="131315"/>
          <w:rtl w:val="0"/>
        </w:rPr>
        <w:t xml:space="preserve"> </w:t>
      </w:r>
      <w:r w:rsidDel="00000000" w:rsidR="00000000" w:rsidRPr="00000000">
        <w:rPr>
          <w:color w:val="131315"/>
          <w:highlight w:val="white"/>
          <w:rtl w:val="0"/>
        </w:rPr>
        <w:t xml:space="preserve">can be a highly effective way to drive engagement, increase</w:t>
      </w:r>
      <w:r w:rsidDel="00000000" w:rsidR="00000000" w:rsidRPr="00000000">
        <w:rPr>
          <w:color w:val="131315"/>
          <w:rtl w:val="0"/>
        </w:rPr>
        <w:t xml:space="preserve"> </w:t>
      </w:r>
      <w:r w:rsidDel="00000000" w:rsidR="00000000" w:rsidRPr="00000000">
        <w:rPr>
          <w:color w:val="131315"/>
          <w:highlight w:val="white"/>
          <w:rtl w:val="0"/>
        </w:rPr>
        <w:t xml:space="preserve">conversions, and build long-term relationships with your customers.</w:t>
      </w:r>
    </w:p>
    <w:p w:rsidR="00000000" w:rsidDel="00000000" w:rsidP="00000000" w:rsidRDefault="00000000" w:rsidRPr="00000000" w14:paraId="00000047">
      <w:pPr>
        <w:widowControl w:val="0"/>
        <w:spacing w:before="326.0308837890625" w:line="264.3716526031494" w:lineRule="auto"/>
        <w:ind w:left="4.640045166015625" w:right="52.71484375" w:firstLine="18.26995849609375"/>
        <w:rPr>
          <w:color w:val="131315"/>
          <w:highlight w:val="white"/>
        </w:rPr>
      </w:pPr>
      <w:r w:rsidDel="00000000" w:rsidR="00000000" w:rsidRPr="00000000">
        <w:rPr>
          <w:color w:val="131315"/>
          <w:highlight w:val="white"/>
        </w:rPr>
        <w:drawing>
          <wp:inline distB="114300" distT="114300" distL="114300" distR="114300">
            <wp:extent cx="6257925" cy="3325748"/>
            <wp:effectExtent b="0" l="0" r="0" t="0"/>
            <wp:docPr id="4" name="image3.jpg"/>
            <a:graphic>
              <a:graphicData uri="http://schemas.openxmlformats.org/drawingml/2006/picture">
                <pic:pic>
                  <pic:nvPicPr>
                    <pic:cNvPr id="0" name="image3.jpg"/>
                    <pic:cNvPicPr preferRelativeResize="0"/>
                  </pic:nvPicPr>
                  <pic:blipFill>
                    <a:blip r:embed="rId10"/>
                    <a:srcRect b="3011" l="0" r="0" t="0"/>
                    <a:stretch>
                      <a:fillRect/>
                    </a:stretch>
                  </pic:blipFill>
                  <pic:spPr>
                    <a:xfrm>
                      <a:off x="0" y="0"/>
                      <a:ext cx="6257925" cy="3325748"/>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pStyle w:val="Heading3"/>
        <w:keepNext w:val="0"/>
        <w:keepLines w:val="0"/>
        <w:spacing w:before="280" w:lineRule="auto"/>
        <w:jc w:val="both"/>
        <w:rPr/>
      </w:pPr>
      <w:bookmarkStart w:colFirst="0" w:colLast="0" w:name="_5j96kbt6iz36" w:id="16"/>
      <w:bookmarkEnd w:id="16"/>
      <w:r w:rsidDel="00000000" w:rsidR="00000000" w:rsidRPr="00000000">
        <w:rPr>
          <w:b w:val="1"/>
          <w:color w:val="000000"/>
          <w:sz w:val="26"/>
          <w:szCs w:val="26"/>
          <w:rtl w:val="0"/>
        </w:rPr>
        <w:t xml:space="preserve">3. Conclusion</w:t>
      </w:r>
      <w:r w:rsidDel="00000000" w:rsidR="00000000" w:rsidRPr="00000000">
        <w:rPr>
          <w:rtl w:val="0"/>
        </w:rPr>
      </w:r>
    </w:p>
    <w:p w:rsidR="00000000" w:rsidDel="00000000" w:rsidP="00000000" w:rsidRDefault="00000000" w:rsidRPr="00000000" w14:paraId="00000049">
      <w:pPr>
        <w:shd w:fill="ffffff" w:val="clear"/>
        <w:spacing w:after="240" w:before="240" w:line="240" w:lineRule="auto"/>
        <w:jc w:val="both"/>
        <w:rPr/>
      </w:pPr>
      <w:r w:rsidDel="00000000" w:rsidR="00000000" w:rsidRPr="00000000">
        <w:rPr>
          <w:color w:val="101828"/>
          <w:rtl w:val="0"/>
        </w:rPr>
        <w:t xml:space="preserve">In conclusion, enhancing e-commerce conversion rates requires a multifaceted approach centered on customer personalization, loyalty programs, seamless user experience, and impactful user-generated content (UGC) and influencer partnerships. Companies like Myntra demonstrate how real-time data processing, machine learning for tailored recommendations, and streamlined checkout processes can address common consumer pain points, such as cart abandonment and payment friction. Additionally, robust loyalty programs encourage repeat purchases and customer advocacy by offering exclusive rewards and tiered benefits. UGC and influencer strategies boost brand credibility and engagement, fostering authentic connections with consumers. Together, these strategies create a competitive edge by improving customer satisfaction, increasing retention, and driving sustainable growth in the online marketplace.</w:t>
      </w:r>
      <w:r w:rsidDel="00000000" w:rsidR="00000000" w:rsidRPr="00000000">
        <w:rPr>
          <w:rtl w:val="0"/>
        </w:rPr>
      </w:r>
    </w:p>
    <w:p w:rsidR="00000000" w:rsidDel="00000000" w:rsidP="00000000" w:rsidRDefault="00000000" w:rsidRPr="00000000" w14:paraId="0000004A">
      <w:pPr>
        <w:pStyle w:val="Heading4"/>
        <w:spacing w:after="240" w:lineRule="auto"/>
        <w:jc w:val="both"/>
        <w:rPr>
          <w:b w:val="1"/>
          <w:color w:val="000000"/>
        </w:rPr>
      </w:pPr>
      <w:bookmarkStart w:colFirst="0" w:colLast="0" w:name="_j6g2rtmgiwi7" w:id="17"/>
      <w:bookmarkEnd w:id="17"/>
      <w:r w:rsidDel="00000000" w:rsidR="00000000" w:rsidRPr="00000000">
        <w:rPr>
          <w:b w:val="1"/>
          <w:color w:val="000000"/>
          <w:rtl w:val="0"/>
        </w:rPr>
        <w:t xml:space="preserve">References:</w:t>
      </w:r>
    </w:p>
    <w:p w:rsidR="00000000" w:rsidDel="00000000" w:rsidP="00000000" w:rsidRDefault="00000000" w:rsidRPr="00000000" w14:paraId="0000004B">
      <w:pPr>
        <w:numPr>
          <w:ilvl w:val="0"/>
          <w:numId w:val="4"/>
        </w:numPr>
        <w:spacing w:after="0" w:afterAutospacing="0" w:before="240" w:lineRule="auto"/>
        <w:ind w:left="720" w:hanging="360"/>
        <w:rPr/>
      </w:pPr>
      <w:r w:rsidDel="00000000" w:rsidR="00000000" w:rsidRPr="00000000">
        <w:rPr>
          <w:i w:val="1"/>
          <w:rtl w:val="0"/>
        </w:rPr>
        <w:t xml:space="preserve">McKinsey &amp; Company, “The Personalization Imperative,” 2023</w:t>
      </w:r>
    </w:p>
    <w:p w:rsidR="00000000" w:rsidDel="00000000" w:rsidP="00000000" w:rsidRDefault="00000000" w:rsidRPr="00000000" w14:paraId="0000004C">
      <w:pPr>
        <w:numPr>
          <w:ilvl w:val="0"/>
          <w:numId w:val="4"/>
        </w:numPr>
        <w:spacing w:after="0" w:afterAutospacing="0" w:before="0" w:beforeAutospacing="0" w:lineRule="auto"/>
        <w:ind w:left="720" w:hanging="360"/>
        <w:rPr/>
      </w:pPr>
      <w:r w:rsidDel="00000000" w:rsidR="00000000" w:rsidRPr="00000000">
        <w:rPr>
          <w:i w:val="1"/>
          <w:rtl w:val="0"/>
        </w:rPr>
        <w:t xml:space="preserve">Accenture, “Personalization Pulse Check,” 2023</w:t>
      </w:r>
    </w:p>
    <w:p w:rsidR="00000000" w:rsidDel="00000000" w:rsidP="00000000" w:rsidRDefault="00000000" w:rsidRPr="00000000" w14:paraId="0000004D">
      <w:pPr>
        <w:numPr>
          <w:ilvl w:val="0"/>
          <w:numId w:val="4"/>
        </w:numPr>
        <w:spacing w:after="0" w:afterAutospacing="0" w:before="0" w:beforeAutospacing="0" w:lineRule="auto"/>
        <w:ind w:left="720" w:hanging="360"/>
        <w:rPr/>
      </w:pPr>
      <w:r w:rsidDel="00000000" w:rsidR="00000000" w:rsidRPr="00000000">
        <w:rPr>
          <w:i w:val="1"/>
          <w:rtl w:val="0"/>
        </w:rPr>
        <w:t xml:space="preserve">Harvard Business Review, “The Value of Personalization in E-commerce,” 2023</w:t>
        <w:br w:type="textWrapping"/>
        <w:t xml:space="preserve">Bond Brand Loyalty, “Loyalty Report 2023”</w:t>
      </w:r>
    </w:p>
    <w:p w:rsidR="00000000" w:rsidDel="00000000" w:rsidP="00000000" w:rsidRDefault="00000000" w:rsidRPr="00000000" w14:paraId="0000004E">
      <w:pPr>
        <w:numPr>
          <w:ilvl w:val="0"/>
          <w:numId w:val="4"/>
        </w:numPr>
        <w:spacing w:after="0" w:afterAutospacing="0" w:before="0" w:beforeAutospacing="0" w:lineRule="auto"/>
        <w:ind w:left="720" w:hanging="360"/>
        <w:rPr/>
      </w:pPr>
      <w:r w:rsidDel="00000000" w:rsidR="00000000" w:rsidRPr="00000000">
        <w:rPr>
          <w:i w:val="1"/>
          <w:rtl w:val="0"/>
        </w:rPr>
        <w:t xml:space="preserve">McKinsey, “Loyalty Program Report 2023”</w:t>
      </w:r>
    </w:p>
    <w:p w:rsidR="00000000" w:rsidDel="00000000" w:rsidP="00000000" w:rsidRDefault="00000000" w:rsidRPr="00000000" w14:paraId="0000004F">
      <w:pPr>
        <w:numPr>
          <w:ilvl w:val="0"/>
          <w:numId w:val="4"/>
        </w:numPr>
        <w:spacing w:after="0" w:afterAutospacing="0" w:before="0" w:beforeAutospacing="0" w:lineRule="auto"/>
        <w:ind w:left="720" w:hanging="360"/>
        <w:rPr/>
      </w:pPr>
      <w:r w:rsidDel="00000000" w:rsidR="00000000" w:rsidRPr="00000000">
        <w:rPr>
          <w:i w:val="1"/>
          <w:rtl w:val="0"/>
        </w:rPr>
        <w:t xml:space="preserve">Forrester Research, “User Experience Optimization,” 2023</w:t>
      </w:r>
      <w:r w:rsidDel="00000000" w:rsidR="00000000" w:rsidRPr="00000000">
        <w:rPr>
          <w:rtl w:val="0"/>
        </w:rPr>
      </w:r>
    </w:p>
    <w:p w:rsidR="00000000" w:rsidDel="00000000" w:rsidP="00000000" w:rsidRDefault="00000000" w:rsidRPr="00000000" w14:paraId="00000050">
      <w:pPr>
        <w:numPr>
          <w:ilvl w:val="0"/>
          <w:numId w:val="4"/>
        </w:numPr>
        <w:spacing w:after="0" w:afterAutospacing="0" w:before="0" w:beforeAutospacing="0" w:lineRule="auto"/>
        <w:ind w:left="720" w:hanging="360"/>
        <w:rPr>
          <w:i w:val="1"/>
        </w:rPr>
      </w:pPr>
      <w:r w:rsidDel="00000000" w:rsidR="00000000" w:rsidRPr="00000000">
        <w:rPr>
          <w:i w:val="1"/>
          <w:rtl w:val="0"/>
        </w:rPr>
        <w:t xml:space="preserve">https://qoruz.com/blog/how-use-user-generated-content-in-influencer-marketing-strategy/</w:t>
      </w:r>
    </w:p>
    <w:p w:rsidR="00000000" w:rsidDel="00000000" w:rsidP="00000000" w:rsidRDefault="00000000" w:rsidRPr="00000000" w14:paraId="00000051">
      <w:pPr>
        <w:numPr>
          <w:ilvl w:val="0"/>
          <w:numId w:val="4"/>
        </w:numPr>
        <w:spacing w:after="0" w:before="0" w:line="240" w:lineRule="auto"/>
        <w:ind w:left="720" w:hanging="360"/>
        <w:jc w:val="both"/>
        <w:rPr/>
      </w:pPr>
      <w:r w:rsidDel="00000000" w:rsidR="00000000" w:rsidRPr="00000000">
        <w:rPr>
          <w:rtl w:val="0"/>
        </w:rPr>
        <w:t xml:space="preserve">ChatGPT</w:t>
      </w:r>
      <w:r w:rsidDel="00000000" w:rsidR="00000000" w:rsidRPr="00000000">
        <w:rPr>
          <w:rtl w:val="0"/>
        </w:rPr>
      </w:r>
    </w:p>
    <w:sectPr>
      <w:headerReference r:id="rId11" w:type="first"/>
      <w:footerReference r:id="rId12" w:type="first"/>
      <w:pgSz w:h="15840" w:w="12240" w:orient="portrait"/>
      <w:pgMar w:bottom="1440" w:top="1440" w:left="1440" w:right="1440" w:header="0" w:foot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53">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52">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spacing w:after="80" w:before="280" w:lineRule="auto"/>
    </w:pPr>
    <w:rPr>
      <w:b w:val="1"/>
      <w:sz w:val="26"/>
      <w:szCs w:val="26"/>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header" Target="header1.xml"/><Relationship Id="rId10" Type="http://schemas.openxmlformats.org/officeDocument/2006/relationships/image" Target="media/image3.jpg"/><Relationship Id="rId12" Type="http://schemas.openxmlformats.org/officeDocument/2006/relationships/footer" Target="footer1.xml"/><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1.jpg"/><Relationship Id="rId7" Type="http://schemas.openxmlformats.org/officeDocument/2006/relationships/image" Target="media/image5.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