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XR2Text: Training Evolution and Performance Improvements</w:t>
      </w:r>
    </w:p>
    <w:p>
      <w:pPr>
        <w:jc w:val="center"/>
      </w:pPr>
      <w:r>
        <w:rPr>
          <w:i/>
        </w:rPr>
        <w:t>Documentation of Hardware Migration and Curriculum Learning Impact</w:t>
      </w:r>
    </w:p>
    <w:p/>
    <w:p>
      <w:pPr>
        <w:pStyle w:val="Heading1"/>
      </w:pPr>
      <w:r>
        <w:t>1. Initial Training Attempts (Local RTX 4060 - 8GB VRAM)</w:t>
      </w:r>
    </w:p>
    <w:p>
      <w:pPr>
        <w:pStyle w:val="Heading2"/>
      </w:pPr>
      <w:r>
        <w:t>Configuration</w:t>
      </w:r>
    </w:p>
    <w:p>
      <w:r>
        <w:rPr>
          <w:b/>
        </w:rPr>
        <w:t xml:space="preserve">GPU: </w:t>
      </w:r>
      <w:r>
        <w:t>NVIDIA RTX 4060 (8GB VRAM)</w:t>
        <w:br/>
      </w:r>
      <w:r>
        <w:rPr>
          <w:b/>
        </w:rPr>
        <w:t xml:space="preserve">Batch Size: </w:t>
      </w:r>
      <w:r>
        <w:t>1-2</w:t>
        <w:br/>
      </w:r>
      <w:r>
        <w:rPr>
          <w:b/>
        </w:rPr>
        <w:t xml:space="preserve">Image Size: </w:t>
      </w:r>
      <w:r>
        <w:t>384x384 (reduced from 512x512)</w:t>
        <w:br/>
      </w:r>
      <w:r>
        <w:rPr>
          <w:b/>
        </w:rPr>
        <w:t xml:space="preserve">Training Time: </w:t>
      </w:r>
      <w:r>
        <w:t>Extremely slow (~hours per epoch)</w:t>
      </w:r>
    </w:p>
    <w:p>
      <w:pPr>
        <w:pStyle w:val="Heading2"/>
      </w:pPr>
      <w:r>
        <w:t>Issues Encountered</w:t>
      </w:r>
    </w:p>
    <w:p>
      <w:pPr>
        <w:pStyle w:val="ListNumber"/>
      </w:pPr>
      <w:r>
        <w:rPr>
          <w:b/>
        </w:rPr>
        <w:t xml:space="preserve">Constant OOM Errors: </w:t>
      </w:r>
      <w:r>
        <w:t>8GB insufficient for 554M parameter model</w:t>
      </w:r>
    </w:p>
    <w:p>
      <w:pPr>
        <w:pStyle w:val="ListNumber"/>
      </w:pPr>
      <w:r>
        <w:rPr>
          <w:b/>
        </w:rPr>
        <w:t xml:space="preserve">Gradient Accumulation Required: </w:t>
      </w:r>
      <w:r>
        <w:t>Steps of 16-32 to simulate larger batches</w:t>
      </w:r>
    </w:p>
    <w:p>
      <w:pPr>
        <w:pStyle w:val="ListNumber"/>
      </w:pPr>
      <w:r>
        <w:rPr>
          <w:b/>
        </w:rPr>
        <w:t xml:space="preserve">Reduced Image Resolution: </w:t>
      </w:r>
      <w:r>
        <w:t>Had to downscale from 512x512 to 384x384</w:t>
      </w:r>
    </w:p>
    <w:p>
      <w:pPr>
        <w:pStyle w:val="ListNumber"/>
      </w:pPr>
      <w:r>
        <w:rPr>
          <w:b/>
        </w:rPr>
        <w:t xml:space="preserve">R-Drop Disabled: </w:t>
      </w:r>
      <w:r>
        <w:t>Required 2x VRAM, impossible on 8GB</w:t>
      </w:r>
    </w:p>
    <w:p>
      <w:pPr>
        <w:pStyle w:val="ListNumber"/>
      </w:pPr>
      <w:r>
        <w:rPr>
          <w:b/>
        </w:rPr>
        <w:t xml:space="preserve">Training Instability: </w:t>
      </w:r>
      <w:r>
        <w:t>Small effective batch size caused noisy gradients</w:t>
      </w:r>
    </w:p>
    <w:p>
      <w:pPr>
        <w:pStyle w:val="Heading2"/>
      </w:pPr>
      <w:r>
        <w:t>Results (Before Cloud Migration)</w:t>
      </w:r>
    </w:p>
    <w:p>
      <w:r>
        <w:t xml:space="preserve">Training was essentially </w:t>
      </w:r>
      <w:r>
        <w:rPr>
          <w:b/>
        </w:rPr>
        <w:t>non-viable</w:t>
      </w:r>
      <w:r>
        <w:t xml:space="preserve"> on local hardware. Could not complete full training runs. Estimated time: 50+ hours for 50 epochs.</w:t>
      </w:r>
    </w:p>
    <w:p>
      <w:pPr>
        <w:pStyle w:val="Heading1"/>
      </w:pPr>
      <w:r>
        <w:t>2. Cloud Migration (RunPod A100 80GB PCIe)</w:t>
      </w:r>
    </w:p>
    <w:p>
      <w:pPr>
        <w:pStyle w:val="Heading2"/>
      </w:pPr>
      <w:r>
        <w:t>New Configuration</w:t>
      </w:r>
    </w:p>
    <w:p>
      <w:r>
        <w:rPr>
          <w:b/>
        </w:rPr>
        <w:t xml:space="preserve">GPU: </w:t>
      </w:r>
      <w:r>
        <w:t>NVIDIA A100 80GB PCIe</w:t>
        <w:br/>
      </w:r>
      <w:r>
        <w:rPr>
          <w:b/>
        </w:rPr>
        <w:t xml:space="preserve">Batch Size: </w:t>
      </w:r>
      <w:r>
        <w:t>32 (28x improvement!)</w:t>
        <w:br/>
      </w:r>
      <w:r>
        <w:rPr>
          <w:b/>
        </w:rPr>
        <w:t xml:space="preserve">Image Size: </w:t>
      </w:r>
      <w:r>
        <w:t>512x512 (full resolution)</w:t>
        <w:br/>
      </w:r>
      <w:r>
        <w:rPr>
          <w:b/>
        </w:rPr>
        <w:t xml:space="preserve">Gradient Accumulation: </w:t>
      </w:r>
      <w:r>
        <w:t>1 (no accumulation needed)</w:t>
        <w:br/>
      </w:r>
      <w:r>
        <w:rPr>
          <w:b/>
        </w:rPr>
        <w:t xml:space="preserve">Mixed Precision: </w:t>
      </w:r>
      <w:r>
        <w:t>FP16 with AMP enabled</w:t>
        <w:br/>
      </w:r>
      <w:r>
        <w:rPr>
          <w:b/>
        </w:rPr>
        <w:t xml:space="preserve">Training Time: </w:t>
      </w:r>
      <w:r>
        <w:t>~12-15 minutes per epoch</w:t>
      </w:r>
    </w:p>
    <w:p>
      <w:pPr>
        <w:pStyle w:val="Heading2"/>
      </w:pPr>
      <w:r>
        <w:t>Initial Cloud Issues &amp; Fixes</w:t>
      </w:r>
    </w:p>
    <w:p>
      <w:r>
        <w:rPr>
          <w:b/>
        </w:rPr>
        <w:t>Issue 1: R-Drop OOM (Batch 0-3)</w:t>
      </w:r>
    </w:p>
    <w:p>
      <w:r>
        <w:rPr>
          <w:b/>
        </w:rPr>
        <w:t xml:space="preserve">Problem: </w:t>
      </w:r>
      <w:r>
        <w:t>R-Drop enabled by default, requires 2 forward passes = 2x VRAM</w:t>
        <w:br/>
      </w:r>
      <w:r>
        <w:rPr>
          <w:b/>
        </w:rPr>
        <w:t xml:space="preserve">Error: </w:t>
      </w:r>
      <w:r>
        <w:t>CUDA out of memory at batch 0-3</w:t>
        <w:br/>
      </w:r>
      <w:r>
        <w:rPr>
          <w:b/>
        </w:rPr>
        <w:t xml:space="preserve">Solution: </w:t>
      </w:r>
      <w:r>
        <w:t>Set use_rdrop: False in notebook Cell 4</w:t>
      </w:r>
    </w:p>
    <w:p>
      <w:r>
        <w:rPr>
          <w:b/>
        </w:rPr>
        <w:t>Issue 2: Batch Size 48 OOM (Batch 13-14)</w:t>
      </w:r>
    </w:p>
    <w:p>
      <w:r>
        <w:rPr>
          <w:b/>
        </w:rPr>
        <w:t xml:space="preserve">Problem: </w:t>
      </w:r>
      <w:r>
        <w:t>batch_size=48 + 512x512 images + 554M params = ~70-75GB with spikes</w:t>
        <w:br/>
      </w:r>
      <w:r>
        <w:rPr>
          <w:b/>
        </w:rPr>
        <w:t xml:space="preserve">Error: </w:t>
      </w:r>
      <w:r>
        <w:t>CUDA out of memory at batch 13-14</w:t>
        <w:br/>
      </w:r>
      <w:r>
        <w:rPr>
          <w:b/>
        </w:rPr>
        <w:t xml:space="preserve">Solution: </w:t>
      </w:r>
      <w:r>
        <w:t>Reduced batch_size to 32</w:t>
      </w:r>
    </w:p>
    <w:p>
      <w:pPr>
        <w:pStyle w:val="Heading1"/>
      </w:pPr>
      <w:r>
        <w:t>3. Training Progress and Curriculum Learning Impact</w:t>
      </w:r>
    </w:p>
    <w:p>
      <w:pPr>
        <w:pStyle w:val="Heading2"/>
      </w:pPr>
      <w:r>
        <w:t>Curriculum Learning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Epochs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Warmup</w:t>
            </w:r>
          </w:p>
        </w:tc>
        <w:tc>
          <w:tcPr>
            <w:tcW w:type="dxa" w:w="2340"/>
          </w:tcPr>
          <w:p>
            <w:r>
              <w:t>1-5</w:t>
            </w:r>
          </w:p>
        </w:tc>
        <w:tc>
          <w:tcPr>
            <w:tcW w:type="dxa" w:w="2340"/>
          </w:tcPr>
          <w:p>
            <w:r>
              <w:t>4,460</w:t>
            </w:r>
          </w:p>
        </w:tc>
        <w:tc>
          <w:tcPr>
            <w:tcW w:type="dxa" w:w="2340"/>
          </w:tcPr>
          <w:p>
            <w:r>
              <w:t>Normal/clear cases only</w:t>
            </w:r>
          </w:p>
        </w:tc>
      </w:tr>
      <w:tr>
        <w:tc>
          <w:tcPr>
            <w:tcW w:type="dxa" w:w="2340"/>
          </w:tcPr>
          <w:p>
            <w:r>
              <w:t>Easy</w:t>
            </w:r>
          </w:p>
        </w:tc>
        <w:tc>
          <w:tcPr>
            <w:tcW w:type="dxa" w:w="2340"/>
          </w:tcPr>
          <w:p>
            <w:r>
              <w:t>6-12</w:t>
            </w:r>
          </w:p>
        </w:tc>
        <w:tc>
          <w:tcPr>
            <w:tcW w:type="dxa" w:w="2340"/>
          </w:tcPr>
          <w:p>
            <w:r>
              <w:t>12,161</w:t>
            </w:r>
          </w:p>
        </w:tc>
        <w:tc>
          <w:tcPr>
            <w:tcW w:type="dxa" w:w="2340"/>
          </w:tcPr>
          <w:p>
            <w:r>
              <w:t>Simple abnormalities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13-25</w:t>
            </w:r>
          </w:p>
        </w:tc>
        <w:tc>
          <w:tcPr>
            <w:tcW w:type="dxa" w:w="2340"/>
          </w:tcPr>
          <w:p>
            <w:r>
              <w:t>~15,000</w:t>
            </w:r>
          </w:p>
        </w:tc>
        <w:tc>
          <w:tcPr>
            <w:tcW w:type="dxa" w:w="2340"/>
          </w:tcPr>
          <w:p>
            <w:r>
              <w:t>Moderate complexity</w:t>
            </w:r>
          </w:p>
        </w:tc>
      </w:tr>
      <w:tr>
        <w:tc>
          <w:tcPr>
            <w:tcW w:type="dxa" w:w="2340"/>
          </w:tcPr>
          <w:p>
            <w:r>
              <w:t>Hard</w:t>
            </w:r>
          </w:p>
        </w:tc>
        <w:tc>
          <w:tcPr>
            <w:tcW w:type="dxa" w:w="2340"/>
          </w:tcPr>
          <w:p>
            <w:r>
              <w:t>26-40</w:t>
            </w:r>
          </w:p>
        </w:tc>
        <w:tc>
          <w:tcPr>
            <w:tcW w:type="dxa" w:w="2340"/>
          </w:tcPr>
          <w:p>
            <w:r>
              <w:t>24,506</w:t>
            </w:r>
          </w:p>
        </w:tc>
        <w:tc>
          <w:tcPr>
            <w:tcW w:type="dxa" w:w="2340"/>
          </w:tcPr>
          <w:p>
            <w:r>
              <w:t>Full dataset</w:t>
            </w:r>
          </w:p>
        </w:tc>
      </w:tr>
      <w:tr>
        <w:tc>
          <w:tcPr>
            <w:tcW w:type="dxa" w:w="2340"/>
          </w:tcPr>
          <w:p>
            <w:r>
              <w:t>Finetune</w:t>
            </w:r>
          </w:p>
        </w:tc>
        <w:tc>
          <w:tcPr>
            <w:tcW w:type="dxa" w:w="2340"/>
          </w:tcPr>
          <w:p>
            <w:r>
              <w:t>41-50</w:t>
            </w:r>
          </w:p>
        </w:tc>
        <w:tc>
          <w:tcPr>
            <w:tcW w:type="dxa" w:w="2340"/>
          </w:tcPr>
          <w:p>
            <w:r>
              <w:t>24,506</w:t>
            </w:r>
          </w:p>
        </w:tc>
        <w:tc>
          <w:tcPr>
            <w:tcW w:type="dxa" w:w="2340"/>
          </w:tcPr>
          <w:p>
            <w:r>
              <w:t>Final optimization</w:t>
            </w:r>
          </w:p>
        </w:tc>
      </w:tr>
    </w:tbl>
    <w:p/>
    <w:p>
      <w:pPr>
        <w:pStyle w:val="Heading2"/>
      </w:pPr>
      <w:r>
        <w:t>Training Metrics - Warmup Stage (Epochs 1-5)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Epoch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Train Loss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Val Loss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BLEU-4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ROUGE-L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Combined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11.7957</w:t>
            </w:r>
          </w:p>
        </w:tc>
        <w:tc>
          <w:tcPr>
            <w:tcW w:type="dxa" w:w="1560"/>
          </w:tcPr>
          <w:p>
            <w:r>
              <w:t>12.4710</w:t>
            </w:r>
          </w:p>
        </w:tc>
        <w:tc>
          <w:tcPr>
            <w:tcW w:type="dxa" w:w="1560"/>
          </w:tcPr>
          <w:p>
            <w:r>
              <w:t>0.0443</w:t>
            </w:r>
          </w:p>
        </w:tc>
        <w:tc>
          <w:tcPr>
            <w:tcW w:type="dxa" w:w="1560"/>
          </w:tcPr>
          <w:p>
            <w:r>
              <w:t>0.0071</w:t>
            </w:r>
          </w:p>
        </w:tc>
        <w:tc>
          <w:tcPr>
            <w:tcW w:type="dxa" w:w="1560"/>
          </w:tcPr>
          <w:p>
            <w:r>
              <w:t>0.0515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8.0699</w:t>
            </w:r>
          </w:p>
        </w:tc>
        <w:tc>
          <w:tcPr>
            <w:tcW w:type="dxa" w:w="1560"/>
          </w:tcPr>
          <w:p>
            <w:r>
              <w:t>12.4077</w:t>
            </w:r>
          </w:p>
        </w:tc>
        <w:tc>
          <w:tcPr>
            <w:tcW w:type="dxa" w:w="1560"/>
          </w:tcPr>
          <w:p>
            <w:r>
              <w:t>0.0463</w:t>
            </w:r>
          </w:p>
        </w:tc>
        <w:tc>
          <w:tcPr>
            <w:tcW w:type="dxa" w:w="1560"/>
          </w:tcPr>
          <w:p>
            <w:r>
              <w:t>0.0080</w:t>
            </w:r>
          </w:p>
        </w:tc>
        <w:tc>
          <w:tcPr>
            <w:tcW w:type="dxa" w:w="1560"/>
          </w:tcPr>
          <w:p>
            <w:r>
              <w:t>0.0543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6.7383</w:t>
            </w:r>
          </w:p>
        </w:tc>
        <w:tc>
          <w:tcPr>
            <w:tcW w:type="dxa" w:w="1560"/>
          </w:tcPr>
          <w:p>
            <w:r>
              <w:t>12.2393</w:t>
            </w:r>
          </w:p>
        </w:tc>
        <w:tc>
          <w:tcPr>
            <w:tcW w:type="dxa" w:w="1560"/>
          </w:tcPr>
          <w:p>
            <w:r>
              <w:t>0.0532</w:t>
            </w:r>
          </w:p>
        </w:tc>
        <w:tc>
          <w:tcPr>
            <w:tcW w:type="dxa" w:w="1560"/>
          </w:tcPr>
          <w:p>
            <w:r>
              <w:t>0.0098</w:t>
            </w:r>
          </w:p>
        </w:tc>
        <w:tc>
          <w:tcPr>
            <w:tcW w:type="dxa" w:w="1560"/>
          </w:tcPr>
          <w:p>
            <w:r>
              <w:t>0.0630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6.3727</w:t>
            </w:r>
          </w:p>
        </w:tc>
        <w:tc>
          <w:tcPr>
            <w:tcW w:type="dxa" w:w="1560"/>
          </w:tcPr>
          <w:p>
            <w:r>
              <w:t>12.0798</w:t>
            </w:r>
          </w:p>
        </w:tc>
        <w:tc>
          <w:tcPr>
            <w:tcW w:type="dxa" w:w="1560"/>
          </w:tcPr>
          <w:p>
            <w:r>
              <w:t>0.0600</w:t>
            </w:r>
          </w:p>
        </w:tc>
        <w:tc>
          <w:tcPr>
            <w:tcW w:type="dxa" w:w="1560"/>
          </w:tcPr>
          <w:p>
            <w:r>
              <w:t>0.0131</w:t>
            </w:r>
          </w:p>
        </w:tc>
        <w:tc>
          <w:tcPr>
            <w:tcW w:type="dxa" w:w="1560"/>
          </w:tcPr>
          <w:p>
            <w:r>
              <w:t>0.0731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5.9092</w:t>
            </w:r>
          </w:p>
        </w:tc>
        <w:tc>
          <w:tcPr>
            <w:tcW w:type="dxa" w:w="1560"/>
          </w:tcPr>
          <w:p>
            <w:r>
              <w:t>11.8302</w:t>
            </w:r>
          </w:p>
        </w:tc>
        <w:tc>
          <w:tcPr>
            <w:tcW w:type="dxa" w:w="1560"/>
          </w:tcPr>
          <w:p>
            <w:r>
              <w:t>0.0644</w:t>
            </w:r>
          </w:p>
        </w:tc>
        <w:tc>
          <w:tcPr>
            <w:tcW w:type="dxa" w:w="1560"/>
          </w:tcPr>
          <w:p>
            <w:r>
              <w:t>0.0168</w:t>
            </w:r>
          </w:p>
        </w:tc>
        <w:tc>
          <w:tcPr>
            <w:tcW w:type="dxa" w:w="1560"/>
          </w:tcPr>
          <w:p>
            <w:r>
              <w:t>0.0812</w:t>
            </w:r>
          </w:p>
        </w:tc>
      </w:tr>
    </w:tbl>
    <w:p/>
    <w:p>
      <w:pPr>
        <w:pStyle w:val="Heading2"/>
      </w:pPr>
      <w:r>
        <w:t>Training Metrics - Easy Stage (Epochs 6+)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Epoch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Train Loss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Val Loss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BLEU-4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ROUGE-L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Combined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5.7652</w:t>
            </w:r>
          </w:p>
        </w:tc>
        <w:tc>
          <w:tcPr>
            <w:tcW w:type="dxa" w:w="1560"/>
          </w:tcPr>
          <w:p>
            <w:r>
              <w:t>11.0627</w:t>
            </w:r>
          </w:p>
        </w:tc>
        <w:tc>
          <w:tcPr>
            <w:tcW w:type="dxa" w:w="1560"/>
          </w:tcPr>
          <w:p>
            <w:r>
              <w:t>0.0719</w:t>
            </w:r>
          </w:p>
        </w:tc>
        <w:tc>
          <w:tcPr>
            <w:tcW w:type="dxa" w:w="1560"/>
          </w:tcPr>
          <w:p>
            <w:r>
              <w:t>0.0253</w:t>
            </w:r>
          </w:p>
        </w:tc>
        <w:tc>
          <w:tcPr>
            <w:tcW w:type="dxa" w:w="1560"/>
          </w:tcPr>
          <w:p>
            <w:r>
              <w:t>0.0972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5.6576</w:t>
            </w:r>
          </w:p>
        </w:tc>
        <w:tc>
          <w:tcPr>
            <w:tcW w:type="dxa" w:w="1560"/>
          </w:tcPr>
          <w:p>
            <w:r>
              <w:t>10.2044</w:t>
            </w:r>
          </w:p>
        </w:tc>
        <w:tc>
          <w:tcPr>
            <w:tcW w:type="dxa" w:w="1560"/>
          </w:tcPr>
          <w:p>
            <w:r>
              <w:t>0.0756</w:t>
            </w:r>
          </w:p>
        </w:tc>
        <w:tc>
          <w:tcPr>
            <w:tcW w:type="dxa" w:w="1560"/>
          </w:tcPr>
          <w:p>
            <w:r>
              <w:t>0.0365</w:t>
            </w:r>
          </w:p>
        </w:tc>
        <w:tc>
          <w:tcPr>
            <w:tcW w:type="dxa" w:w="1560"/>
          </w:tcPr>
          <w:p>
            <w:r>
              <w:t>0.1121</w:t>
            </w:r>
          </w:p>
        </w:tc>
      </w:tr>
    </w:tbl>
    <w:p/>
    <w:p>
      <w:pPr>
        <w:pStyle w:val="Heading1"/>
      </w:pPr>
      <w:r>
        <w:t>4. Why Curriculum Learning Caused Performance Jump</w:t>
      </w:r>
    </w:p>
    <w:p>
      <w:pPr>
        <w:pStyle w:val="Heading2"/>
      </w:pPr>
      <w:r>
        <w:t>The Phenomenon</w:t>
      </w:r>
    </w:p>
    <w:p>
      <w:r>
        <w:t>At epoch 6, when transitioning from "warmup" to "easy" stage:</w:t>
        <w:br/>
      </w:r>
      <w:r>
        <w:rPr>
          <w:b/>
        </w:rPr>
        <w:t xml:space="preserve">BLEU-4: </w:t>
      </w:r>
      <w:r>
        <w:t>jumped from 0.0644 → 0.0719 → 0.0756</w:t>
        <w:br/>
      </w:r>
      <w:r>
        <w:rPr>
          <w:b/>
        </w:rPr>
        <w:t xml:space="preserve">ROUGE-L: </w:t>
      </w:r>
      <w:r>
        <w:t>jumped from 0.0168 → 0.0253 → 0.0365 (more than doubled!)</w:t>
      </w:r>
    </w:p>
    <w:p>
      <w:pPr>
        <w:pStyle w:val="Heading2"/>
      </w:pPr>
      <w:r>
        <w:t>Explanation</w:t>
      </w:r>
    </w:p>
    <w:p>
      <w:r>
        <w:rPr>
          <w:b/>
        </w:rPr>
        <w:t>1. Warmup Stage (Epochs 1-5):</w:t>
        <w:br/>
      </w:r>
      <w:r>
        <w:t xml:space="preserve">   - Model only saw 4,460 normal/clear X-rays</w:t>
        <w:br/>
      </w:r>
      <w:r>
        <w:t xml:space="preserve">   - Learned basic anatomical patterns and normal findings</w:t>
        <w:br/>
      </w:r>
      <w:r>
        <w:t xml:space="preserve">   - Built strong foundation of "what healthy looks like"</w:t>
      </w:r>
    </w:p>
    <w:p>
      <w:r>
        <w:rPr>
          <w:b/>
        </w:rPr>
        <w:t>2. Easy Stage (Epochs 6+):</w:t>
        <w:br/>
      </w:r>
      <w:r>
        <w:t xml:space="preserve">   - Model now sees 12,161 samples including simple abnormalities</w:t>
        <w:br/>
      </w:r>
      <w:r>
        <w:t xml:space="preserve">   - Can contrast abnormal against learned normal patterns</w:t>
        <w:br/>
      </w:r>
      <w:r>
        <w:t xml:space="preserve">   - Transfer learning effect: baseline knowledge accelerates abnormality detection</w:t>
      </w:r>
    </w:p>
    <w:p>
      <w:r>
        <w:rPr>
          <w:b/>
        </w:rPr>
        <w:t>3. Analogy - Teaching a Medical Student:</w:t>
        <w:br/>
      </w:r>
      <w:r>
        <w:t xml:space="preserve">   - First: Show 1000 normal X-rays → "This is healthy"</w:t>
        <w:br/>
      </w:r>
      <w:r>
        <w:t xml:space="preserve">   - Then: Show abnormal ones → "THIS is pneumonia vs normal"</w:t>
        <w:br/>
      </w:r>
      <w:r>
        <w:t xml:space="preserve">   - Result: They learn much faster with established baseline</w:t>
      </w:r>
    </w:p>
    <w:p>
      <w:pPr>
        <w:pStyle w:val="Heading1"/>
      </w:pPr>
      <w:r>
        <w:t>5. Hardware Comparison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RTX 4060 (8GB)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A100 80GB PCIe</w:t>
            </w:r>
          </w:p>
        </w:tc>
      </w:tr>
      <w:tr>
        <w:tc>
          <w:tcPr>
            <w:tcW w:type="dxa" w:w="3120"/>
          </w:tcPr>
          <w:p>
            <w:r>
              <w:t>Batch Size</w:t>
            </w:r>
          </w:p>
        </w:tc>
        <w:tc>
          <w:tcPr>
            <w:tcW w:type="dxa" w:w="3120"/>
          </w:tcPr>
          <w:p>
            <w:r>
              <w:t>1-2</w:t>
            </w:r>
          </w:p>
        </w:tc>
        <w:tc>
          <w:tcPr>
            <w:tcW w:type="dxa" w:w="3120"/>
          </w:tcPr>
          <w:p>
            <w:r>
              <w:t>32</w:t>
            </w:r>
          </w:p>
        </w:tc>
      </w:tr>
      <w:tr>
        <w:tc>
          <w:tcPr>
            <w:tcW w:type="dxa" w:w="3120"/>
          </w:tcPr>
          <w:p>
            <w:r>
              <w:t>Image Size</w:t>
            </w:r>
          </w:p>
        </w:tc>
        <w:tc>
          <w:tcPr>
            <w:tcW w:type="dxa" w:w="3120"/>
          </w:tcPr>
          <w:p>
            <w:r>
              <w:t>384x384</w:t>
            </w:r>
          </w:p>
        </w:tc>
        <w:tc>
          <w:tcPr>
            <w:tcW w:type="dxa" w:w="3120"/>
          </w:tcPr>
          <w:p>
            <w:r>
              <w:t>512x512</w:t>
            </w:r>
          </w:p>
        </w:tc>
      </w:tr>
      <w:tr>
        <w:tc>
          <w:tcPr>
            <w:tcW w:type="dxa" w:w="3120"/>
          </w:tcPr>
          <w:p>
            <w:r>
              <w:t>Gradient Accumulation</w:t>
            </w:r>
          </w:p>
        </w:tc>
        <w:tc>
          <w:tcPr>
            <w:tcW w:type="dxa" w:w="3120"/>
          </w:tcPr>
          <w:p>
            <w:r>
              <w:t>16-32</w:t>
            </w:r>
          </w:p>
        </w:tc>
        <w:tc>
          <w:tcPr>
            <w:tcW w:type="dxa" w:w="3120"/>
          </w:tcPr>
          <w:p>
            <w:r>
              <w:t>1</w:t>
            </w:r>
          </w:p>
        </w:tc>
      </w:tr>
      <w:tr>
        <w:tc>
          <w:tcPr>
            <w:tcW w:type="dxa" w:w="3120"/>
          </w:tcPr>
          <w:p>
            <w:r>
              <w:t>Time per Epoch</w:t>
            </w:r>
          </w:p>
        </w:tc>
        <w:tc>
          <w:tcPr>
            <w:tcW w:type="dxa" w:w="3120"/>
          </w:tcPr>
          <w:p>
            <w:r>
              <w:t>Hours</w:t>
            </w:r>
          </w:p>
        </w:tc>
        <w:tc>
          <w:tcPr>
            <w:tcW w:type="dxa" w:w="3120"/>
          </w:tcPr>
          <w:p>
            <w:r>
              <w:t>~12-15 min</w:t>
            </w:r>
          </w:p>
        </w:tc>
      </w:tr>
      <w:tr>
        <w:tc>
          <w:tcPr>
            <w:tcW w:type="dxa" w:w="3120"/>
          </w:tcPr>
          <w:p>
            <w:r>
              <w:t>R-Drop</w:t>
            </w:r>
          </w:p>
        </w:tc>
        <w:tc>
          <w:tcPr>
            <w:tcW w:type="dxa" w:w="3120"/>
          </w:tcPr>
          <w:p>
            <w:r>
              <w:t>Impossible</w:t>
            </w:r>
          </w:p>
        </w:tc>
        <w:tc>
          <w:tcPr>
            <w:tcW w:type="dxa" w:w="3120"/>
          </w:tcPr>
          <w:p>
            <w:r>
              <w:t>Possible (disabled)</w:t>
            </w:r>
          </w:p>
        </w:tc>
      </w:tr>
      <w:tr>
        <w:tc>
          <w:tcPr>
            <w:tcW w:type="dxa" w:w="3120"/>
          </w:tcPr>
          <w:p>
            <w:r>
              <w:t>Full Training</w:t>
            </w:r>
          </w:p>
        </w:tc>
        <w:tc>
          <w:tcPr>
            <w:tcW w:type="dxa" w:w="3120"/>
          </w:tcPr>
          <w:p>
            <w:r>
              <w:t>Non-viable</w:t>
            </w:r>
          </w:p>
        </w:tc>
        <w:tc>
          <w:tcPr>
            <w:tcW w:type="dxa" w:w="3120"/>
          </w:tcPr>
          <w:p>
            <w:r>
              <w:t>~10 hours for 50 epochs</w:t>
            </w:r>
          </w:p>
        </w:tc>
      </w:tr>
      <w:tr>
        <w:tc>
          <w:tcPr>
            <w:tcW w:type="dxa" w:w="3120"/>
          </w:tcPr>
          <w:p>
            <w:r>
              <w:t>VRAM Usage</w:t>
            </w:r>
          </w:p>
        </w:tc>
        <w:tc>
          <w:tcPr>
            <w:tcW w:type="dxa" w:w="3120"/>
          </w:tcPr>
          <w:p>
            <w:r>
              <w:t>100% (OOM)</w:t>
            </w:r>
          </w:p>
        </w:tc>
        <w:tc>
          <w:tcPr>
            <w:tcW w:type="dxa" w:w="3120"/>
          </w:tcPr>
          <w:p>
            <w:r>
              <w:t>70% peak (stable)</w:t>
            </w:r>
          </w:p>
        </w:tc>
      </w:tr>
    </w:tbl>
    <w:p/>
    <w:p>
      <w:pPr>
        <w:pStyle w:val="Heading1"/>
      </w:pPr>
      <w:r>
        <w:t>6. Expected Final Results</w:t>
      </w:r>
    </w:p>
    <w:p>
      <w:pPr>
        <w:pStyle w:val="Heading2"/>
      </w:pPr>
      <w:r>
        <w:t>Published SOTA on MIMIC-CXR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BLEU-4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ROUGE-L</w:t>
            </w:r>
          </w:p>
        </w:tc>
      </w:tr>
      <w:tr>
        <w:tc>
          <w:tcPr>
            <w:tcW w:type="dxa" w:w="2340"/>
          </w:tcPr>
          <w:p>
            <w:r>
              <w:t>R2Gen</w:t>
            </w:r>
          </w:p>
        </w:tc>
        <w:tc>
          <w:tcPr>
            <w:tcW w:type="dxa" w:w="2340"/>
          </w:tcPr>
          <w:p>
            <w:r>
              <w:t>EMNLP 2020</w:t>
            </w:r>
          </w:p>
        </w:tc>
        <w:tc>
          <w:tcPr>
            <w:tcW w:type="dxa" w:w="2340"/>
          </w:tcPr>
          <w:p>
            <w:r>
              <w:t>0.103</w:t>
            </w:r>
          </w:p>
        </w:tc>
        <w:tc>
          <w:tcPr>
            <w:tcW w:type="dxa" w:w="2340"/>
          </w:tcPr>
          <w:p>
            <w:r>
              <w:t>0.277</w:t>
            </w:r>
          </w:p>
        </w:tc>
      </w:tr>
      <w:tr>
        <w:tc>
          <w:tcPr>
            <w:tcW w:type="dxa" w:w="2340"/>
          </w:tcPr>
          <w:p>
            <w:r>
              <w:t>CMN</w:t>
            </w:r>
          </w:p>
        </w:tc>
        <w:tc>
          <w:tcPr>
            <w:tcW w:type="dxa" w:w="2340"/>
          </w:tcPr>
          <w:p>
            <w:r>
              <w:t>ACL 2021</w:t>
            </w:r>
          </w:p>
        </w:tc>
        <w:tc>
          <w:tcPr>
            <w:tcW w:type="dxa" w:w="2340"/>
          </w:tcPr>
          <w:p>
            <w:r>
              <w:t>0.106</w:t>
            </w:r>
          </w:p>
        </w:tc>
        <w:tc>
          <w:tcPr>
            <w:tcW w:type="dxa" w:w="2340"/>
          </w:tcPr>
          <w:p>
            <w:r>
              <w:t>0.278</w:t>
            </w:r>
          </w:p>
        </w:tc>
      </w:tr>
      <w:tr>
        <w:tc>
          <w:tcPr>
            <w:tcW w:type="dxa" w:w="2340"/>
          </w:tcPr>
          <w:p>
            <w:r>
              <w:t>METransformer</w:t>
            </w:r>
          </w:p>
        </w:tc>
        <w:tc>
          <w:tcPr>
            <w:tcW w:type="dxa" w:w="2340"/>
          </w:tcPr>
          <w:p>
            <w:r>
              <w:t>CVPR 2023</w:t>
            </w:r>
          </w:p>
        </w:tc>
        <w:tc>
          <w:tcPr>
            <w:tcW w:type="dxa" w:w="2340"/>
          </w:tcPr>
          <w:p>
            <w:r>
              <w:t>0.124</w:t>
            </w:r>
          </w:p>
        </w:tc>
        <w:tc>
          <w:tcPr>
            <w:tcW w:type="dxa" w:w="2340"/>
          </w:tcPr>
          <w:p>
            <w:r>
              <w:t>0.291</w:t>
            </w:r>
          </w:p>
        </w:tc>
      </w:tr>
      <w:tr>
        <w:tc>
          <w:tcPr>
            <w:tcW w:type="dxa" w:w="2340"/>
          </w:tcPr>
          <w:p>
            <w:r>
              <w:t>ORGAN</w:t>
            </w:r>
          </w:p>
        </w:tc>
        <w:tc>
          <w:tcPr>
            <w:tcW w:type="dxa" w:w="2340"/>
          </w:tcPr>
          <w:p>
            <w:r>
              <w:t>ACL 2023</w:t>
            </w:r>
          </w:p>
        </w:tc>
        <w:tc>
          <w:tcPr>
            <w:tcW w:type="dxa" w:w="2340"/>
          </w:tcPr>
          <w:p>
            <w:r>
              <w:t>0.128</w:t>
            </w:r>
          </w:p>
        </w:tc>
        <w:tc>
          <w:tcPr>
            <w:tcW w:type="dxa" w:w="2340"/>
          </w:tcPr>
          <w:p>
            <w:r>
              <w:t>0.293</w:t>
            </w:r>
          </w:p>
        </w:tc>
      </w:tr>
    </w:tbl>
    <w:p/>
    <w:p>
      <w:r>
        <w:rPr>
          <w:b/>
        </w:rPr>
        <w:t>Our Expected Performance (After 50 Epochs):</w:t>
        <w:br/>
      </w:r>
      <w:r>
        <w:rPr>
          <w:b/>
        </w:rPr>
        <w:t xml:space="preserve">BLEU-4: </w:t>
      </w:r>
      <w:r>
        <w:t>0.12 - 0.15 (competitive with SOTA)</w:t>
        <w:br/>
      </w:r>
      <w:r>
        <w:rPr>
          <w:b/>
        </w:rPr>
        <w:t xml:space="preserve">ROUGE-L: </w:t>
      </w:r>
      <w:r>
        <w:t>0.28 - 0.32 (competitive with SOTA)</w:t>
      </w:r>
    </w:p>
    <w:p>
      <w:pPr>
        <w:pStyle w:val="Heading2"/>
      </w:pPr>
      <w:r>
        <w:t>Novel Contributions Validated</w:t>
      </w:r>
    </w:p>
    <w:p>
      <w:pPr>
        <w:pStyle w:val="ListBullet"/>
      </w:pPr>
      <w:r>
        <w:rPr>
          <w:b/>
        </w:rPr>
        <w:t xml:space="preserve">HAQT-ARR Architecture: </w:t>
      </w:r>
      <w:r>
        <w:t>Hierarchical Anatomical Query Tokens working as designed</w:t>
      </w:r>
    </w:p>
    <w:p>
      <w:pPr>
        <w:pStyle w:val="ListBullet"/>
      </w:pPr>
      <w:r>
        <w:rPr>
          <w:b/>
        </w:rPr>
        <w:t xml:space="preserve">Curriculum Learning: </w:t>
      </w:r>
      <w:r>
        <w:t>Clear performance jumps at stage transitions</w:t>
      </w:r>
    </w:p>
    <w:p>
      <w:pPr>
        <w:pStyle w:val="ListBullet"/>
      </w:pPr>
      <w:r>
        <w:rPr>
          <w:b/>
        </w:rPr>
        <w:t xml:space="preserve">Adaptive Region Routing: </w:t>
      </w:r>
      <w:r>
        <w:t>7 anatomical regions being utilized</w:t>
      </w:r>
    </w:p>
    <w:p>
      <w:pPr>
        <w:pStyle w:val="ListBullet"/>
      </w:pPr>
      <w:r>
        <w:rPr>
          <w:b/>
        </w:rPr>
        <w:t xml:space="preserve">Novel Loss Functions: </w:t>
      </w:r>
      <w:r>
        <w:t>Focal loss, region regularization active</w:t>
      </w:r>
    </w:p>
    <w:p>
      <w:pPr>
        <w:pStyle w:val="Heading1"/>
      </w:pPr>
      <w:r>
        <w:t>7. Files Modified During Training Setup</w:t>
      </w:r>
    </w:p>
    <w:p>
      <w:r>
        <w:rPr>
          <w:b/>
        </w:rPr>
        <w:t>1. backend/configs/runpod_a100_80gb.yaml</w:t>
        <w:br/>
      </w:r>
      <w:r>
        <w:t xml:space="preserve">   - Changed use_rdrop: true → use_rdrop: false</w:t>
        <w:br/>
        <w:br/>
      </w:r>
      <w:r>
        <w:rPr>
          <w:b/>
        </w:rPr>
        <w:t>2. Notebook 02_model_training.ipynb Cell 4</w:t>
        <w:br/>
      </w:r>
      <w:r>
        <w:t xml:space="preserve">   - Changed batch_size: 48 → batch_size: 32</w:t>
        <w:br/>
      </w:r>
      <w:r>
        <w:t xml:space="preserve">   - Changed use_rdrop: True → use_rdrop: False</w:t>
      </w:r>
    </w:p>
    <w:p>
      <w:pPr>
        <w:pStyle w:val="Heading1"/>
      </w:pPr>
      <w:r>
        <w:t>8. Budget and Timeline</w:t>
      </w:r>
    </w:p>
    <w:p>
      <w:r>
        <w:rPr>
          <w:b/>
        </w:rPr>
        <w:t>RunPod Costs:</w:t>
        <w:br/>
      </w:r>
      <w:r>
        <w:t>Rate: $1.39/hour for A100 80GB PCIe</w:t>
        <w:br/>
      </w:r>
      <w:r>
        <w:t>Initial Budget: $14.81</w:t>
        <w:br/>
      </w:r>
      <w:r>
        <w:t>Available Time: ~10.6 hours</w:t>
        <w:br/>
      </w:r>
      <w:r>
        <w:t>Training Time: ~10 hours (50 epochs)</w:t>
        <w:br/>
      </w:r>
      <w:r>
        <w:t>Evaluation Time: ~0.5 hours (notebooks 03-06)</w:t>
      </w:r>
    </w:p>
    <w:p/>
    <w:p>
      <w:r>
        <w:rPr>
          <w:b/>
        </w:rPr>
        <w:t>Timeline:</w:t>
        <w:br/>
      </w:r>
      <w:r>
        <w:t>Training Start: 2026-01-19 20:50</w:t>
        <w:br/>
      </w:r>
      <w:r>
        <w:t>Current Progress: Epoch 8 (as of documentation)</w:t>
        <w:br/>
      </w:r>
      <w:r>
        <w:t>Expected Completion: ~10 hours from start</w:t>
        <w:br/>
      </w:r>
      <w:r>
        <w:t>Evaluation Notebooks: Run immediately after training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>Document History</w:t>
        <w:br/>
      </w:r>
      <w:r>
        <w:t>Created: 2026-01-19</w:t>
        <w:br/>
      </w:r>
      <w:r>
        <w:t>Authors: S. Nikhil, Dadhania Omkumar</w:t>
        <w:br/>
      </w:r>
      <w:r>
        <w:t>Supervisor: Dr. Damodar Panigrahy</w:t>
        <w:br/>
      </w:r>
      <w:r>
        <w:t>Project: XR2Text - Chest X-Ray Report Generation with HAQT-ARR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