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NORTHBAY FORESIGHT</w:t>
        <w:br/>
        <w:t>AI-POWERED RETAIL DEMAND FORECASTING &amp; RISK ANALYTICS</w:t>
      </w:r>
    </w:p>
    <w:p>
      <w:pPr>
        <w:pStyle w:val="Heading1"/>
      </w:pPr>
      <w:r>
        <w:t>1. Executive Summary</w:t>
      </w:r>
    </w:p>
    <w:p>
      <w:r>
        <w:t>FORESIGHT is an AI-powered retail planning solution for demand forecasting, stockout/overstock risk identification and replenishment support. The project validates and cleans retail data, engineers leakage-aware time-series features, establishes a seasonal-naive baseline, trains XGBoost, and evaluates it using chronological rolling-origin backtesting.</w:t>
      </w:r>
    </w:p>
    <w:p>
      <w:pPr>
        <w:pStyle w:val="Heading1"/>
      </w:pPr>
      <w:r>
        <w:t>2. Business Problem</w:t>
      </w:r>
    </w:p>
    <w:p>
      <w:r>
        <w:t>The client needs to know which products are likely to sell, which products may run out, and which products may be overstocked. The solution must be accurate enough for planning but simple enough for an operations team to understand.</w:t>
      </w:r>
    </w:p>
    <w:p>
      <w:pPr>
        <w:pStyle w:val="ListBullet"/>
      </w:pPr>
      <w:r>
        <w:t>Forecast future units sold.</w:t>
      </w:r>
    </w:p>
    <w:p>
      <w:pPr>
        <w:pStyle w:val="ListBullet"/>
      </w:pPr>
      <w:r>
        <w:t>Identify stockout and overstock pressure.</w:t>
      </w:r>
    </w:p>
    <w:p>
      <w:pPr>
        <w:pStyle w:val="ListBullet"/>
      </w:pPr>
      <w:r>
        <w:t>Support reorder and markdown decisions.</w:t>
      </w:r>
    </w:p>
    <w:p>
      <w:pPr>
        <w:pStyle w:val="ListBullet"/>
      </w:pPr>
      <w:r>
        <w:t>Expose predictions through a dashboard/API.</w:t>
      </w:r>
    </w:p>
    <w:p>
      <w:pPr>
        <w:pStyle w:val="Heading1"/>
      </w:pPr>
      <w:r>
        <w:t>3. Data</w:t>
      </w:r>
    </w:p>
    <w:tbl>
      <w:tblPr>
        <w:tblStyle w:val="TableGrid"/>
        <w:tblW w:type="auto" w:w="0"/>
        <w:tblLook w:firstColumn="1" w:firstRow="1" w:lastColumn="0" w:lastRow="0" w:noHBand="0" w:noVBand="1" w:val="04A0"/>
      </w:tblPr>
      <w:tblGrid>
        <w:gridCol w:w="3408"/>
        <w:gridCol w:w="3408"/>
        <w:gridCol w:w="3408"/>
      </w:tblGrid>
      <w:tr>
        <w:tc>
          <w:tcPr>
            <w:tcW w:type="dxa" w:w="3408"/>
          </w:tcPr>
          <w:p>
            <w:r>
              <w:t>Dataset</w:t>
            </w:r>
          </w:p>
        </w:tc>
        <w:tc>
          <w:tcPr>
            <w:tcW w:type="dxa" w:w="3408"/>
          </w:tcPr>
          <w:p>
            <w:r>
              <w:t>Purpose</w:t>
            </w:r>
          </w:p>
        </w:tc>
        <w:tc>
          <w:tcPr>
            <w:tcW w:type="dxa" w:w="3408"/>
          </w:tcPr>
          <w:p>
            <w:r>
              <w:t>Important fields</w:t>
            </w:r>
          </w:p>
        </w:tc>
      </w:tr>
      <w:tr>
        <w:tc>
          <w:tcPr>
            <w:tcW w:type="dxa" w:w="3408"/>
          </w:tcPr>
          <w:p>
            <w:r>
              <w:t>sales_daily</w:t>
            </w:r>
          </w:p>
        </w:tc>
        <w:tc>
          <w:tcPr>
            <w:tcW w:type="dxa" w:w="3408"/>
          </w:tcPr>
          <w:p>
            <w:r>
              <w:t>Demand history</w:t>
            </w:r>
          </w:p>
        </w:tc>
        <w:tc>
          <w:tcPr>
            <w:tcW w:type="dxa" w:w="3408"/>
          </w:tcPr>
          <w:p>
            <w:r>
              <w:t>date, store_id, sku_id, units_sold, revenue, avg_unit_price, transaction_count, promo_flag</w:t>
            </w:r>
          </w:p>
        </w:tc>
      </w:tr>
      <w:tr>
        <w:tc>
          <w:tcPr>
            <w:tcW w:type="dxa" w:w="3408"/>
          </w:tcPr>
          <w:p>
            <w:r>
              <w:t>sku_master</w:t>
            </w:r>
          </w:p>
        </w:tc>
        <w:tc>
          <w:tcPr>
            <w:tcW w:type="dxa" w:w="3408"/>
          </w:tcPr>
          <w:p>
            <w:r>
              <w:t>Product/economic context</w:t>
            </w:r>
          </w:p>
        </w:tc>
        <w:tc>
          <w:tcPr>
            <w:tcW w:type="dxa" w:w="3408"/>
          </w:tcPr>
          <w:p>
            <w:r>
              <w:t>sku_id, category, subcategory, brand, unit_price, cost_price</w:t>
            </w:r>
          </w:p>
        </w:tc>
      </w:tr>
      <w:tr>
        <w:tc>
          <w:tcPr>
            <w:tcW w:type="dxa" w:w="3408"/>
          </w:tcPr>
          <w:p>
            <w:r>
              <w:t>inventory_snapshots</w:t>
            </w:r>
          </w:p>
        </w:tc>
        <w:tc>
          <w:tcPr>
            <w:tcW w:type="dxa" w:w="3408"/>
          </w:tcPr>
          <w:p>
            <w:r>
              <w:t>Inventory risk</w:t>
            </w:r>
          </w:p>
        </w:tc>
        <w:tc>
          <w:tcPr>
            <w:tcW w:type="dxa" w:w="3408"/>
          </w:tcPr>
          <w:p>
            <w:r>
              <w:t>sku_id, stock_on_hand, reorder_point, safety_stock, last_restock_date</w:t>
            </w:r>
          </w:p>
        </w:tc>
      </w:tr>
      <w:tr>
        <w:tc>
          <w:tcPr>
            <w:tcW w:type="dxa" w:w="3408"/>
          </w:tcPr>
          <w:p>
            <w:r>
              <w:t>calendar</w:t>
            </w:r>
          </w:p>
        </w:tc>
        <w:tc>
          <w:tcPr>
            <w:tcW w:type="dxa" w:w="3408"/>
          </w:tcPr>
          <w:p>
            <w:r>
              <w:t>Seasonality/events</w:t>
            </w:r>
          </w:p>
        </w:tc>
        <w:tc>
          <w:tcPr>
            <w:tcW w:type="dxa" w:w="3408"/>
          </w:tcPr>
          <w:p>
            <w:r>
              <w:t>date, week, month, season, is_holiday, promo_event</w:t>
            </w:r>
          </w:p>
        </w:tc>
      </w:tr>
      <w:tr>
        <w:tc>
          <w:tcPr>
            <w:tcW w:type="dxa" w:w="3408"/>
          </w:tcPr>
          <w:p>
            <w:r>
              <w:t>promotions</w:t>
            </w:r>
          </w:p>
        </w:tc>
        <w:tc>
          <w:tcPr>
            <w:tcW w:type="dxa" w:w="3408"/>
          </w:tcPr>
          <w:p>
            <w:r>
              <w:t>Promotion information</w:t>
            </w:r>
          </w:p>
        </w:tc>
        <w:tc>
          <w:tcPr>
            <w:tcW w:type="dxa" w:w="3408"/>
          </w:tcPr>
          <w:p>
            <w:r>
              <w:t>promo_id, start_date, end_date, discount_pct</w:t>
            </w:r>
          </w:p>
        </w:tc>
      </w:tr>
    </w:tbl>
    <w:p>
      <w:pPr>
        <w:pStyle w:val="Heading1"/>
      </w:pPr>
      <w:r>
        <w:t>4. Cleaning and Validation</w:t>
      </w:r>
    </w:p>
    <w:p>
      <w:r>
        <w:t>Cleaning standardizes column names and data types, converts dates/numerics, removes invalid records and duplicates where appropriate, and writes processed CSV files. Validation catches schema and quality problems before modelling.</w:t>
      </w:r>
    </w:p>
    <w:p>
      <w:pPr>
        <w:pStyle w:val="ListBullet"/>
      </w:pPr>
      <w:r>
        <w:t>Sales: 799,287 cleaned rows.</w:t>
      </w:r>
    </w:p>
    <w:p>
      <w:pPr>
        <w:pStyle w:val="ListBullet"/>
      </w:pPr>
      <w:r>
        <w:t>SKU master: 5,000 rows.</w:t>
      </w:r>
    </w:p>
    <w:p>
      <w:pPr>
        <w:pStyle w:val="ListBullet"/>
      </w:pPr>
      <w:r>
        <w:t>Inventory: 21,228 rows.</w:t>
      </w:r>
    </w:p>
    <w:p>
      <w:pPr>
        <w:pStyle w:val="ListBullet"/>
      </w:pPr>
      <w:r>
        <w:t>Calendar: 1,461 rows.</w:t>
      </w:r>
    </w:p>
    <w:p>
      <w:pPr>
        <w:pStyle w:val="ListBullet"/>
      </w:pPr>
      <w:r>
        <w:t>Date range: 2022-01-01 to 2025-12-31.</w:t>
      </w:r>
    </w:p>
    <w:p>
      <w:pPr>
        <w:pStyle w:val="Heading1"/>
      </w:pPr>
      <w:r>
        <w:t>5. Feature Engineering</w:t>
      </w:r>
    </w:p>
    <w:p>
      <w:r>
        <w:t>Features transform historical retail behaviour into predictors for the ML model. The main groups are time, lag demand, rolling demand, trend/volatility, product economics, inventory and calendar/promotion context.</w:t>
      </w:r>
    </w:p>
    <w:p>
      <w:pPr>
        <w:pStyle w:val="ListBullet"/>
      </w:pPr>
      <w:r>
        <w:t>Lags: 1, 7, 14 and 28 days.</w:t>
      </w:r>
    </w:p>
    <w:p>
      <w:pPr>
        <w:pStyle w:val="ListBullet"/>
      </w:pPr>
      <w:r>
        <w:t>Rolling mean: 7, 14 and 28 days; rolling standard deviation: 7 days.</w:t>
      </w:r>
    </w:p>
    <w:p>
      <w:pPr>
        <w:pStyle w:val="ListBullet"/>
      </w:pPr>
      <w:r>
        <w:t>Trend: 7-day demand change and growth.</w:t>
      </w:r>
    </w:p>
    <w:p>
      <w:pPr>
        <w:pStyle w:val="ListBullet"/>
      </w:pPr>
      <w:r>
        <w:t>Profitability: unit margin and margin percentage.</w:t>
      </w:r>
    </w:p>
    <w:p>
      <w:pPr>
        <w:pStyle w:val="ListBullet"/>
      </w:pPr>
      <w:r>
        <w:t>Inventory: stock/reorder ratio and below-reorder/safety-stock flags.</w:t>
      </w:r>
    </w:p>
    <w:p>
      <w:pPr>
        <w:pStyle w:val="ListBullet"/>
      </w:pPr>
      <w:r>
        <w:t>Calendar: month, week, weekday, weekend, season and holiday/event indicators.</w:t>
      </w:r>
    </w:p>
    <w:p>
      <w:r>
        <w:t>The feature dataset contained 799,287 rows and 54 columns. The modelling script excludes the target, identifiers and unsuitable raw text/date fields from the ML matrix.</w:t>
      </w:r>
    </w:p>
    <w:p>
      <w:pPr>
        <w:pStyle w:val="Heading1"/>
      </w:pPr>
      <w:r>
        <w:t>6. Why Time-Series Validation</w:t>
      </w:r>
    </w:p>
    <w:p>
      <w:r>
        <w:t>Retail demand is time ordered. A random split could put future information into training and produce an unrealistically good score. Chronological splits and rolling-origin backtesting ensure each forecast is evaluated on a future period relative to its training data.</w:t>
      </w:r>
    </w:p>
    <w:p>
      <w:pPr>
        <w:pStyle w:val="Heading1"/>
      </w:pPr>
      <w:r>
        <w:t>7. Seasonal-Naive Baseline</w:t>
      </w:r>
    </w:p>
    <w:p>
      <w:r>
        <w:t>Seasonal-naive is the transparent benchmark. A weekly seasonal pattern is represented by using historical seasonal demand as the forecast. The model must beat this simple rule to justify additional complexity.</w:t>
      </w:r>
    </w:p>
    <w:p>
      <w:pPr>
        <w:pStyle w:val="ListBullet"/>
      </w:pPr>
      <w:r>
        <w:t>Final baseline WAPE: 58.87%.</w:t>
      </w:r>
    </w:p>
    <w:p>
      <w:pPr>
        <w:pStyle w:val="ListBullet"/>
      </w:pPr>
      <w:r>
        <w:t>Baseline Bias: -0.0245.</w:t>
      </w:r>
    </w:p>
    <w:p>
      <w:pPr>
        <w:pStyle w:val="Heading1"/>
      </w:pPr>
      <w:r>
        <w:t>8. XGBoost Model</w:t>
      </w:r>
    </w:p>
    <w:p>
      <w:r>
        <w:t>XGBoost Regressor was selected for the tabular feature set because it captures nonlinear relationships among recent demand, calendar effects, promotion and business context while remaining practical to train and deploy.</w:t>
      </w:r>
    </w:p>
    <w:p>
      <w:pPr>
        <w:pStyle w:val="ListBullet"/>
      </w:pPr>
      <w:r>
        <w:t>objective=reg:squarederror</w:t>
      </w:r>
    </w:p>
    <w:p>
      <w:pPr>
        <w:pStyle w:val="ListBullet"/>
      </w:pPr>
      <w:r>
        <w:t>n_estimators=500</w:t>
      </w:r>
    </w:p>
    <w:p>
      <w:pPr>
        <w:pStyle w:val="ListBullet"/>
      </w:pPr>
      <w:r>
        <w:t>learning_rate=0.05</w:t>
      </w:r>
    </w:p>
    <w:p>
      <w:pPr>
        <w:pStyle w:val="ListBullet"/>
      </w:pPr>
      <w:r>
        <w:t>max_depth=8</w:t>
      </w:r>
    </w:p>
    <w:p>
      <w:pPr>
        <w:pStyle w:val="ListBullet"/>
      </w:pPr>
      <w:r>
        <w:t>min_child_weight=5</w:t>
      </w:r>
    </w:p>
    <w:p>
      <w:pPr>
        <w:pStyle w:val="ListBullet"/>
      </w:pPr>
      <w:r>
        <w:t>subsample=0.8</w:t>
      </w:r>
    </w:p>
    <w:p>
      <w:pPr>
        <w:pStyle w:val="ListBullet"/>
      </w:pPr>
      <w:r>
        <w:t>colsample_bytree=0.8</w:t>
      </w:r>
    </w:p>
    <w:p>
      <w:pPr>
        <w:pStyle w:val="ListBullet"/>
      </w:pPr>
      <w:r>
        <w:t>reg_alpha=0.1</w:t>
      </w:r>
    </w:p>
    <w:p>
      <w:pPr>
        <w:pStyle w:val="ListBullet"/>
      </w:pPr>
      <w:r>
        <w:t>reg_lambda=1.0</w:t>
      </w:r>
    </w:p>
    <w:p>
      <w:pPr>
        <w:pStyle w:val="ListBullet"/>
      </w:pPr>
      <w:r>
        <w:t>random_state=42</w:t>
      </w:r>
    </w:p>
    <w:p>
      <w:pPr>
        <w:pStyle w:val="ListBullet"/>
      </w:pPr>
      <w:r>
        <w:t>negative predictions clipped to zero</w:t>
      </w:r>
    </w:p>
    <w:p>
      <w:pPr>
        <w:pStyle w:val="Heading1"/>
      </w:pPr>
      <w:r>
        <w:t>9. Metrics and Final Backtest</w:t>
      </w:r>
    </w:p>
    <w:p>
      <w:r>
        <w:t>WAPE is the primary client metric: WAPE = sum(|actual - forecast|) / sum(|actual|). MAE measures average absolute unit error and Bias identifies systematic over/under-forecasting. MAPE is secondary because low or zero demand makes it unstable.</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Fold</w:t>
            </w:r>
          </w:p>
        </w:tc>
        <w:tc>
          <w:tcPr>
            <w:tcW w:type="dxa" w:w="2556"/>
          </w:tcPr>
          <w:p>
            <w:r>
              <w:t>Baseline WAPE</w:t>
            </w:r>
          </w:p>
        </w:tc>
        <w:tc>
          <w:tcPr>
            <w:tcW w:type="dxa" w:w="2556"/>
          </w:tcPr>
          <w:p>
            <w:r>
              <w:t>XGBoost WAPE</w:t>
            </w:r>
          </w:p>
        </w:tc>
        <w:tc>
          <w:tcPr>
            <w:tcW w:type="dxa" w:w="2556"/>
          </w:tcPr>
          <w:p>
            <w:r>
              <w:t>Improvement</w:t>
            </w:r>
          </w:p>
        </w:tc>
      </w:tr>
      <w:tr>
        <w:tc>
          <w:tcPr>
            <w:tcW w:type="dxa" w:w="2556"/>
          </w:tcPr>
          <w:p>
            <w:r>
              <w:t>1</w:t>
            </w:r>
          </w:p>
        </w:tc>
        <w:tc>
          <w:tcPr>
            <w:tcW w:type="dxa" w:w="2556"/>
          </w:tcPr>
          <w:p>
            <w:r>
              <w:t>60.24%</w:t>
            </w:r>
          </w:p>
        </w:tc>
        <w:tc>
          <w:tcPr>
            <w:tcW w:type="dxa" w:w="2556"/>
          </w:tcPr>
          <w:p>
            <w:r>
              <w:t>46.56%</w:t>
            </w:r>
          </w:p>
        </w:tc>
        <w:tc>
          <w:tcPr>
            <w:tcW w:type="dxa" w:w="2556"/>
          </w:tcPr>
          <w:p>
            <w:r>
              <w:t>22.71%</w:t>
            </w:r>
          </w:p>
        </w:tc>
      </w:tr>
      <w:tr>
        <w:tc>
          <w:tcPr>
            <w:tcW w:type="dxa" w:w="2556"/>
          </w:tcPr>
          <w:p>
            <w:r>
              <w:t>2</w:t>
            </w:r>
          </w:p>
        </w:tc>
        <w:tc>
          <w:tcPr>
            <w:tcW w:type="dxa" w:w="2556"/>
          </w:tcPr>
          <w:p>
            <w:r>
              <w:t>60.05%</w:t>
            </w:r>
          </w:p>
        </w:tc>
        <w:tc>
          <w:tcPr>
            <w:tcW w:type="dxa" w:w="2556"/>
          </w:tcPr>
          <w:p>
            <w:r>
              <w:t>47.07%</w:t>
            </w:r>
          </w:p>
        </w:tc>
        <w:tc>
          <w:tcPr>
            <w:tcW w:type="dxa" w:w="2556"/>
          </w:tcPr>
          <w:p>
            <w:r>
              <w:t>21.61%</w:t>
            </w:r>
          </w:p>
        </w:tc>
      </w:tr>
      <w:tr>
        <w:tc>
          <w:tcPr>
            <w:tcW w:type="dxa" w:w="2556"/>
          </w:tcPr>
          <w:p>
            <w:r>
              <w:t>3</w:t>
            </w:r>
          </w:p>
        </w:tc>
        <w:tc>
          <w:tcPr>
            <w:tcW w:type="dxa" w:w="2556"/>
          </w:tcPr>
          <w:p>
            <w:r>
              <w:t>60.26%</w:t>
            </w:r>
          </w:p>
        </w:tc>
        <w:tc>
          <w:tcPr>
            <w:tcW w:type="dxa" w:w="2556"/>
          </w:tcPr>
          <w:p>
            <w:r>
              <w:t>46.65%</w:t>
            </w:r>
          </w:p>
        </w:tc>
        <w:tc>
          <w:tcPr>
            <w:tcW w:type="dxa" w:w="2556"/>
          </w:tcPr>
          <w:p>
            <w:r>
              <w:t>22.58%</w:t>
            </w:r>
          </w:p>
        </w:tc>
      </w:tr>
      <w:tr>
        <w:tc>
          <w:tcPr>
            <w:tcW w:type="dxa" w:w="2556"/>
          </w:tcPr>
          <w:p>
            <w:r>
              <w:t>4</w:t>
            </w:r>
          </w:p>
        </w:tc>
        <w:tc>
          <w:tcPr>
            <w:tcW w:type="dxa" w:w="2556"/>
          </w:tcPr>
          <w:p>
            <w:r>
              <w:t>58.87%</w:t>
            </w:r>
          </w:p>
        </w:tc>
        <w:tc>
          <w:tcPr>
            <w:tcW w:type="dxa" w:w="2556"/>
          </w:tcPr>
          <w:p>
            <w:r>
              <w:t>46.57%</w:t>
            </w:r>
          </w:p>
        </w:tc>
        <w:tc>
          <w:tcPr>
            <w:tcW w:type="dxa" w:w="2556"/>
          </w:tcPr>
          <w:p>
            <w:r>
              <w:t>20.89%</w:t>
            </w:r>
          </w:p>
        </w:tc>
      </w:tr>
    </w:tbl>
    <w:p>
      <w:r>
        <w:t>Average Seasonal-Naive WAPE = 59.85%; average XGBoost WAPE = 46.71%; relative improvement = 21.95%; average XGBoost Bias = 0.0106. FINAL DECISION: SELECT XGBOOST.</w:t>
      </w:r>
    </w:p>
    <w:p>
      <w:pPr>
        <w:pStyle w:val="Heading1"/>
      </w:pPr>
      <w:r>
        <w:t>10. Project Modules</w:t>
      </w:r>
    </w:p>
    <w:p>
      <w:r>
        <w:rPr>
          <w:b/>
        </w:rPr>
        <w:t xml:space="preserve">validation.py — </w:t>
      </w:r>
      <w:r>
        <w:t>Central schema and quality checks.</w:t>
      </w:r>
    </w:p>
    <w:p>
      <w:r>
        <w:rPr>
          <w:b/>
        </w:rPr>
        <w:t xml:space="preserve">validation_pipeline.py — </w:t>
      </w:r>
      <w:r>
        <w:t>Runs validation across datasets before modelling.</w:t>
      </w:r>
    </w:p>
    <w:p>
      <w:r>
        <w:rPr>
          <w:b/>
        </w:rPr>
        <w:t xml:space="preserve">sales_cleaner.py — </w:t>
      </w:r>
      <w:r>
        <w:t>Cleans and saves processed datasets.</w:t>
      </w:r>
    </w:p>
    <w:p>
      <w:r>
        <w:rPr>
          <w:b/>
        </w:rPr>
        <w:t xml:space="preserve">feature_engineering.py — </w:t>
      </w:r>
      <w:r>
        <w:t>Creates time, lag, rolling, trend, product, inventory and calendar features.</w:t>
      </w:r>
    </w:p>
    <w:p>
      <w:r>
        <w:rPr>
          <w:b/>
        </w:rPr>
        <w:t xml:space="preserve">seasonal_naive.py — </w:t>
      </w:r>
      <w:r>
        <w:t>Builds the explainable baseline.</w:t>
      </w:r>
    </w:p>
    <w:p>
      <w:r>
        <w:rPr>
          <w:b/>
        </w:rPr>
        <w:t xml:space="preserve">train_xgboost.py — </w:t>
      </w:r>
      <w:r>
        <w:t>Trains, evaluates and saves the final ML model and prediction outputs.</w:t>
      </w:r>
    </w:p>
    <w:p>
      <w:r>
        <w:rPr>
          <w:b/>
        </w:rPr>
        <w:t xml:space="preserve">rolling_backtest.py — </w:t>
      </w:r>
      <w:r>
        <w:t>Checks performance over multiple chronological forecast origins and helps detect leakage.</w:t>
      </w:r>
    </w:p>
    <w:p>
      <w:r>
        <w:rPr>
          <w:b/>
        </w:rPr>
        <w:t xml:space="preserve">risk_scoring.py — </w:t>
      </w:r>
      <w:r>
        <w:t>Converts forecast and inventory information into business risk categories.</w:t>
      </w:r>
    </w:p>
    <w:p>
      <w:r>
        <w:rPr>
          <w:b/>
        </w:rPr>
        <w:t xml:space="preserve">api.py — </w:t>
      </w:r>
      <w:r>
        <w:t>Serves the trained model through FastAPI.</w:t>
      </w:r>
    </w:p>
    <w:p>
      <w:pPr>
        <w:pStyle w:val="Heading1"/>
      </w:pPr>
      <w:r>
        <w:t>11. Problems Faced and Solutions</w:t>
      </w:r>
    </w:p>
    <w:p>
      <w:pPr>
        <w:pStyle w:val="ListBullet"/>
      </w:pPr>
      <w:r>
        <w:t>Schema mismatch: the real sales file uses units_sold/revenue/avg_unit_price, not quantity/unit_price/total_value. Code was aligned to the actual schema.</w:t>
      </w:r>
    </w:p>
    <w:p>
      <w:pPr>
        <w:pStyle w:val="ListBullet"/>
      </w:pPr>
      <w:r>
        <w:t>ImportError: pipeline imported functions absent from validation.py. Function definitions and imports must use identical names.</w:t>
      </w:r>
    </w:p>
    <w:p>
      <w:pPr>
        <w:pStyle w:val="ListBullet"/>
      </w:pPr>
      <w:r>
        <w:t>Boolean to_csv error: a validation True/False result was accidentally treated as a DataFrame. Cleaning functions must return DataFrames.</w:t>
      </w:r>
    </w:p>
    <w:p>
      <w:pPr>
        <w:pStyle w:val="ListBullet"/>
      </w:pPr>
      <w:r>
        <w:t>KeyError date in prediction export: the code referenced an undefined test DataFrame. The prediction file must be built from the actual test slice used for X_test.</w:t>
      </w:r>
    </w:p>
    <w:p>
      <w:pPr>
        <w:pStyle w:val="ListBullet"/>
      </w:pPr>
      <w:r>
        <w:t>Potential leakage: future values can enter lag/rolling calculations if shifting is omitted. All rolling demand features must use prior observations only.</w:t>
      </w:r>
    </w:p>
    <w:p>
      <w:pPr>
        <w:pStyle w:val="Heading1"/>
      </w:pPr>
      <w:r>
        <w:t>12. Tools and Libraries</w:t>
      </w:r>
    </w:p>
    <w:p>
      <w:r>
        <w:rPr>
          <w:b/>
        </w:rPr>
        <w:t xml:space="preserve">Python — </w:t>
      </w:r>
      <w:r>
        <w:t>Main development language.</w:t>
      </w:r>
    </w:p>
    <w:p>
      <w:r>
        <w:rPr>
          <w:b/>
        </w:rPr>
        <w:t xml:space="preserve">Pandas — </w:t>
      </w:r>
      <w:r>
        <w:t>Data loading, cleaning, joins and feature engineering.</w:t>
      </w:r>
    </w:p>
    <w:p>
      <w:r>
        <w:rPr>
          <w:b/>
        </w:rPr>
        <w:t xml:space="preserve">NumPy — </w:t>
      </w:r>
      <w:r>
        <w:t>Numerical calculations and forecast post-processing.</w:t>
      </w:r>
    </w:p>
    <w:p>
      <w:r>
        <w:rPr>
          <w:b/>
        </w:rPr>
        <w:t xml:space="preserve">scikit-learn — </w:t>
      </w:r>
      <w:r>
        <w:t>MAE and model evaluation utilities.</w:t>
      </w:r>
    </w:p>
    <w:p>
      <w:r>
        <w:rPr>
          <w:b/>
        </w:rPr>
        <w:t xml:space="preserve">XGBoost — </w:t>
      </w:r>
      <w:r>
        <w:t>Demand regression model.</w:t>
      </w:r>
    </w:p>
    <w:p>
      <w:r>
        <w:rPr>
          <w:b/>
        </w:rPr>
        <w:t xml:space="preserve">joblib — </w:t>
      </w:r>
      <w:r>
        <w:t>Model serialization.</w:t>
      </w:r>
    </w:p>
    <w:p>
      <w:r>
        <w:rPr>
          <w:b/>
        </w:rPr>
        <w:t xml:space="preserve">FastAPI — </w:t>
      </w:r>
      <w:r>
        <w:t>Prediction REST API.</w:t>
      </w:r>
    </w:p>
    <w:p>
      <w:r>
        <w:rPr>
          <w:b/>
        </w:rPr>
        <w:t xml:space="preserve">Uvicorn — </w:t>
      </w:r>
      <w:r>
        <w:t>FastAPI server.</w:t>
      </w:r>
    </w:p>
    <w:p>
      <w:r>
        <w:rPr>
          <w:b/>
        </w:rPr>
        <w:t xml:space="preserve">Pydantic — </w:t>
      </w:r>
      <w:r>
        <w:t>API request validation.</w:t>
      </w:r>
    </w:p>
    <w:p>
      <w:r>
        <w:rPr>
          <w:b/>
        </w:rPr>
        <w:t xml:space="preserve">Streamlit — </w:t>
      </w:r>
      <w:r>
        <w:t>Recommended planning dashboard.</w:t>
      </w:r>
    </w:p>
    <w:p>
      <w:r>
        <w:rPr>
          <w:b/>
        </w:rPr>
        <w:t xml:space="preserve">VS Code — </w:t>
      </w:r>
      <w:r>
        <w:t>Development/debugging.</w:t>
      </w:r>
    </w:p>
    <w:p>
      <w:r>
        <w:rPr>
          <w:b/>
        </w:rPr>
        <w:t xml:space="preserve">Git/GitHub — </w:t>
      </w:r>
      <w:r>
        <w:t>Version control and deployment workflow.</w:t>
      </w:r>
    </w:p>
    <w:p>
      <w:pPr>
        <w:pStyle w:val="Heading1"/>
      </w:pPr>
      <w:r>
        <w:t>13. Risk Scoring</w:t>
      </w:r>
    </w:p>
    <w:p>
      <w:r>
        <w:t>Stockout risk should compare expected demand during replenishment lead time with available inventory. Overstock risk should compare on-hand inventory with expected demand over the planning horizon. Thresholds should be configurable.</w:t>
      </w:r>
    </w:p>
    <w:p>
      <w:pPr>
        <w:pStyle w:val="ListBullet"/>
      </w:pPr>
      <w:r>
        <w:t>Stockout: high when projected lead-time demand approaches/exceeds available stock.</w:t>
      </w:r>
    </w:p>
    <w:p>
      <w:pPr>
        <w:pStyle w:val="ListBullet"/>
      </w:pPr>
      <w:r>
        <w:t>Reorder: trigger when inventory is below reorder point or projected stock falls below the trigger.</w:t>
      </w:r>
    </w:p>
    <w:p>
      <w:pPr>
        <w:pStyle w:val="ListBullet"/>
      </w:pPr>
      <w:r>
        <w:t>Overstock: high when on-hand inventory materially exceeds expected demand.</w:t>
      </w:r>
    </w:p>
    <w:p>
      <w:pPr>
        <w:pStyle w:val="ListBullet"/>
      </w:pPr>
      <w:r>
        <w:t>Decision grid: Critical, High, Medium, Low with reorder/markdown actions.</w:t>
      </w:r>
    </w:p>
    <w:p>
      <w:pPr>
        <w:pStyle w:val="Heading1"/>
      </w:pPr>
      <w:r>
        <w:t>14. FastAPI Deployment</w:t>
      </w:r>
    </w:p>
    <w:p>
      <w:r>
        <w:t>The API loads the saved XGBoost model and feature metadata, validates incoming feature values, creates a one-row model matrix in the exact training-column order, and returns the non-negative demand prediction. A /health endpoint is used for deployment smoke tests.</w:t>
      </w:r>
    </w:p>
    <w:p>
      <w:pPr>
        <w:pStyle w:val="Heading1"/>
      </w:pPr>
      <w:r>
        <w:t>15. Improvements</w:t>
      </w:r>
    </w:p>
    <w:p>
      <w:pPr>
        <w:pStyle w:val="ListBullet"/>
      </w:pPr>
      <w:r>
        <w:t>Use direct multi-step/recursive forecasting for longer horizons.</w:t>
      </w:r>
    </w:p>
    <w:p>
      <w:pPr>
        <w:pStyle w:val="ListBullet"/>
      </w:pPr>
      <w:r>
        <w:t>Tune XGBoost with time-aware validation.</w:t>
      </w:r>
    </w:p>
    <w:p>
      <w:pPr>
        <w:pStyle w:val="ListBullet"/>
      </w:pPr>
      <w:r>
        <w:t>Add forecast uncertainty intervals.</w:t>
      </w:r>
    </w:p>
    <w:p>
      <w:pPr>
        <w:pStyle w:val="ListBullet"/>
      </w:pPr>
      <w:r>
        <w:t>Use lead-time demand and service-level targets for reorder decisions.</w:t>
      </w:r>
    </w:p>
    <w:p>
      <w:pPr>
        <w:pStyle w:val="ListBullet"/>
      </w:pPr>
      <w:r>
        <w:t>Add SHAP/feature importance for explainability.</w:t>
      </w:r>
    </w:p>
    <w:p>
      <w:pPr>
        <w:pStyle w:val="ListBullet"/>
      </w:pPr>
      <w:r>
        <w:t>Monitor WAPE, Bias, drift and failed requests after deployment.</w:t>
      </w:r>
    </w:p>
    <w:p>
      <w:pPr>
        <w:pStyle w:val="ListBullet"/>
      </w:pPr>
      <w:r>
        <w:t>Quantify rupee impact using margin, avoided stockouts and reduced excess inventory.</w:t>
      </w:r>
    </w:p>
    <w:p>
      <w:pPr>
        <w:pStyle w:val="Heading1"/>
      </w:pPr>
      <w:r>
        <w:t>16. Final Client Message</w:t>
      </w:r>
    </w:p>
    <w:p>
      <w:r>
        <w:t>We benchmarked the forecasting problem with a simple seasonal-naive method and then built a leakage-aware XGBoost model. Across four rolling forecast windows, XGBoost reduced average WAPE from 59.85% to 46.71%, a 21.95% relative improvement, with average Bias of 0.0106. XGBoost is therefore selected as the forecasting layer; risk scoring, dashboarding and API deployment convert the forecast into an operational decision-support system.</w:t>
      </w:r>
    </w:p>
    <w:p>
      <w:pPr>
        <w:pStyle w:val="Heading1"/>
      </w:pPr>
      <w:r>
        <w:t>17. Final Checklist</w:t>
      </w:r>
    </w:p>
    <w:p>
      <w:pPr>
        <w:pStyle w:val="ListBullet"/>
      </w:pPr>
      <w:r>
        <w:t>Data validation and cleaning completed</w:t>
      </w:r>
    </w:p>
    <w:p>
      <w:pPr>
        <w:pStyle w:val="ListBullet"/>
      </w:pPr>
      <w:r>
        <w:t>Feature engineering completed</w:t>
      </w:r>
    </w:p>
    <w:p>
      <w:pPr>
        <w:pStyle w:val="ListBullet"/>
      </w:pPr>
      <w:r>
        <w:t>Seasonal-naive baseline completed</w:t>
      </w:r>
    </w:p>
    <w:p>
      <w:pPr>
        <w:pStyle w:val="ListBullet"/>
      </w:pPr>
      <w:r>
        <w:t>XGBoost model trained</w:t>
      </w:r>
    </w:p>
    <w:p>
      <w:pPr>
        <w:pStyle w:val="ListBullet"/>
      </w:pPr>
      <w:r>
        <w:t>Rolling-origin backtest completed</w:t>
      </w:r>
    </w:p>
    <w:p>
      <w:pPr>
        <w:pStyle w:val="ListBullet"/>
      </w:pPr>
      <w:r>
        <w:t>XGBoost selected over baseline</w:t>
      </w:r>
    </w:p>
    <w:p>
      <w:pPr>
        <w:pStyle w:val="ListBullet"/>
      </w:pPr>
      <w:r>
        <w:t>Prediction/metrics CSV generation verified</w:t>
      </w:r>
    </w:p>
    <w:p>
      <w:pPr>
        <w:pStyle w:val="ListBullet"/>
      </w:pPr>
      <w:r>
        <w:t>Stockout/overstock scoring completed</w:t>
      </w:r>
    </w:p>
    <w:p>
      <w:pPr>
        <w:pStyle w:val="ListBullet"/>
      </w:pPr>
      <w:r>
        <w:t>FastAPI smoke test completed</w:t>
      </w:r>
    </w:p>
    <w:p>
      <w:pPr>
        <w:pStyle w:val="ListBullet"/>
      </w:pPr>
      <w:r>
        <w:t>Dashboard and executive readout completed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