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**Ordinal Encoding** and **Label Encoding** are techniques used to convert categorical data into numerical data, but they are used in different scenarios.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Ordinal Encoding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Case**: When the categorical data has an inherent order or ranking.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For the feature "Size" with categories ["Small", "Medium", "Large"], you can encode them as [0, 1, 2] respectively.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Label Encoding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Case**: When the categorical data does not have an inherent order and is nominal.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For the feature "Color" with categories ["Red", "Blue", "Green"], you can encode them as [0, 1, 2], but the numbers do not imply any order.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Choosing One Over the 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**Ordinal Encoding**: Choose this when the order of categories matters, such as education levels ("High School", "Bachelor's", "Master's", "PhD").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**Label Encoding**: Choose this when there is no order in the categories, such as different animal species ("Dog", "Cat", "Fish").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 Guided Ordinal Encoding** is a technique where categorical variables are encoded based on their relationship with the target variable, typically in a supervised learning context.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It 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**Compute Statistics**: Calculate the mean (or other statistics) of the target variable for each category of the feature.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**Order Categories**: Sort the categories based on the computed statistics.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**Assign Codes**: Assign numerical values to the categories based on the sorted order.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Use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project predicting house prices, you might use Target Guided Ordinal Encoding for the "Neighborhood" feature. If the target is the house price, you would: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Calculate the mean house price for each neighborhood.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Sort neighborhoods by the mean house price.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Assign numerical values based on this sorted order.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When to Use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Target Guided Ordinal Encoding when you want to leverage the relationship between categorical features and the target variable to improve the performance of your model. This encoding can capture more meaningful relationships compared to arbitrary or purely ordinal encoding methods.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Covariance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**Covariance** is a measure of how much two random variables vary together. A positive covariance indicates that the variables tend to increase together, while a negative covariance indicates that as one variable increases, the other tends to decrease.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Importance in Statistical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Covariance is crucial because it helps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Understand the relationship between 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Identify the direction of the linear relationship (positive or negative).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Serve as a basis for more advanced analyses, like correlation and regression.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pandas as pd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sklearn.preprocessing import LabelEncoder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Sample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['red', 'green', 'blue', 'green', 'red'],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'Size': ['small', 'medium', 'large', 'small', 'large'],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'Material': ['wood', 'metal', 'plastic', 'wood', 'metal']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DataFrame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df = pd.DataFrame(data)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Initialize LabelEncoders for each categorical variable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le_color = LabelEncoder()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le_size = LabelEncoder()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le_material = LabelEncoder()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Fit and transform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df['Color_encoded'] = le_color.fit_transform(df['Color'])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df['Size_encoded'] = le_size.fit_transform(df['Size'])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df['Material_encoded'] = le_material.fit_transform(df['Material'])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the DataFrame with encoded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print(df)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dataset with categorical variables "Gender," "Education Level," and "Employment Status," the choice of encoding method depends on whether the categories have an inherent order or not.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Gender (Male/Female)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**Encoding Method**: **Label Encoding or One-Hot Encoding**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**Reason**: Gender is a nominal variable with no inherent order.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**Label Encoding**: Can be used if the model can handle ordinal numbers without implying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**One-Hot Encoding**: Preferred if the model might infer an order from numerical values.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Education Level (High School/Bachelor's/Master's/PhD)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**Encoding Method**: **Ordinal Encoding**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**Reason**: Education level has an inherent order (High School &lt; Bachelor's &lt; Master's &lt; PhD).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Employment Status (Unemployed/Part-Time/Full-Time)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**Encoding Method**: **One-Hot Encoding**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**Reason**: Employment status is a nominal variable with no inherent order.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**Gender**: One-Hot Encoding (to avoid implying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**Education Level**: Ordinal Encoding (to respect the inherent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**Employment Status**: One-Hot Encoding (to avoid implying order).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