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SOLID PRINCIPLES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1"/>
        </w:numPr>
        <w:rPr>
          <w:rFonts w:hint="default" w:ascii="Cambria" w:hAnsi="Cambria" w:cs="Cambria"/>
          <w:b/>
          <w:b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>Single Responsibility principle</w:t>
      </w:r>
    </w:p>
    <w:p>
      <w:pPr>
        <w:numPr>
          <w:numId w:val="0"/>
        </w:numPr>
        <w:rPr>
          <w:rFonts w:hint="default" w:ascii="Cambria" w:hAnsi="Cambria" w:cs="Cambria"/>
          <w:b/>
          <w:bCs/>
          <w:i/>
          <w:iCs/>
          <w:color w:val="0000FF"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color w:val="0000FF"/>
          <w:sz w:val="24"/>
          <w:szCs w:val="24"/>
          <w:lang w:val="en-IN"/>
        </w:rPr>
        <w:t>Every java class should perform only one functionality.</w:t>
      </w: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Implementation of multiple functionalities in a single class mashup the code and if any modification is required may affect the whole class.</w:t>
      </w: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Student {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printDetails() {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808080"/>
          <w:sz w:val="18"/>
          <w:szCs w:val="18"/>
          <w:shd w:val="clear" w:fill="FFFFFF"/>
        </w:rPr>
        <w:t>//functionality of the method</w:t>
      </w:r>
      <w:r>
        <w:rPr>
          <w:rFonts w:hint="default" w:ascii="JetBrains Mono" w:hAnsi="JetBrains Mono" w:eastAsia="JetBrains Mono" w:cs="JetBrains Mono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calculatePercentage() {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808080"/>
          <w:sz w:val="18"/>
          <w:szCs w:val="18"/>
          <w:shd w:val="clear" w:fill="FFFFFF"/>
        </w:rPr>
        <w:t>//functionality of the method</w:t>
      </w:r>
      <w:r>
        <w:rPr>
          <w:rFonts w:hint="default" w:ascii="JetBrains Mono" w:hAnsi="JetBrains Mono" w:eastAsia="JetBrains Mono" w:cs="JetBrains Mono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addStudent() {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808080"/>
          <w:sz w:val="18"/>
          <w:szCs w:val="18"/>
          <w:shd w:val="clear" w:fill="FFFFFF"/>
        </w:rPr>
        <w:t>//functionality of the method</w:t>
      </w:r>
      <w:r>
        <w:rPr>
          <w:rFonts w:hint="default" w:ascii="JetBrains Mono" w:hAnsi="JetBrains Mono" w:eastAsia="JetBrains Mono" w:cs="JetBrains Mono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The above code snippet violates the single responsibility principle. To achieve the goal of the principle, we should implement a separate class that performs a single functionality only.</w:t>
      </w: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JetBrains Mono" w:hAnsi="JetBrains Mono" w:eastAsia="Segoe UI" w:cs="JetBrains Mono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 Student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JetBrains Mono" w:hAnsi="JetBrains Mono" w:eastAsia="Segoe UI" w:cs="JetBrains Mono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</w:rPr>
        <w:t>void</w:t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 addStudent();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</w:rPr>
        <w:t>//functionality of the method</w:t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}  </w:t>
      </w:r>
    </w:p>
    <w:p>
      <w:pPr>
        <w:numPr>
          <w:numId w:val="0"/>
        </w:numPr>
        <w:spacing w:line="240" w:lineRule="auto"/>
        <w:rPr>
          <w:rFonts w:hint="default" w:ascii="JetBrains Mono" w:hAnsi="JetBrains Mono" w:eastAsia="Segoe UI" w:cs="JetBrains Mono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eastAsia="Segoe UI" w:cs="JetBrains Mono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}</w:t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800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800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"https://www.javatpoint.com/solid-principles-java" </w:instrText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800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800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800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800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"https://www.javatpoint.com/solid-principles-java" </w:instrText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800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800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800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800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"https://www.javatpoint.com/solid-principles-java" </w:instrText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800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800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JetBrains Mono" w:hAnsi="JetBrains Mono" w:eastAsia="Segoe UI" w:cs="JetBrains Mono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 PrintStudentDetails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JetBrains Mono" w:hAnsi="JetBrains Mono" w:eastAsia="Segoe UI" w:cs="JetBrains Mono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</w:rPr>
        <w:t>void</w:t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 printDetails();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</w:rPr>
        <w:t>//functionality of the method</w:t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JetBrains Mono" w:hAnsi="JetBrains Mono" w:eastAsia="Segoe UI" w:cs="JetBrains Mono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 Percentage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JetBrains Mono" w:hAnsi="JetBrains Mono" w:eastAsia="Segoe UI" w:cs="JetBrains Mono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</w:rPr>
        <w:t>void</w:t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 calculatePercentage();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</w:rPr>
        <w:t>//functionality of the method</w:t>
      </w: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40" w:lineRule="auto"/>
        <w:ind w:leftChars="0" w:right="0" w:rightChars="0"/>
        <w:jc w:val="both"/>
        <w:rPr>
          <w:rFonts w:hint="default" w:ascii="JetBrains Mono" w:hAnsi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}  </w:t>
      </w:r>
    </w:p>
    <w:p>
      <w:pPr>
        <w:numPr>
          <w:numId w:val="0"/>
        </w:numP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}</w:t>
      </w:r>
    </w:p>
    <w:p>
      <w:pPr>
        <w:numPr>
          <w:numId w:val="0"/>
        </w:numPr>
        <w:rPr>
          <w:rFonts w:hint="default" w:ascii="JetBrains Mono" w:hAnsi="JetBrains Mono" w:eastAsia="Segoe UI" w:cs="JetBrains Mono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numPr>
          <w:ilvl w:val="0"/>
          <w:numId w:val="1"/>
        </w:numPr>
        <w:bidi w:val="0"/>
        <w:rPr>
          <w:rFonts w:hint="default" w:ascii="Cambria" w:hAnsi="Cambria" w:cs="Cambria"/>
          <w:b/>
          <w:bCs/>
          <w:sz w:val="28"/>
          <w:szCs w:val="28"/>
          <w:lang w:val="en-IN"/>
        </w:rPr>
      </w:pPr>
      <w:r>
        <w:rPr>
          <w:rFonts w:hint="default" w:ascii="Cambria" w:hAnsi="Cambria" w:cs="Cambria"/>
          <w:b/>
          <w:bCs/>
          <w:sz w:val="28"/>
          <w:szCs w:val="28"/>
          <w:lang w:val="en-IN"/>
        </w:rPr>
        <w:t>Open Closed  principle</w:t>
      </w:r>
    </w:p>
    <w:p>
      <w:pPr>
        <w:numPr>
          <w:numId w:val="0"/>
        </w:numPr>
        <w:rPr>
          <w:rFonts w:hint="default" w:ascii="Cambria" w:hAnsi="Cambria" w:eastAsia="Segoe UI" w:cs="Cambria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T</w:t>
      </w: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he application or module </w:t>
      </w: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contains </w:t>
      </w: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the methods, functions, variables, etc. The open-closed principle states that 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according to 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new requirements </w:t>
      </w:r>
      <w:r>
        <w:rPr>
          <w:rStyle w:val="8"/>
          <w:rFonts w:hint="default" w:ascii="Cambria" w:hAnsi="Cambria" w:eastAsia="Segoe UI" w:cs="Cambria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the module should be open for </w:t>
      </w:r>
      <w:r>
        <w:rPr>
          <w:rStyle w:val="8"/>
          <w:rFonts w:hint="default" w:ascii="Cambria" w:hAnsi="Cambria" w:eastAsia="Segoe UI" w:cs="Cambria"/>
          <w:b/>
          <w:bCs/>
          <w:i w:val="0"/>
          <w:iCs w:val="0"/>
          <w:caps w:val="0"/>
          <w:color w:val="0000FF"/>
          <w:spacing w:val="0"/>
          <w:sz w:val="24"/>
          <w:szCs w:val="24"/>
          <w:u w:val="single"/>
          <w:shd w:val="clear" w:fill="FFFFFF"/>
        </w:rPr>
        <w:t xml:space="preserve">extension </w:t>
      </w:r>
      <w:r>
        <w:rPr>
          <w:rStyle w:val="8"/>
          <w:rFonts w:hint="default" w:ascii="Cambria" w:hAnsi="Cambria" w:eastAsia="Segoe UI" w:cs="Cambria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but</w:t>
      </w:r>
      <w:r>
        <w:rPr>
          <w:rStyle w:val="8"/>
          <w:rFonts w:hint="default" w:ascii="Cambria" w:hAnsi="Cambria" w:eastAsia="Segoe UI" w:cs="Cambria"/>
          <w:b/>
          <w:bCs/>
          <w:i/>
          <w:iCs/>
          <w:caps w:val="0"/>
          <w:color w:val="0000FF"/>
          <w:spacing w:val="0"/>
          <w:sz w:val="24"/>
          <w:szCs w:val="24"/>
          <w:u w:val="single"/>
          <w:shd w:val="clear" w:fill="FFFFFF"/>
        </w:rPr>
        <w:t xml:space="preserve"> closed for modification</w:t>
      </w:r>
      <w:r>
        <w:rPr>
          <w:rStyle w:val="8"/>
          <w:rFonts w:hint="default" w:ascii="Cambria" w:hAnsi="Cambria" w:eastAsia="Segoe UI" w:cs="Cambria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.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 </w:t>
      </w:r>
    </w:p>
    <w:p>
      <w:pPr>
        <w:numPr>
          <w:numId w:val="0"/>
        </w:numPr>
        <w:rPr>
          <w:rFonts w:hint="default" w:ascii="Cambria" w:hAnsi="Cambria" w:eastAsia="Segoe UI" w:cs="Cambria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The extension allows us to implement new functionality to the module.</w:t>
      </w:r>
    </w:p>
    <w:p>
      <w:pPr>
        <w:numPr>
          <w:numId w:val="0"/>
        </w:numP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For ex.-</w:t>
      </w:r>
    </w:p>
    <w:p>
      <w:pPr>
        <w:numPr>
          <w:numId w:val="0"/>
        </w:numP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mbria" w:hAnsi="Cambria" w:eastAsia="Segoe UI" w:cs="Cambria"/>
          <w:i w:val="0"/>
          <w:iCs w:val="0"/>
          <w:color w:val="333333"/>
          <w:spacing w:val="0"/>
          <w:sz w:val="24"/>
          <w:szCs w:val="24"/>
          <w:shd w:val="clear" w:fill="FFFFFF"/>
          <w:lang w:val="en-IN"/>
        </w:rPr>
        <w:t>I</w:t>
      </w: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n below code, we are returning vehicle number based on vehicle type like 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car </w:t>
      </w: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or </w:t>
      </w:r>
      <w:r>
        <w:rPr>
          <w:rFonts w:hint="default" w:ascii="Cambria" w:hAnsi="Cambria" w:eastAsia="Segoe UI" w:cs="Cambria"/>
          <w:b/>
          <w:bCs/>
          <w:i/>
          <w:iCs/>
          <w:caps w:val="0"/>
          <w:color w:val="333333"/>
          <w:spacing w:val="0"/>
          <w:sz w:val="24"/>
          <w:szCs w:val="24"/>
          <w:shd w:val="clear" w:fill="FFFFFF"/>
          <w:lang w:val="en-IN"/>
        </w:rPr>
        <w:t>bike</w:t>
      </w: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. If we have to return vehicle number of truck, then we can add one if condition. </w:t>
      </w:r>
      <w:r>
        <w:rPr>
          <w:rFonts w:hint="default" w:ascii="Cambria" w:hAnsi="Cambria" w:eastAsia="Segoe UI" w:cs="Cambria"/>
          <w:i w:val="0"/>
          <w:iCs w:val="0"/>
          <w:color w:val="333333"/>
          <w:spacing w:val="0"/>
          <w:sz w:val="24"/>
          <w:szCs w:val="24"/>
          <w:shd w:val="clear" w:fill="FFFFFF"/>
          <w:lang w:val="en-IN"/>
        </w:rPr>
        <w:t>B</w:t>
      </w: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ut according to rules it will modify our code which is against rules.</w:t>
      </w:r>
    </w:p>
    <w:p>
      <w:pPr>
        <w:numPr>
          <w:numId w:val="0"/>
        </w:numP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We can achieve it by overriding the method. </w:t>
      </w:r>
      <w:r>
        <w:rPr>
          <w:rFonts w:hint="default" w:ascii="Cambria" w:hAnsi="Cambria" w:eastAsia="Segoe UI" w:cs="Cambria"/>
          <w:i w:val="0"/>
          <w:iCs w:val="0"/>
          <w:color w:val="333333"/>
          <w:spacing w:val="0"/>
          <w:sz w:val="24"/>
          <w:szCs w:val="24"/>
          <w:shd w:val="clear" w:fill="FFFFFF"/>
          <w:lang w:val="en-IN"/>
        </w:rPr>
        <w:t>H</w:t>
      </w: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ere for each type we will take new class and extend super class called vehicle.</w:t>
      </w:r>
    </w:p>
    <w:p>
      <w:pPr>
        <w:numPr>
          <w:numId w:val="0"/>
        </w:numP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VehicleInfo {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default" w:ascii="JetBrains Mono" w:hAnsi="JetBrains Mono" w:eastAsia="JetBrains Mono" w:cs="JetBrains Mono"/>
          <w:b/>
          <w:bCs/>
          <w:color w:val="660E7A"/>
          <w:sz w:val="18"/>
          <w:szCs w:val="18"/>
          <w:shd w:val="clear" w:fill="FFFFFF"/>
        </w:rPr>
        <w:t>number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public double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vehicleNumber(Vehicle vcl) {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(vcl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instanceof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Car) {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vcl.getNumber();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(vcl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instanceof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Bike) {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vcl.getNumber();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vcl.getNumber();</w:t>
      </w:r>
      <w:r>
        <w:rPr>
          <w:rFonts w:hint="default" w:ascii="JetBrains Mono" w:hAnsi="JetBrains Mono" w:eastAsia="JetBrains Mono" w:cs="JetBrains Mono"/>
          <w:i/>
          <w:iCs/>
          <w:color w:val="808080"/>
          <w:sz w:val="18"/>
          <w:szCs w:val="18"/>
          <w:shd w:val="clear" w:fill="FFFFFF"/>
        </w:rPr>
        <w:t>//default</w:t>
      </w:r>
      <w:r>
        <w:rPr>
          <w:rFonts w:hint="default" w:ascii="JetBrains Mono" w:hAnsi="JetBrains Mono" w:eastAsia="JetBrains Mono" w:cs="JetBrains Mono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Solution</w:t>
      </w:r>
    </w:p>
    <w:p>
      <w:pPr>
        <w:numPr>
          <w:numId w:val="0"/>
        </w:numPr>
        <w:rPr>
          <w:rFonts w:hint="default" w:ascii="Cambria" w:hAnsi="Cambria" w:eastAsia="Segoe UI" w:cs="Cambr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Super class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</w:pP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bdr w:val="none" w:sz="4" w:space="0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bdr w:val="none" w:sz="4" w:space="0"/>
          <w:shd w:val="clear" w:fill="FFFFFF"/>
        </w:rPr>
        <w:t>VehicleInfo {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bdr w:val="none" w:sz="4" w:space="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bdr w:val="none" w:sz="4" w:space="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bdr w:val="none" w:sz="4" w:space="0"/>
          <w:shd w:val="clear" w:fill="FFFFFF"/>
        </w:rPr>
        <w:t xml:space="preserve">double </w:t>
      </w:r>
      <w:r>
        <w:rPr>
          <w:rFonts w:hint="default" w:ascii="JetBrains Mono" w:hAnsi="JetBrains Mono" w:eastAsia="JetBrains Mono" w:cs="JetBrains Mono"/>
          <w:b/>
          <w:bCs/>
          <w:color w:val="660E7A"/>
          <w:sz w:val="18"/>
          <w:szCs w:val="18"/>
          <w:bdr w:val="none" w:sz="4" w:space="0"/>
          <w:shd w:val="clear" w:fill="FFFFFF"/>
        </w:rPr>
        <w:t>number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bdr w:val="none" w:sz="4" w:space="0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bdr w:val="none" w:sz="4" w:space="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bdr w:val="none" w:sz="4" w:space="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bdr w:val="none" w:sz="4" w:space="0"/>
          <w:shd w:val="clear" w:fill="FFFFFF"/>
        </w:rPr>
        <w:t xml:space="preserve">public double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bdr w:val="none" w:sz="4" w:space="0"/>
          <w:shd w:val="clear" w:fill="FFFFFF"/>
        </w:rPr>
        <w:t>vehicleNumber(Vehicle vcl) {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bdr w:val="none" w:sz="4" w:space="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bdr w:val="none" w:sz="4" w:space="0"/>
          <w:shd w:val="clear" w:fill="FFFFFF"/>
        </w:rPr>
        <w:t xml:space="preserve">              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bdr w:val="none" w:sz="4" w:space="0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bdr w:val="none" w:sz="4" w:space="0"/>
          <w:shd w:val="clear" w:fill="FFFFFF"/>
        </w:rPr>
        <w:t>vcl.getNumber();</w:t>
      </w:r>
      <w:r>
        <w:rPr>
          <w:rFonts w:hint="default" w:ascii="JetBrains Mono" w:hAnsi="JetBrains Mono" w:eastAsia="JetBrains Mono" w:cs="JetBrains Mono"/>
          <w:i/>
          <w:iCs/>
          <w:color w:val="808080"/>
          <w:sz w:val="18"/>
          <w:szCs w:val="18"/>
          <w:bdr w:val="none" w:sz="4" w:space="0"/>
          <w:shd w:val="clear" w:fill="FFFFFF"/>
        </w:rPr>
        <w:t>//default</w:t>
      </w:r>
      <w:r>
        <w:rPr>
          <w:rFonts w:hint="default" w:ascii="JetBrains Mono" w:hAnsi="JetBrains Mono" w:eastAsia="JetBrains Mono" w:cs="JetBrains Mono"/>
          <w:i/>
          <w:iCs/>
          <w:color w:val="808080"/>
          <w:sz w:val="18"/>
          <w:szCs w:val="18"/>
          <w:bdr w:val="none" w:sz="4" w:space="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808080"/>
          <w:sz w:val="18"/>
          <w:szCs w:val="18"/>
          <w:bdr w:val="none" w:sz="4" w:space="0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bdr w:val="none" w:sz="4" w:space="0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bdr w:val="none" w:sz="4" w:space="0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bdr w:val="none" w:sz="4" w:space="0"/>
          <w:shd w:val="clear" w:fill="FFFFFF"/>
        </w:rPr>
        <w:t>}</w:t>
      </w:r>
    </w:p>
    <w:p>
      <w:pPr>
        <w:numPr>
          <w:numId w:val="0"/>
        </w:numP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ambria" w:hAnsi="Cambria" w:eastAsia="JetBrains Mono" w:cs="Cambria"/>
          <w:b/>
          <w:bCs/>
          <w:color w:val="000080"/>
          <w:sz w:val="24"/>
          <w:szCs w:val="24"/>
          <w:shd w:val="clear" w:fill="FFFFFF"/>
          <w:lang w:val="en-IN"/>
        </w:rPr>
      </w:pPr>
      <w:r>
        <w:rPr>
          <w:rFonts w:hint="default" w:ascii="Cambria" w:hAnsi="Cambria" w:eastAsia="JetBrains Mono" w:cs="Cambria"/>
          <w:b/>
          <w:bCs/>
          <w:color w:val="000080"/>
          <w:sz w:val="24"/>
          <w:szCs w:val="24"/>
          <w:shd w:val="clear" w:fill="FFFFFF"/>
          <w:lang w:val="en-IN"/>
        </w:rPr>
        <w:t>SubClasses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JetBrains Mono" w:hAnsi="JetBrains Mono" w:eastAsia="JetBrains Mono" w:cs="JetBrains Mono"/>
          <w:b w:val="0"/>
          <w:bCs w:val="0"/>
          <w:color w:val="000080"/>
          <w:sz w:val="18"/>
          <w:szCs w:val="18"/>
          <w:shd w:val="clear" w:fill="FFFFFF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FFFFF"/>
        <w:jc w:val="left"/>
        <w:rPr>
          <w:rFonts w:ascii="JetBrains Mono" w:hAnsi="JetBrains Mono" w:eastAsia="JetBrains Mono" w:cs="JetBrains Mono"/>
          <w:color w:val="000000"/>
          <w:sz w:val="18"/>
          <w:szCs w:val="18"/>
        </w:rPr>
      </w:pP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Car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VehicleInfo {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public double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getVehicleNumber() {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>return super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.getVehicleNumber();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Bike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VehicleInfo {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public double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getVehicleNumber() {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>return super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.getVehicleNumber();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Truck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VehicleInfo {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JetBrains Mono" w:hAnsi="JetBrains Mono" w:eastAsia="JetBrains Mono" w:cs="JetBrai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 xml:space="preserve">public double 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getVehicleNumber() {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b/>
          <w:bCs/>
          <w:color w:val="000080"/>
          <w:sz w:val="18"/>
          <w:szCs w:val="18"/>
          <w:shd w:val="clear" w:fill="FFFFFF"/>
        </w:rPr>
        <w:t>return super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.getVehicleNumber();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default" w:ascii="Cambria" w:hAnsi="Cambria" w:eastAsia="JetBrains Mono" w:cs="Cambria"/>
          <w:color w:val="000000"/>
          <w:sz w:val="18"/>
          <w:szCs w:val="18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Cambria" w:hAnsi="Cambria" w:eastAsia="JetBrains Mono" w:cs="Cambria"/>
          <w:color w:val="000000"/>
          <w:sz w:val="18"/>
          <w:szCs w:val="18"/>
          <w:shd w:val="clear" w:fill="FFFFFF"/>
          <w:lang w:val="en-IN"/>
        </w:rPr>
      </w:pPr>
      <w:r>
        <w:rPr>
          <w:rFonts w:hint="default" w:ascii="Cambria" w:hAnsi="Cambria" w:eastAsia="JetBrains Mono" w:cs="Cambria"/>
          <w:color w:val="000000"/>
          <w:sz w:val="18"/>
          <w:szCs w:val="18"/>
          <w:shd w:val="clear" w:fill="FFFFFF"/>
          <w:lang w:val="en-IN"/>
        </w:rPr>
        <w:t>3.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41B247"/>
    <w:multiLevelType w:val="singleLevel"/>
    <w:tmpl w:val="EC41B2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C30B5"/>
    <w:rsid w:val="04A85959"/>
    <w:rsid w:val="7B2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2022-05-02T04:57:00Z</dcterms:created>
  <dc:creator>Hi</dc:creator>
  <cp:lastModifiedBy>Hi</cp:lastModifiedBy>
  <dcterms:modified xsi:type="dcterms:W3CDTF">2022-05-02T09:58:52Z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E7A03E4372ED49C7A13CFE2BAAB83610</vt:lpwstr>
  </property>
</Properties>
</file>