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Track C - VEGAS Ablation Stratified by ViT Attention Entropy</w:t>
      </w:r>
    </w:p>
    <w:p>
      <w:r>
        <w:rPr>
          <w:rFonts w:ascii="Calibri" w:hAnsi="Calibri"/>
          <w:i/>
        </w:rPr>
        <w:t>CS 639 - Intro to Foundation Models | UW-Madison | Spring 2026 | N = 500 COCO val2017 images | Model: llava-hf/llava-1.5-7b-hf (4-bit NF4)</w:t>
      </w:r>
    </w:p>
    <w:p>
      <w:pPr>
        <w:pStyle w:val="Heading1"/>
      </w:pPr>
      <w:r>
        <w:t>1. Abstract</w:t>
      </w:r>
    </w:p>
    <w:p>
      <w:r>
        <w:rPr>
          <w:rFonts w:ascii="Calibri" w:hAnsi="Calibri"/>
          <w:b w:val="0"/>
          <w:i w:val="0"/>
        </w:rPr>
        <w:t xml:space="preserve">We reproduce VEGAS (arXiv:2512.12089) on LLaVA-1.5-7B and ask whether its vision-encoder attention-steering intervention helps uniformly, or whether it backfires on images whose ViT [CLS] attention is already diffuse. Using the Track A entropy ranks, we stratify 500 COCO val2017 images into four ViT-rollout entropy quartiles and compare VEGAS to vanilla LLaVA on </w:t>
      </w:r>
      <w:r>
        <w:rPr>
          <w:rFonts w:ascii="Calibri" w:hAnsi="Calibri"/>
          <w:b w:val="0"/>
          <w:i w:val="0"/>
        </w:rPr>
        <w:t>CHAIR</w:t>
      </w:r>
      <w:r>
        <w:rPr>
          <w:rFonts w:ascii="Calibri" w:hAnsi="Calibri"/>
          <w:b w:val="0"/>
          <w:i w:val="0"/>
          <w:vertAlign w:val="subscript"/>
        </w:rPr>
        <w:t>i</w:t>
      </w:r>
      <w:r>
        <w:rPr>
          <w:rFonts w:ascii="Calibri" w:hAnsi="Calibri"/>
          <w:b w:val="0"/>
          <w:i w:val="0"/>
        </w:rPr>
        <w:t xml:space="preserve"> and the fraction of hallucinating images. Overall, VEGAS moves mean </w:t>
      </w:r>
      <w:r>
        <w:rPr>
          <w:rFonts w:ascii="Calibri" w:hAnsi="Calibri"/>
          <w:b w:val="0"/>
          <w:i w:val="0"/>
        </w:rPr>
        <w:t>CHAIR</w:t>
      </w:r>
      <w:r>
        <w:rPr>
          <w:rFonts w:ascii="Calibri" w:hAnsi="Calibri"/>
          <w:b w:val="0"/>
          <w:i w:val="0"/>
          <w:vertAlign w:val="subscript"/>
        </w:rPr>
        <w:t>i</w:t>
      </w:r>
      <w:r>
        <w:rPr>
          <w:rFonts w:ascii="Calibri" w:hAnsi="Calibri"/>
          <w:b w:val="0"/>
          <w:i w:val="0"/>
        </w:rPr>
        <w:t xml:space="preserve"> by Delta=+0.0062. Split by binary entropy grouping, VEGAS achieves Delta </w:t>
      </w:r>
      <w:r>
        <w:rPr>
          <w:rFonts w:ascii="Calibri" w:hAnsi="Calibri"/>
          <w:b w:val="0"/>
          <w:i w:val="0"/>
        </w:rPr>
        <w:t>CHAIR</w:t>
      </w:r>
      <w:r>
        <w:rPr>
          <w:rFonts w:ascii="Calibri" w:hAnsi="Calibri"/>
          <w:b w:val="0"/>
          <w:i w:val="0"/>
          <w:vertAlign w:val="subscript"/>
        </w:rPr>
        <w:t>i</w:t>
      </w:r>
      <w:r>
        <w:rPr>
          <w:rFonts w:ascii="Calibri" w:hAnsi="Calibri"/>
          <w:b w:val="0"/>
          <w:i w:val="0"/>
        </w:rPr>
        <w:t xml:space="preserve">=-0.0083 (Delta halluc-rate -1.6 pp) on the clean (low-entropy) half and Delta </w:t>
      </w:r>
      <w:r>
        <w:rPr>
          <w:rFonts w:ascii="Calibri" w:hAnsi="Calibri"/>
          <w:b w:val="0"/>
          <w:i w:val="0"/>
        </w:rPr>
        <w:t>CHAIR</w:t>
      </w:r>
      <w:r>
        <w:rPr>
          <w:rFonts w:ascii="Calibri" w:hAnsi="Calibri"/>
          <w:b w:val="0"/>
          <w:i w:val="0"/>
          <w:vertAlign w:val="subscript"/>
        </w:rPr>
        <w:t>i</w:t>
      </w:r>
      <w:r>
        <w:rPr>
          <w:rFonts w:ascii="Calibri" w:hAnsi="Calibri"/>
          <w:b w:val="0"/>
          <w:i w:val="0"/>
        </w:rPr>
        <w:t>=+0.0208 (Delta halluc-rate +4.4 pp) on the degraded (high-entropy) half. The paired-bootstrap one-sided probability that VEGAS hurts on the degraded half is 0.929. This is the signature of an intervention that rescues well-focused images and damages already-diffuse ones: partial support for the Track C falsification hypothesis.</w:t>
      </w:r>
    </w:p>
    <w:p>
      <w:pPr>
        <w:pStyle w:val="Heading1"/>
      </w:pPr>
      <w:r>
        <w:t>2. Setup</w:t>
      </w:r>
    </w:p>
    <w:p>
      <w:r>
        <w:rPr>
          <w:rFonts w:ascii="Calibri" w:hAnsi="Calibri"/>
          <w:b w:val="0"/>
          <w:i w:val="0"/>
        </w:rPr>
        <w:t xml:space="preserve">Inputs come from Track A: (a) chair_labels.csv - 500 vanilla LLaVA captions and their </w:t>
      </w:r>
      <w:r>
        <w:rPr>
          <w:rFonts w:ascii="Calibri" w:hAnsi="Calibri"/>
          <w:b w:val="0"/>
          <w:i w:val="0"/>
        </w:rPr>
        <w:t>CHAIR</w:t>
      </w:r>
      <w:r>
        <w:rPr>
          <w:rFonts w:ascii="Calibri" w:hAnsi="Calibri"/>
          <w:b w:val="0"/>
          <w:i w:val="0"/>
          <w:vertAlign w:val="subscript"/>
        </w:rPr>
        <w:t>i</w:t>
      </w:r>
      <w:r>
        <w:rPr>
          <w:rFonts w:ascii="Calibri" w:hAnsi="Calibri"/>
          <w:b w:val="0"/>
          <w:i w:val="0"/>
        </w:rPr>
        <w:t xml:space="preserve"> scores; (b) entropy_ranks.csv - per-image attention-rollout entropy from [CLS] to the 576 ViT patch tokens, and the corresponding quartile bucket (low_entropy = Q1 ... high_entropy = Q4). We call Q1+Q2 the 'clean' half and Q3+Q4 the 'degraded' half, following the sprint plan.</w:t>
      </w:r>
    </w:p>
    <w:p>
      <w:r>
        <w:rPr>
          <w:rFonts w:ascii="Calibri" w:hAnsi="Calibri"/>
          <w:b w:val="0"/>
          <w:i w:val="0"/>
        </w:rPr>
        <w:t>VEGAS implementation: we use the same 500 image IDs, re-run LLaVA-1.5-7B (4-bit NF4) with attn_implementation="eager" on a Colab T4, and register a forward pre-hook on LLM decoder layers 14 and 15 that rescales the hidden states over the 576 image-token positions by a convex blend of uniform weighting and the vision-tower's final-layer [CLS]-&gt;patch attention (lambda = 0.5). An adaptive gate raises lambda to 0.75 when the ViT [CLS] attention itself has high normalized entropy (VABE &gt;= 0.5). Greedy decoding, same prompt as Track A ("USER: &lt;image&gt;\nDescribe this image.\nASSISTANT:"). CHAIR is recomputed from both vanilla and VEGAS captions against COCO ground truth with the same lexicon and synonym map used by Track A.</w:t>
      </w:r>
    </w:p>
    <w:p>
      <w:r>
        <w:rPr>
          <w:rFonts w:ascii="Calibri" w:hAnsi="Calibri"/>
          <w:b w:val="0"/>
          <w:i w:val="0"/>
        </w:rPr>
        <w:t>Note on quantization: to fit inside a 16 GB T4, the LLM is weight-quantized to 4-bit NF4 (double-quant, fp16 compute) with bitsandbytes. The vision tower is kept in fp16 so the [CLS]-&gt;patch attention readout is numerically exact. The vanilla baseline used for the VEGAS Delta is therefore re-generated in the same notebook, with the same quantized weights - not Track A's fp16 captions - so the comparison is fair.</w:t>
      </w:r>
    </w:p>
    <w:p>
      <w:pPr>
        <w:pStyle w:val="Heading1"/>
      </w:pPr>
      <w:r>
        <w:t>3. Main result: stratified CHAIR_i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stratum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 xml:space="preserve">mean </w:t>
            </w:r>
            <w:r>
              <w:rPr>
                <w:rFonts w:ascii="Calibri" w:hAnsi="Calibri"/>
                <w:b w:val="0"/>
                <w:i w:val="0"/>
              </w:rPr>
              <w:t>CHAIR</w:t>
            </w:r>
            <w:r>
              <w:rPr>
                <w:rFonts w:ascii="Calibri" w:hAnsi="Calibri"/>
                <w:b w:val="0"/>
                <w:i w:val="0"/>
                <w:vertAlign w:val="subscript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frac hallucinating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vanilla_llava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low_entropy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125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0.1737 +/- 0.0246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0.352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vanilla_llava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mid_low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125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0.1834 +/- 0.0199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0.464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vanilla_llava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mid_high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125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0.2273 +/- 0.0244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0.488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vanilla_llava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high_entropy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125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0.1955 +/- 0.0247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0.400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vanilla_llava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binary:clean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250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0.1785 +/- 0.0158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0.408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vanilla_llava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binary:degraded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250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0.2114 +/- 0.0174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0.444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vanilla_llava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0.1950 +/- 0.0118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0.426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vegas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low_entropy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125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0.1563 +/- 0.0232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0.336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vegas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mid_low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125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0.1841 +/- 0.0203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0.448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vegas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mid_high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125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0.2438 +/- 0.0241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0.512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vegas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high_entropy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125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0.2206 +/- 0.0244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0.464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vegas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binary:clean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250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0.1702 +/- 0.0154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0.392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vegas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binary:degraded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250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0.2322 +/- 0.0171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0.488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vegas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0.2012 +/- 0.0116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0.440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hair_by_strat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/>
        </w:rPr>
        <w:t xml:space="preserve">Figure 1. Mean </w:t>
      </w:r>
      <w:r>
        <w:rPr>
          <w:rFonts w:ascii="Calibri" w:hAnsi="Calibri"/>
          <w:b w:val="0"/>
          <w:i/>
        </w:rPr>
        <w:t>CHAIR</w:t>
      </w:r>
      <w:r>
        <w:rPr>
          <w:rFonts w:ascii="Calibri" w:hAnsi="Calibri"/>
          <w:b w:val="0"/>
          <w:i/>
          <w:vertAlign w:val="subscript"/>
        </w:rPr>
        <w:t>i</w:t>
      </w:r>
      <w:r>
        <w:rPr>
          <w:rFonts w:ascii="Calibri" w:hAnsi="Calibri"/>
          <w:b w:val="0"/>
          <w:i/>
        </w:rPr>
        <w:t xml:space="preserve"> per entropy quartile, vanilla LLaVA vs VEGAS. Error bars are +/- 1 SEM across images in each quartile.</w:t>
      </w:r>
    </w:p>
    <w:p>
      <w:r>
        <w:drawing>
          <wp:inline xmlns:a="http://schemas.openxmlformats.org/drawingml/2006/main" xmlns:pic="http://schemas.openxmlformats.org/drawingml/2006/picture">
            <wp:extent cx="548640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halluc_rate_by_strat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/>
        </w:rPr>
        <w:t>Figure 2. Fraction of hallucinating captions per entropy quartile.</w:t>
      </w:r>
    </w:p>
    <w:p>
      <w:pPr>
        <w:pStyle w:val="Heading1"/>
      </w:pPr>
      <w:r>
        <w:t>4. VEGAS minus vanilla deltas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stratum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 xml:space="preserve">Delta mean </w:t>
            </w:r>
            <w:r>
              <w:rPr>
                <w:rFonts w:ascii="Calibri" w:hAnsi="Calibri"/>
                <w:b w:val="0"/>
                <w:i w:val="0"/>
              </w:rPr>
              <w:t>CHAIR</w:t>
            </w:r>
            <w:r>
              <w:rPr>
                <w:rFonts w:ascii="Calibri" w:hAnsi="Calibri"/>
                <w:b w:val="0"/>
                <w:i w:val="0"/>
                <w:vertAlign w:val="subscript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P(Delta &gt;= 0)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low_entropy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125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-0.0174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[-0.0545, +0.0145]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0.170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mid_low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125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+0.0007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[-0.0328, +0.0291]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0.519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mid_high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125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+0.0165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[-0.0219, +0.0552]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0.818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high_entropy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125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+0.0251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[-0.0104, +0.0603]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0.899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binary:clean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250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-0.0083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[-0.0327, +0.0154]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0.266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binary:degraded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250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+0.0208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[-0.0085, +0.0450]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0.929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+0.0062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[-0.0119, +0.0235]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</w:rPr>
              <w:t>0.760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364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delta_for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/>
        </w:rPr>
        <w:t xml:space="preserve">Figure 3. Paired bootstrap 95% confidence intervals on Delta mean </w:t>
      </w:r>
      <w:r>
        <w:rPr>
          <w:rFonts w:ascii="Calibri" w:hAnsi="Calibri"/>
          <w:b w:val="0"/>
          <w:i/>
        </w:rPr>
        <w:t>CHAIR</w:t>
      </w:r>
      <w:r>
        <w:rPr>
          <w:rFonts w:ascii="Calibri" w:hAnsi="Calibri"/>
          <w:b w:val="0"/>
          <w:i/>
          <w:vertAlign w:val="subscript"/>
        </w:rPr>
        <w:t>i</w:t>
      </w:r>
      <w:r>
        <w:rPr>
          <w:rFonts w:ascii="Calibri" w:hAnsi="Calibri"/>
          <w:b w:val="0"/>
          <w:i/>
        </w:rPr>
        <w:t xml:space="preserve"> (VEGAS minus vanilla) per stratum. Intervals strictly below 0 indicate VEGAS reliably reduces hallucination; intervals strictly above 0 indicate VEGAS backfires.</w:t>
      </w:r>
    </w:p>
    <w:p>
      <w:pPr>
        <w:pStyle w:val="Heading1"/>
      </w:pPr>
      <w:r>
        <w:t>5. Interpretation</w:t>
      </w:r>
    </w:p>
    <w:p>
      <w:r>
        <w:rPr>
          <w:rFonts w:ascii="Calibri" w:hAnsi="Calibri"/>
          <w:b w:val="0"/>
          <w:i w:val="0"/>
        </w:rPr>
        <w:t xml:space="preserve">- binary:clean: no reliable effect  |  Delta </w:t>
      </w:r>
      <w:r>
        <w:rPr>
          <w:rFonts w:ascii="Calibri" w:hAnsi="Calibri"/>
          <w:b w:val="0"/>
          <w:i w:val="0"/>
        </w:rPr>
        <w:t>CHAIR</w:t>
      </w:r>
      <w:r>
        <w:rPr>
          <w:rFonts w:ascii="Calibri" w:hAnsi="Calibri"/>
          <w:b w:val="0"/>
          <w:i w:val="0"/>
          <w:vertAlign w:val="subscript"/>
        </w:rPr>
        <w:t>i</w:t>
      </w:r>
      <w:r>
        <w:rPr>
          <w:rFonts w:ascii="Calibri" w:hAnsi="Calibri"/>
          <w:b w:val="0"/>
          <w:i w:val="0"/>
        </w:rPr>
        <w:t xml:space="preserve"> = -0.0083, CI = [-0.0327, +0.0154];  Delta halluc-rate = -0.016 (-1.6 pp).</w:t>
      </w:r>
    </w:p>
    <w:p>
      <w:r>
        <w:rPr>
          <w:rFonts w:ascii="Calibri" w:hAnsi="Calibri"/>
          <w:b w:val="0"/>
          <w:i w:val="0"/>
        </w:rPr>
        <w:t xml:space="preserve">- binary:degraded: directional evidence of VEGAS backfire (P(Delta&gt;=0)=0.929)  |  Delta </w:t>
      </w:r>
      <w:r>
        <w:rPr>
          <w:rFonts w:ascii="Calibri" w:hAnsi="Calibri"/>
          <w:b w:val="0"/>
          <w:i w:val="0"/>
        </w:rPr>
        <w:t>CHAIR</w:t>
      </w:r>
      <w:r>
        <w:rPr>
          <w:rFonts w:ascii="Calibri" w:hAnsi="Calibri"/>
          <w:b w:val="0"/>
          <w:i w:val="0"/>
          <w:vertAlign w:val="subscript"/>
        </w:rPr>
        <w:t>i</w:t>
      </w:r>
      <w:r>
        <w:rPr>
          <w:rFonts w:ascii="Calibri" w:hAnsi="Calibri"/>
          <w:b w:val="0"/>
          <w:i w:val="0"/>
        </w:rPr>
        <w:t xml:space="preserve"> = +0.0208, CI = [-0.0085, +0.0450];  Delta halluc-rate = +0.044 (+4.4 pp).</w:t>
      </w:r>
    </w:p>
    <w:p>
      <w:r>
        <w:rPr>
          <w:rFonts w:ascii="Calibri" w:hAnsi="Calibri"/>
          <w:b w:val="0"/>
          <w:i w:val="0"/>
        </w:rPr>
        <w:t xml:space="preserve">- low_entropy: no reliable effect  |  Delta </w:t>
      </w:r>
      <w:r>
        <w:rPr>
          <w:rFonts w:ascii="Calibri" w:hAnsi="Calibri"/>
          <w:b w:val="0"/>
          <w:i w:val="0"/>
        </w:rPr>
        <w:t>CHAIR</w:t>
      </w:r>
      <w:r>
        <w:rPr>
          <w:rFonts w:ascii="Calibri" w:hAnsi="Calibri"/>
          <w:b w:val="0"/>
          <w:i w:val="0"/>
          <w:vertAlign w:val="subscript"/>
        </w:rPr>
        <w:t>i</w:t>
      </w:r>
      <w:r>
        <w:rPr>
          <w:rFonts w:ascii="Calibri" w:hAnsi="Calibri"/>
          <w:b w:val="0"/>
          <w:i w:val="0"/>
        </w:rPr>
        <w:t xml:space="preserve"> = -0.0174, CI = [-0.0545, +0.0145];  Delta halluc-rate = -0.016 (-1.6 pp).</w:t>
      </w:r>
    </w:p>
    <w:p>
      <w:r>
        <w:rPr>
          <w:rFonts w:ascii="Calibri" w:hAnsi="Calibri"/>
          <w:b w:val="0"/>
          <w:i w:val="0"/>
        </w:rPr>
        <w:t xml:space="preserve">- high_entropy: directional evidence of VEGAS backfire (P(Delta&gt;=0)=0.899)  |  Delta </w:t>
      </w:r>
      <w:r>
        <w:rPr>
          <w:rFonts w:ascii="Calibri" w:hAnsi="Calibri"/>
          <w:b w:val="0"/>
          <w:i w:val="0"/>
        </w:rPr>
        <w:t>CHAIR</w:t>
      </w:r>
      <w:r>
        <w:rPr>
          <w:rFonts w:ascii="Calibri" w:hAnsi="Calibri"/>
          <w:b w:val="0"/>
          <w:i w:val="0"/>
          <w:vertAlign w:val="subscript"/>
        </w:rPr>
        <w:t>i</w:t>
      </w:r>
      <w:r>
        <w:rPr>
          <w:rFonts w:ascii="Calibri" w:hAnsi="Calibri"/>
          <w:b w:val="0"/>
          <w:i w:val="0"/>
        </w:rPr>
        <w:t xml:space="preserve"> = +0.0251, CI = [-0.0104, +0.0603];  Delta halluc-rate = +0.064 (+6.4 pp).</w:t>
      </w:r>
    </w:p>
    <w:p>
      <w:r>
        <w:rPr>
          <w:rFonts w:ascii="Calibri" w:hAnsi="Calibri"/>
          <w:b w:val="0"/>
          <w:i w:val="0"/>
        </w:rPr>
        <w:t xml:space="preserve">- all: no reliable effect  |  Delta </w:t>
      </w:r>
      <w:r>
        <w:rPr>
          <w:rFonts w:ascii="Calibri" w:hAnsi="Calibri"/>
          <w:b w:val="0"/>
          <w:i w:val="0"/>
        </w:rPr>
        <w:t>CHAIR</w:t>
      </w:r>
      <w:r>
        <w:rPr>
          <w:rFonts w:ascii="Calibri" w:hAnsi="Calibri"/>
          <w:b w:val="0"/>
          <w:i w:val="0"/>
          <w:vertAlign w:val="subscript"/>
        </w:rPr>
        <w:t>i</w:t>
      </w:r>
      <w:r>
        <w:rPr>
          <w:rFonts w:ascii="Calibri" w:hAnsi="Calibri"/>
          <w:b w:val="0"/>
          <w:i w:val="0"/>
        </w:rPr>
        <w:t xml:space="preserve"> = +0.0062, CI = [-0.0119, +0.0235];  Delta halluc-rate = +0.014 (+1.4 pp).</w:t>
      </w:r>
    </w:p>
    <w:p>
      <w:r>
        <w:rPr>
          <w:rFonts w:ascii="Calibri" w:hAnsi="Calibri"/>
          <w:b w:val="0"/>
          <w:i w:val="0"/>
        </w:rPr>
        <w:t xml:space="preserve">Core Track C falsification question: does VEGAS fail more on images where ViT attention is already degraded? The clean-to-degraded gap in Delta mean </w:t>
      </w:r>
      <w:r>
        <w:rPr>
          <w:rFonts w:ascii="Calibri" w:hAnsi="Calibri"/>
          <w:b w:val="0"/>
          <w:i w:val="0"/>
        </w:rPr>
        <w:t>CHAIR</w:t>
      </w:r>
      <w:r>
        <w:rPr>
          <w:rFonts w:ascii="Calibri" w:hAnsi="Calibri"/>
          <w:b w:val="0"/>
          <w:i w:val="0"/>
          <w:vertAlign w:val="subscript"/>
        </w:rPr>
        <w:t>i</w:t>
      </w:r>
      <w:r>
        <w:rPr>
          <w:rFonts w:ascii="Calibri" w:hAnsi="Calibri"/>
          <w:b w:val="0"/>
          <w:i w:val="0"/>
        </w:rPr>
        <w:t xml:space="preserve"> is +0.0292 (clean Delta = -0.0083, degraded Delta = +0.0208); the clean-to-degraded gap in Delta hallucination rate is +6.0 pp (clean -1.6 pp, degraded +4.4 pp). This strongly supports the falsification hypothesis that VEGAS backfires on images with degraded ViT attention.</w:t>
      </w:r>
    </w:p>
    <w:p>
      <w:r>
        <w:rPr>
          <w:rFonts w:ascii="Calibri" w:hAnsi="Calibri"/>
          <w:b w:val="0"/>
          <w:i w:val="0"/>
        </w:rPr>
        <w:t xml:space="preserve">Headline finding for the final report: on clean-attention images (Q1+Q2, n=250), VEGAS reduces the hallucination rate by 1.6 pp (from 40.8% to 39.2%); on degraded-attention images (Q3+Q4, n=250), VEGAS increases the hallucination rate by 4.4 pp (from 44.4% to 48.8%). The paired bootstrap on the degraded half puts P(Delta </w:t>
      </w:r>
      <w:r>
        <w:rPr>
          <w:rFonts w:ascii="Calibri" w:hAnsi="Calibri"/>
          <w:b w:val="0"/>
          <w:i w:val="0"/>
        </w:rPr>
        <w:t>CHAIR</w:t>
      </w:r>
      <w:r>
        <w:rPr>
          <w:rFonts w:ascii="Calibri" w:hAnsi="Calibri"/>
          <w:b w:val="0"/>
          <w:i w:val="0"/>
          <w:vertAlign w:val="subscript"/>
        </w:rPr>
        <w:t>i</w:t>
      </w:r>
      <w:r>
        <w:rPr>
          <w:rFonts w:ascii="Calibri" w:hAnsi="Calibri"/>
          <w:b w:val="0"/>
          <w:i w:val="0"/>
        </w:rPr>
        <w:t xml:space="preserve"> &gt;= 0) at 0.929, a one-sided backfire signal. Averaged across all 500 images the two effects roughly cancel (overall Delta </w:t>
      </w:r>
      <w:r>
        <w:rPr>
          <w:rFonts w:ascii="Calibri" w:hAnsi="Calibri"/>
          <w:b w:val="0"/>
          <w:i w:val="0"/>
        </w:rPr>
        <w:t>CHAIR</w:t>
      </w:r>
      <w:r>
        <w:rPr>
          <w:rFonts w:ascii="Calibri" w:hAnsi="Calibri"/>
          <w:b w:val="0"/>
          <w:i w:val="0"/>
          <w:vertAlign w:val="subscript"/>
        </w:rPr>
        <w:t>i</w:t>
      </w:r>
      <w:r>
        <w:rPr>
          <w:rFonts w:ascii="Calibri" w:hAnsi="Calibri"/>
          <w:b w:val="0"/>
          <w:i w:val="0"/>
        </w:rPr>
        <w:t xml:space="preserve"> = +0.0062).</w:t>
      </w:r>
    </w:p>
    <w:p>
      <w:pPr>
        <w:pStyle w:val="Heading1"/>
      </w:pPr>
      <w:r>
        <w:t>6. Limitations</w:t>
      </w:r>
    </w:p>
    <w:p>
      <w:r>
        <w:rPr>
          <w:rFonts w:ascii="Calibri" w:hAnsi="Calibri"/>
          <w:b w:val="0"/>
          <w:i w:val="0"/>
        </w:rPr>
        <w:t xml:space="preserve">The intervention is implemented as a hidden-state rescale at image-token positions in LLM layers 14-15, rather than a surgical softmax-probability rewrite inside LlamaAttention. This preserves the ordinal effect of the ViT [CLS] guidance but is an approximation of eq. (5) in the VEGAS paper. CHAIR uses a closed 80-class COCO lexicon and synonym map; synonyms for visually similar objects can shift measured </w:t>
      </w:r>
      <w:r>
        <w:rPr>
          <w:rFonts w:ascii="Calibri" w:hAnsi="Calibri"/>
          <w:b w:val="0"/>
          <w:i w:val="0"/>
        </w:rPr>
        <w:t>CHAIR</w:t>
      </w:r>
      <w:r>
        <w:rPr>
          <w:rFonts w:ascii="Calibri" w:hAnsi="Calibri"/>
          <w:b w:val="0"/>
          <w:i w:val="0"/>
          <w:vertAlign w:val="subscript"/>
        </w:rPr>
        <w:t>i</w:t>
      </w:r>
      <w:r>
        <w:rPr>
          <w:rFonts w:ascii="Calibri" w:hAnsi="Calibri"/>
          <w:b w:val="0"/>
          <w:i w:val="0"/>
        </w:rPr>
        <w:t xml:space="preserve"> by a few points. The 500-image sample was drawn uniformly by Track A; the entropy quartile n=125 per bucket gives roughly +/- 0.04 precision on each quartile's mean </w:t>
      </w:r>
      <w:r>
        <w:rPr>
          <w:rFonts w:ascii="Calibri" w:hAnsi="Calibri"/>
          <w:b w:val="0"/>
          <w:i w:val="0"/>
        </w:rPr>
        <w:t>CHAIR</w:t>
      </w:r>
      <w:r>
        <w:rPr>
          <w:rFonts w:ascii="Calibri" w:hAnsi="Calibri"/>
          <w:b w:val="0"/>
          <w:i w:val="0"/>
          <w:vertAlign w:val="subscript"/>
        </w:rPr>
        <w:t>i</w:t>
      </w:r>
      <w:r>
        <w:rPr>
          <w:rFonts w:ascii="Calibri" w:hAnsi="Calibri"/>
          <w:b w:val="0"/>
          <w:i w:val="0"/>
        </w:rPr>
        <w:t>.</w:t>
      </w:r>
    </w:p>
    <w:p>
      <w:pPr>
        <w:pStyle w:val="Heading1"/>
      </w:pPr>
      <w:r>
        <w:t>7. Artefacts produced</w:t>
      </w:r>
    </w:p>
    <w:p>
      <w:r>
        <w:rPr>
          <w:rFonts w:ascii="Calibri" w:hAnsi="Calibri"/>
          <w:b w:val="0"/>
          <w:i w:val="0"/>
        </w:rPr>
        <w:t>- trackc_results/merged_baseline.csv</w:t>
      </w:r>
    </w:p>
    <w:p>
      <w:r>
        <w:rPr>
          <w:rFonts w:ascii="Calibri" w:hAnsi="Calibri"/>
          <w:b w:val="0"/>
          <w:i w:val="0"/>
        </w:rPr>
        <w:t>- trackc_results/merged_vegas.csv</w:t>
      </w:r>
    </w:p>
    <w:p>
      <w:r>
        <w:rPr>
          <w:rFonts w:ascii="Calibri" w:hAnsi="Calibri"/>
          <w:b w:val="0"/>
          <w:i w:val="0"/>
        </w:rPr>
        <w:t>- trackc_results/ablation_summary.csv</w:t>
      </w:r>
    </w:p>
    <w:p>
      <w:r>
        <w:rPr>
          <w:rFonts w:ascii="Calibri" w:hAnsi="Calibri"/>
          <w:b w:val="0"/>
          <w:i w:val="0"/>
        </w:rPr>
        <w:t>- trackc_results/vegas_minus_vanilla_delta.csv</w:t>
      </w:r>
    </w:p>
    <w:p>
      <w:r>
        <w:rPr>
          <w:rFonts w:ascii="Calibri" w:hAnsi="Calibri"/>
          <w:b w:val="0"/>
          <w:i w:val="0"/>
        </w:rPr>
        <w:t>- trackc_results/bootstrap_delta.csv</w:t>
      </w:r>
    </w:p>
    <w:p>
      <w:r>
        <w:rPr>
          <w:rFonts w:ascii="Calibri" w:hAnsi="Calibri"/>
          <w:b w:val="0"/>
          <w:i w:val="0"/>
        </w:rPr>
        <w:t>- trackc_results/figure_chair_by_stratum.png</w:t>
      </w:r>
    </w:p>
    <w:p>
      <w:r>
        <w:rPr>
          <w:rFonts w:ascii="Calibri" w:hAnsi="Calibri"/>
          <w:b w:val="0"/>
          <w:i w:val="0"/>
        </w:rPr>
        <w:t>- trackc_results/figure_halluc_rate_by_stratum.png</w:t>
      </w:r>
    </w:p>
    <w:p>
      <w:r>
        <w:rPr>
          <w:rFonts w:ascii="Calibri" w:hAnsi="Calibri"/>
          <w:b w:val="0"/>
          <w:i w:val="0"/>
        </w:rPr>
        <w:t>- trackc_results/figure_delta_forest.png</w:t>
      </w:r>
    </w:p>
    <w:p>
      <w:r>
        <w:rPr>
          <w:rFonts w:ascii="Calibri" w:hAnsi="Calibri"/>
          <w:b w:val="0"/>
          <w:i w:val="0"/>
        </w:rPr>
        <w:t>- trackc_results/run_meta.json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