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Munim Build Plan</w:t>
      </w:r>
    </w:p>
    <w:p>
      <w:pPr>
        <w:pStyle w:val="Heading2"/>
      </w:pPr>
      <w:r>
        <w:t xml:space="preserve">What judges score, and the one-line strategy</w:t>
      </w:r>
    </w:p>
    <w:p>
      <w:pPr/>
      <w:r>
        <w:t xml:space="preserve">Win on </w:t>
      </w:r>
      <w:r>
        <w:rPr>
          <w:b/>
        </w:rPr>
        <w:t xml:space="preserve">working voice + a credit offer that follows a cash-flow forecast</w:t>
      </w:r>
      <w:r>
        <w:t xml:space="preserve">; every other Track 1 team is already pitching "multi-agent copilot with human approval". The Hyderabad listing names the criteria as innovation, technical implementation, originality, problem solving and presentation (</w:t>
      </w:r>
      <w:hyperlink r:id="rId3" w:history="1">
        <w:r>
          <w:rPr>
            <w:rStyle w:val="Hyperlink"/>
          </w:rPr>
          <w:t xml:space="preserve">hiretoday</w:t>
        </w:r>
      </w:hyperlink>
      <w:r>
        <w:t xml:space="preserve">); the Delhi brief asks for solutions that help merchants grow, manage operations and serve customers (</w:t>
      </w:r>
      <w:hyperlink r:id="rId4" w:history="1">
        <w:r>
          <w:rPr>
            <w:rStyle w:val="Hyperlink"/>
          </w:rPr>
          <w:t xml:space="preserve">devSemble</w:t>
        </w:r>
      </w:hyperlink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81"/>
        <w:gridCol w:w="4088"/>
        <w:gridCol w:w="2291"/>
      </w:tblGrid>
      <w:tr>
        <w:trPr>
          <w:tblHeader/>
        </w:trPr>
        <w:tc>
          <w:tcPr>
            <w:tcW w:w="2981" w:type="dxa"/>
            <w:shd w:val="clear" w:color="auto" w:fill="F2F2F2"/>
          </w:tcPr>
          <w:p>
            <w:pPr/>
            <w:r>
              <w:t xml:space="preserve">Criterion</w:t>
            </w:r>
          </w:p>
        </w:tc>
        <w:tc>
          <w:tcPr>
            <w:tcW w:w="4088" w:type="dxa"/>
            <w:shd w:val="clear" w:color="auto" w:fill="F2F2F2"/>
          </w:tcPr>
          <w:p>
            <w:pPr/>
            <w:r>
              <w:t xml:space="preserve">What earns it for Munim</w:t>
            </w:r>
          </w:p>
        </w:tc>
        <w:tc>
          <w:tcPr>
            <w:tcW w:w="2291" w:type="dxa"/>
            <w:shd w:val="clear" w:color="auto" w:fill="F2F2F2"/>
          </w:tcPr>
          <w:p>
            <w:pPr/>
            <w:r>
              <w:t xml:space="preserve">What loses it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Technical implementation</w:t>
            </w:r>
          </w:p>
        </w:tc>
        <w:tc>
          <w:tcPr>
            <w:tcW w:w="4088" w:type="dxa"/>
          </w:tcPr>
          <w:p>
            <w:pPr/>
            <w:r>
              <w:t xml:space="preserve">Live Telugu/Hindi voice round-trip, agent answers grounded in SQL you can show</w:t>
            </w:r>
          </w:p>
        </w:tc>
        <w:tc>
          <w:tcPr>
            <w:tcW w:w="2291" w:type="dxa"/>
          </w:tcPr>
          <w:p>
            <w:pPr/>
            <w:r>
              <w:t xml:space="preserve">A Streamlit page with canned text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Innovation / originality</w:t>
            </w:r>
          </w:p>
        </w:tc>
        <w:tc>
          <w:tcPr>
            <w:tcW w:w="4088" w:type="dxa"/>
          </w:tcPr>
          <w:p>
            <w:pPr/>
            <w:r>
              <w:t xml:space="preserve">Soundbox as the channel; forecast → pre-approved credit; voice approval</w:t>
            </w:r>
          </w:p>
        </w:tc>
        <w:tc>
          <w:tcPr>
            <w:tcW w:w="2291" w:type="dxa"/>
          </w:tcPr>
          <w:p>
            <w:pPr/>
            <w:r>
              <w:t xml:space="preserve">Dashboard + chatbot + "AI" in the name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Problem solving</w:t>
            </w:r>
          </w:p>
        </w:tc>
        <w:tc>
          <w:tcPr>
            <w:tcW w:w="4088" w:type="dxa"/>
          </w:tcPr>
          <w:p>
            <w:pPr/>
            <w:r>
              <w:t xml:space="preserve">One merchant story, told end to end, with the number the agent found</w:t>
            </w:r>
          </w:p>
        </w:tc>
        <w:tc>
          <w:tcPr>
            <w:tcW w:w="2291" w:type="dxa"/>
          </w:tcPr>
          <w:p>
            <w:pPr/>
            <w:r>
              <w:t xml:space="preserve">Feature tour with no story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Presentation</w:t>
            </w:r>
          </w:p>
        </w:tc>
        <w:tc>
          <w:tcPr>
            <w:tcW w:w="4088" w:type="dxa"/>
          </w:tcPr>
          <w:p>
            <w:pPr/>
            <w:r>
              <w:t xml:space="preserve">Deck (done) + 2-minute live demo + honest real-vs-simulated slide</w:t>
            </w:r>
          </w:p>
        </w:tc>
        <w:tc>
          <w:tcPr>
            <w:tcW w:w="2291" w:type="dxa"/>
          </w:tcPr>
          <w:p>
            <w:pPr/>
            <w:r>
              <w:t xml:space="preserve">Reading slides; demo that needs Wi-Fi it doesn't have</w:t>
            </w:r>
          </w:p>
        </w:tc>
      </w:tr>
    </w:tbl>
    <w:p>
      <w:pPr/>
      <w:r>
        <w:t xml:space="preserve">Assumptions this plan makes (correct me and I'll adjust): a one-day offline finale of roughly 8 build hours, a team of 1–2, a few days of prep before it, and your own laptop with internet. Build the core at home; the event day is for polish, integration and rehearsal, not first lines of code.</w:t>
      </w:r>
    </w:p>
    <w:p>
      <w:pPr>
        <w:pStyle w:val="Heading2"/>
      </w:pPr>
      <w:r>
        <w:t xml:space="preserve">Scope: live, simulated, cut</w:t>
      </w:r>
    </w:p>
    <w:p>
      <w:pPr/>
      <w:r>
        <w:t xml:space="preserve">Build five things that work live, simulate the Paytm-side plumbing openly, and cut everything else. Judges reward a narrow demo that never breaks over a wide one that stutters.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68"/>
        <w:gridCol w:w="1644"/>
        <w:gridCol w:w="3548"/>
      </w:tblGrid>
      <w:tr>
        <w:trPr>
          <w:tblHeader/>
        </w:trPr>
        <w:tc>
          <w:tcPr>
            <w:tcW w:w="4168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1644" w:type="dxa"/>
            <w:shd w:val="clear" w:color="auto" w:fill="F2F2F2"/>
          </w:tcPr>
          <w:p>
            <w:pPr/>
            <w:r>
              <w:t xml:space="preserve">Status in the demo</w:t>
            </w:r>
          </w:p>
        </w:tc>
        <w:tc>
          <w:tcPr>
            <w:tcW w:w="3548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4168" w:type="dxa"/>
          </w:tcPr>
          <w:p>
            <w:pPr/>
            <w:r>
              <w:t xml:space="preserve">Daily voice briefing (Hindi or Telugu) from real computed KPIs</w:t>
            </w:r>
          </w:p>
        </w:tc>
        <w:tc>
          <w:tcPr>
            <w:tcW w:w="1644" w:type="dxa"/>
          </w:tcPr>
          <w:p>
            <w:pPr/>
            <w:r>
              <w:rPr>
                <w:b/>
              </w:rPr>
              <w:t xml:space="preserve">Live</w:t>
            </w:r>
          </w:p>
        </w:tc>
        <w:tc>
          <w:tcPr>
            <w:tcW w:w="3548" w:type="dxa"/>
          </w:tcPr>
          <w:p>
            <w:pPr/>
            <w:r>
              <w:t xml:space="preserve">Your headline differentiator; must be heard in the room</w:t>
            </w:r>
          </w:p>
        </w:tc>
      </w:tr>
      <w:tr>
        <w:tc>
          <w:tcPr>
            <w:tcW w:w="4168" w:type="dxa"/>
          </w:tcPr>
          <w:p>
            <w:pPr/>
            <w:r>
              <w:t xml:space="preserve">Ask anything ("settlement kyun kam aaya?") answered from SQL over the data</w:t>
            </w:r>
          </w:p>
        </w:tc>
        <w:tc>
          <w:tcPr>
            <w:tcW w:w="1644" w:type="dxa"/>
          </w:tcPr>
          <w:p>
            <w:pPr/>
            <w:r>
              <w:rPr>
                <w:b/>
              </w:rPr>
              <w:t xml:space="preserve">Live</w:t>
            </w:r>
          </w:p>
        </w:tc>
        <w:tc>
          <w:tcPr>
            <w:tcW w:w="3548" w:type="dxa"/>
          </w:tcPr>
          <w:p>
            <w:pPr/>
            <w:r>
              <w:t xml:space="preserve">Proves grounding; judges will test it</w:t>
            </w:r>
          </w:p>
        </w:tc>
      </w:tr>
      <w:tr>
        <w:tc>
          <w:tcPr>
            <w:tcW w:w="4168" w:type="dxa"/>
          </w:tcPr>
          <w:p>
            <w:pPr/>
            <w:r>
              <w:t xml:space="preserve">Cash-flow forecast with a predicted gap and a pre-approved credit card</w:t>
            </w:r>
          </w:p>
        </w:tc>
        <w:tc>
          <w:tcPr>
            <w:tcW w:w="1644" w:type="dxa"/>
          </w:tcPr>
          <w:p>
            <w:pPr/>
            <w:r>
              <w:rPr>
                <w:b/>
              </w:rPr>
              <w:t xml:space="preserve">Live</w:t>
            </w:r>
            <w:r>
              <w:t xml:space="preserve"> (simple forecast)</w:t>
            </w:r>
          </w:p>
        </w:tc>
        <w:tc>
          <w:tcPr>
            <w:tcW w:w="3548" w:type="dxa"/>
          </w:tcPr>
          <w:p>
            <w:pPr/>
            <w:r>
              <w:t xml:space="preserve">Ties Munim to Paytm's lending business</w:t>
            </w:r>
          </w:p>
        </w:tc>
      </w:tr>
      <w:tr>
        <w:tc>
          <w:tcPr>
            <w:tcW w:w="4168" w:type="dxa"/>
          </w:tcPr>
          <w:p>
            <w:pPr/>
            <w:r>
              <w:t xml:space="preserve">Growth agent proposes a promo to repeat customers; merchant approves by tap or voice</w:t>
            </w:r>
          </w:p>
        </w:tc>
        <w:tc>
          <w:tcPr>
            <w:tcW w:w="1644" w:type="dxa"/>
          </w:tcPr>
          <w:p>
            <w:pPr/>
            <w:r>
              <w:rPr>
                <w:b/>
              </w:rPr>
              <w:t xml:space="preserve">Live</w:t>
            </w:r>
            <w:r>
              <w:t xml:space="preserve"> proposal and approval</w:t>
            </w:r>
          </w:p>
        </w:tc>
        <w:tc>
          <w:tcPr>
            <w:tcW w:w="3548" w:type="dxa"/>
          </w:tcPr>
          <w:p>
            <w:pPr/>
            <w:r>
              <w:t xml:space="preserve">Human-in-the-loop is table stakes, so it must at least work</w:t>
            </w:r>
          </w:p>
        </w:tc>
      </w:tr>
      <w:tr>
        <w:tc>
          <w:tcPr>
            <w:tcW w:w="4168" w:type="dxa"/>
          </w:tcPr>
          <w:p>
            <w:pPr/>
            <w:r>
              <w:t xml:space="preserve">Promo actually sent, credit actually disbursed</w:t>
            </w:r>
          </w:p>
        </w:tc>
        <w:tc>
          <w:tcPr>
            <w:tcW w:w="1644" w:type="dxa"/>
          </w:tcPr>
          <w:p>
            <w:pPr/>
            <w:r>
              <w:rPr>
                <w:b/>
              </w:rPr>
              <w:t xml:space="preserve">Simulated</w:t>
            </w:r>
            <w:r>
              <w:t xml:space="preserve">, labelled</w:t>
            </w:r>
          </w:p>
        </w:tc>
        <w:tc>
          <w:tcPr>
            <w:tcW w:w="3548" w:type="dxa"/>
          </w:tcPr>
          <w:p>
            <w:pPr/>
            <w:r>
              <w:t xml:space="preserve">No Paytm production APIs; say so on the tech slide</w:t>
            </w:r>
          </w:p>
        </w:tc>
      </w:tr>
      <w:tr>
        <w:tc>
          <w:tcPr>
            <w:tcW w:w="4168" w:type="dxa"/>
          </w:tcPr>
          <w:p>
            <w:pPr/>
            <w:r>
              <w:t xml:space="preserve">Soundbox</w:t>
            </w:r>
          </w:p>
        </w:tc>
        <w:tc>
          <w:tcPr>
            <w:tcW w:w="1644" w:type="dxa"/>
          </w:tcPr>
          <w:p>
            <w:pPr/>
            <w:r>
              <w:rPr>
                <w:b/>
              </w:rPr>
              <w:t xml:space="preserve">Simulated</w:t>
            </w:r>
            <w:r>
              <w:t xml:space="preserve"> as an on-screen device that plays the TTS audio</w:t>
            </w:r>
          </w:p>
        </w:tc>
        <w:tc>
          <w:tcPr>
            <w:tcW w:w="3548" w:type="dxa"/>
          </w:tcPr>
          <w:p>
            <w:pPr/>
            <w:r>
              <w:t xml:space="preserve">Nobody has Soundbox firmware access; the simulation still lands the idea</w:t>
            </w:r>
          </w:p>
        </w:tc>
      </w:tr>
      <w:tr>
        <w:tc>
          <w:tcPr>
            <w:tcW w:w="4168" w:type="dxa"/>
          </w:tcPr>
          <w:p>
            <w:pPr/>
            <w:r>
              <w:t xml:space="preserve">Multi-merchant, login, real Paytm data, inventory, GST filing, WhatsApp delivery</w:t>
            </w:r>
          </w:p>
        </w:tc>
        <w:tc>
          <w:tcPr>
            <w:tcW w:w="1644" w:type="dxa"/>
          </w:tcPr>
          <w:p>
            <w:pPr/>
            <w:r>
              <w:rPr>
                <w:b/>
              </w:rPr>
              <w:t xml:space="preserve">Cut</w:t>
            </w:r>
          </w:p>
        </w:tc>
        <w:tc>
          <w:tcPr>
            <w:tcW w:w="3548" w:type="dxa"/>
          </w:tcPr>
          <w:p>
            <w:pPr/>
            <w:r>
              <w:t xml:space="preserve">Each one costs hours and wins nothing on the rubric</w:t>
            </w:r>
          </w:p>
        </w:tc>
      </w:tr>
    </w:tbl>
    <w:p>
      <w:pPr/>
      <w:r>
        <w:t xml:space="preserve">Definition of done for the event: a judge can say one Hindi sentence into your laptop mic and hear a correct answer back within about 5 seconds, with the SQL that produced it visible on screen.</w:t>
      </w:r>
    </w:p>
    <w:p>
      <w:pPr>
        <w:pStyle w:val="Heading2"/>
      </w:pPr>
      <w:r>
        <w:t xml:space="preserve">Architecture and stack</w:t>
      </w:r>
    </w:p>
    <w:p>
      <w:pPr/>
      <w:r>
        <w:t xml:space="preserve">Keep the stack exactly what the deck promises (LangGraph, GPT-4o / LLaMA 3.3, Django, PostgreSQL, AWS) so slide 4 and the repo match; add one named Indic speech provider, because "STT/TTS" without a vendor sounds unbuilt.</w:t>
      </w:r>
    </w:p>
    <w:p>
      <w:pPr/>
      <w:r>
        <w:drawing>
          <wp:inline distT="0" distB="0" distL="0" distR="0">
            <wp:extent cx="5486400" cy="3804557"/>
            <wp:docPr id="1" name="image1" descr="Munim architecture · 5 layer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unim architecture · 5 layer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Munim architecture · 5 layers</w:t>
      </w:r>
    </w:p>
    <w:p>
      <w:pPr/>
      <w:r>
        <w:t xml:space="preserve">Requests flow top to bottom; audio and approvals flow back up. The accent band is where the hackathon's real work lives.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6"/>
        <w:gridCol w:w="4920"/>
        <w:gridCol w:w="3254"/>
      </w:tblGrid>
      <w:tr>
        <w:trPr>
          <w:tblHeader/>
        </w:trPr>
        <w:tc>
          <w:tcPr>
            <w:tcW w:w="1186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Pick</w:t>
            </w:r>
          </w:p>
        </w:tc>
        <w:tc>
          <w:tcPr>
            <w:tcW w:w="3254" w:type="dxa"/>
            <w:shd w:val="clear" w:color="auto" w:fill="F2F2F2"/>
          </w:tcPr>
          <w:p>
            <w:pPr/>
            <w:r>
              <w:t xml:space="preserve">Fallback if it fails on the day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Frontend</w:t>
            </w:r>
          </w:p>
        </w:tc>
        <w:tc>
          <w:tcPr>
            <w:tcW w:w="4920" w:type="dxa"/>
          </w:tcPr>
          <w:p>
            <w:pPr/>
            <w:r>
              <w:t xml:space="preserve">React + Vite + Tailwind, single page, 390×844 phone frame</w:t>
            </w:r>
          </w:p>
        </w:tc>
        <w:tc>
          <w:tcPr>
            <w:tcW w:w="3254" w:type="dxa"/>
          </w:tcPr>
          <w:p>
            <w:pPr/>
            <w:r>
              <w:t xml:space="preserve">Keep the same app; the frame is just CSS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Speech</w:t>
            </w:r>
          </w:p>
        </w:tc>
        <w:tc>
          <w:tcPr>
            <w:tcW w:w="492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Sarvam AI</w:t>
              </w:r>
            </w:hyperlink>
            <w:r>
              <w:t xml:space="preserve"> Saarika STT + Bulbul TTS (Indic-first, Hindi and Telugu)</w:t>
            </w:r>
          </w:p>
        </w:tc>
        <w:tc>
          <w:tcPr>
            <w:tcW w:w="3254" w:type="dxa"/>
          </w:tcPr>
          <w:p>
            <w:pPr/>
            <w:r>
              <w:t xml:space="preserve">OpenAI Whisper + </w:t>
            </w:r>
            <w:r>
              <w:rPr>
                <w:rStyle w:val="CodeChar"/>
              </w:rPr>
              <w:t xml:space="preserve">tts-1</w:t>
            </w:r>
            <w:r>
              <w:t xml:space="preserve">; last resort: pre-recorded MP3s for the demo lines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Agents</w:t>
            </w:r>
          </w:p>
        </w:tc>
        <w:tc>
          <w:tcPr>
            <w:tcW w:w="4920" w:type="dxa"/>
          </w:tcPr>
          <w:p>
            <w:pPr/>
            <w:r>
              <w:t xml:space="preserve">LangGraph </w:t>
            </w:r>
            <w:r>
              <w:rPr>
                <w:rStyle w:val="CodeChar"/>
              </w:rPr>
              <w:t xml:space="preserve">StateGraph</w:t>
            </w:r>
            <w:r>
              <w:t xml:space="preserve"> with an </w:t>
            </w:r>
            <w:r>
              <w:rPr>
                <w:rStyle w:val="CodeChar"/>
              </w:rPr>
              <w:t xml:space="preserve">interrupt()</w:t>
            </w:r>
            <w:r>
              <w:t xml:space="preserve"> node for approval</w:t>
            </w:r>
          </w:p>
        </w:tc>
        <w:tc>
          <w:tcPr>
            <w:tcW w:w="3254" w:type="dxa"/>
          </w:tcPr>
          <w:p>
            <w:pPr/>
            <w:r>
              <w:t xml:space="preserve">Plain Python functions calling the LLM in sequence; judges never see the graph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LLM</w:t>
            </w:r>
          </w:p>
        </w:tc>
        <w:tc>
          <w:tcPr>
            <w:tcW w:w="4920" w:type="dxa"/>
          </w:tcPr>
          <w:p>
            <w:pPr/>
            <w:r>
              <w:t xml:space="preserve">GPT-4o (</w:t>
            </w:r>
            <w:r>
              <w:rPr>
                <w:rStyle w:val="CodeChar"/>
              </w:rPr>
              <w:t xml:space="preserve">gpt-4o</w:t>
            </w:r>
            <w:r>
              <w:t xml:space="preserve">) for SQL generation and briefing text</w:t>
            </w:r>
          </w:p>
        </w:tc>
        <w:tc>
          <w:tcPr>
            <w:tcW w:w="3254" w:type="dxa"/>
          </w:tcPr>
          <w:p>
            <w:pPr/>
            <w:r>
              <w:t xml:space="preserve">Groq </w:t>
            </w:r>
            <w:r>
              <w:rPr>
                <w:rStyle w:val="CodeChar"/>
              </w:rPr>
              <w:t xml:space="preserve">llama-3.3-70b-versatile</w:t>
            </w:r>
            <w:r>
              <w:t xml:space="preserve">, free tier, very fast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Backend</w:t>
            </w:r>
          </w:p>
        </w:tc>
        <w:tc>
          <w:tcPr>
            <w:tcW w:w="4920" w:type="dxa"/>
          </w:tcPr>
          <w:p>
            <w:pPr/>
            <w:r>
              <w:t xml:space="preserve">Django 5 + Django REST Framework, one process via runserver; plain REST, audio in as multipart POST, MP3 back; django-cors-headers for the Vite dev server; a second DATABASES alias on a read-only Postgres role for run_sql</w:t>
            </w:r>
          </w:p>
        </w:tc>
        <w:tc>
          <w:tcPr>
            <w:tcW w:w="3254" w:type="dxa"/>
          </w:tcPr>
          <w:p>
            <w:pPr/>
            <w:r>
              <w:t xml:space="preserve">Same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Database</w:t>
            </w:r>
          </w:p>
        </w:tc>
        <w:tc>
          <w:tcPr>
            <w:tcW w:w="4920" w:type="dxa"/>
          </w:tcPr>
          <w:p>
            <w:pPr/>
            <w:r>
              <w:t xml:space="preserve">PostgreSQL 16 in Docker, or a free </w:t>
            </w:r>
            <w:hyperlink r:id="rId7" w:history="1">
              <w:r>
                <w:rPr>
                  <w:rStyle w:val="Hyperlink"/>
                </w:rPr>
                <w:t xml:space="preserve">Neon</w:t>
              </w:r>
            </w:hyperlink>
            <w:r>
              <w:t xml:space="preserve"> instance; SQLAlchemy</w:t>
            </w:r>
          </w:p>
        </w:tc>
        <w:tc>
          <w:tcPr>
            <w:tcW w:w="3254" w:type="dxa"/>
          </w:tcPr>
          <w:p>
            <w:pPr/>
            <w:r>
              <w:t xml:space="preserve">SQLite file with the same schema (keeps Postgres in the pitch, swaps the connection string)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Forecast</w:t>
            </w:r>
          </w:p>
        </w:tc>
        <w:tc>
          <w:tcPr>
            <w:tcW w:w="4920" w:type="dxa"/>
          </w:tcPr>
          <w:p>
            <w:pPr/>
            <w:r>
              <w:t xml:space="preserve">Weekly seasonality + 7-day moving average in pandas, or </w:t>
            </w:r>
            <w:r>
              <w:rPr>
                <w:rStyle w:val="CodeChar"/>
              </w:rPr>
              <w:t xml:space="preserve">statsmodels</w:t>
            </w:r>
            <w:r>
              <w:t xml:space="preserve"> Holt-Winters</w:t>
            </w:r>
          </w:p>
        </w:tc>
        <w:tc>
          <w:tcPr>
            <w:tcW w:w="3254" w:type="dxa"/>
          </w:tcPr>
          <w:p>
            <w:pPr/>
            <w:r>
              <w:t xml:space="preserve">Moving average only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Hosting</w:t>
            </w:r>
          </w:p>
        </w:tc>
        <w:tc>
          <w:tcPr>
            <w:tcW w:w="4920" w:type="dxa"/>
          </w:tcPr>
          <w:p>
            <w:pPr/>
            <w:r>
              <w:t xml:space="preserve">Localhost on the demo laptop; AWS EC2 or Render only if time remains</w:t>
            </w:r>
          </w:p>
        </w:tc>
        <w:tc>
          <w:tcPr>
            <w:tcW w:w="3254" w:type="dxa"/>
          </w:tcPr>
          <w:p>
            <w:pPr/>
            <w:r>
              <w:t xml:space="preserve">Localhost is the plan, not the fallback</w:t>
            </w:r>
          </w:p>
        </w:tc>
      </w:tr>
    </w:tbl>
    <w:p>
      <w:pPr/>
      <w:r>
        <w:t xml:space="preserve">Two rules that save the demo: every LLM call has a 10-second timeout and a cached response for the three scripted demo questions, and the frontend never shows a spinner for more than 6 seconds without a partial result (play the first TTS sentence while the rest generates).</w:t>
      </w:r>
    </w:p>
    <w:p>
      <w:pPr>
        <w:pStyle w:val="Heading2"/>
      </w:pPr>
      <w:r>
        <w:t xml:space="preserve">Synthetic data: one merchant, five planted stories</w:t>
      </w:r>
    </w:p>
    <w:p>
      <w:pPr/>
      <w:r>
        <w:t xml:space="preserve">Generate 6 months of transactions for </w:t>
      </w:r>
      <w:r>
        <w:rPr>
          <w:b/>
        </w:rPr>
        <w:t xml:space="preserve">one</w:t>
      </w:r>
      <w:r>
        <w:t xml:space="preserve"> merchant persona and plant five patterns in it; the demo is the agent finding those patterns. One rich merchant beats three thin ones.</w:t>
      </w:r>
    </w:p>
    <w:p>
      <w:pPr/>
      <w:r>
        <w:rPr>
          <w:b/>
        </w:rPr>
        <w:t xml:space="preserve">Persona:</w:t>
      </w:r>
      <w:r>
        <w:t xml:space="preserve"> Lakshmi Kirana, a grocery store in Kukatpally, Hyderabad. Owner speaks Telugu and Hindi. About 90 transactions a day, average ticket ₹185, open 7 am to 10 pm, Paytm QR plus Soundbox.</w:t>
      </w:r>
    </w:p>
    <w:p>
      <w:pPr/>
      <w:r>
        <w:rPr>
          <w:b/>
        </w:rPr>
        <w:t xml:space="preserve">Tables</w:t>
      </w:r>
      <w:r>
        <w:t xml:space="preserve"> (PostgreSQL):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01"/>
        <w:gridCol w:w="4993"/>
        <w:gridCol w:w="2665"/>
      </w:tblGrid>
      <w:tr>
        <w:trPr>
          <w:tblHeader/>
        </w:trPr>
        <w:tc>
          <w:tcPr>
            <w:tcW w:w="1701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4993" w:type="dxa"/>
            <w:shd w:val="clear" w:color="auto" w:fill="F2F2F2"/>
          </w:tcPr>
          <w:p>
            <w:pPr/>
            <w:r>
              <w:t xml:space="preserve">Columns</w:t>
            </w:r>
          </w:p>
        </w:tc>
        <w:tc>
          <w:tcPr>
            <w:tcW w:w="2665" w:type="dxa"/>
            <w:shd w:val="clear" w:color="auto" w:fill="F2F2F2"/>
          </w:tcPr>
          <w:p>
            <w:pPr/>
            <w:r>
              <w:t xml:space="preserve">Rows</w:t>
            </w:r>
          </w:p>
        </w:tc>
      </w:tr>
      <w:tr>
        <w:tc>
          <w:tcPr>
            <w:tcW w:w="1701" w:type="dxa"/>
          </w:tcPr>
          <w:p>
            <w:pPr/>
            <w:r>
              <w:rPr>
                <w:rStyle w:val="CodeChar"/>
              </w:rPr>
              <w:t xml:space="preserve">merchants</w:t>
            </w:r>
          </w:p>
        </w:tc>
        <w:tc>
          <w:tcPr>
            <w:tcW w:w="4993" w:type="dxa"/>
          </w:tcPr>
          <w:p>
            <w:pPr/>
            <w:r>
              <w:t xml:space="preserve">merchant_id, name, category, city, language, onboarded_on</w:t>
            </w:r>
          </w:p>
        </w:tc>
        <w:tc>
          <w:tcPr>
            <w:tcW w:w="2665" w:type="dxa"/>
          </w:tcPr>
          <w:p>
            <w:pPr/>
            <w:r>
              <w:t xml:space="preserve">1</w:t>
            </w:r>
          </w:p>
        </w:tc>
      </w:tr>
      <w:tr>
        <w:tc>
          <w:tcPr>
            <w:tcW w:w="1701" w:type="dxa"/>
          </w:tcPr>
          <w:p>
            <w:pPr/>
            <w:r>
              <w:rPr>
                <w:rStyle w:val="CodeChar"/>
              </w:rPr>
              <w:t xml:space="preserve">transactions</w:t>
            </w:r>
          </w:p>
        </w:tc>
        <w:tc>
          <w:tcPr>
            <w:tcW w:w="4993" w:type="dxa"/>
          </w:tcPr>
          <w:p>
            <w:pPr/>
            <w:r>
              <w:t xml:space="preserve">txn_id, merchant_id, ts, amount, customer_hash, mode (UPI/card/wallet), status (success/refund/failed), settlement_id</w:t>
            </w:r>
          </w:p>
        </w:tc>
        <w:tc>
          <w:tcPr>
            <w:tcW w:w="2665" w:type="dxa"/>
          </w:tcPr>
          <w:p>
            <w:pPr/>
            <w:r>
              <w:t xml:space="preserve">~16,000</w:t>
            </w:r>
          </w:p>
        </w:tc>
      </w:tr>
      <w:tr>
        <w:tc>
          <w:tcPr>
            <w:tcW w:w="1701" w:type="dxa"/>
          </w:tcPr>
          <w:p>
            <w:pPr/>
            <w:r>
              <w:rPr>
                <w:rStyle w:val="CodeChar"/>
              </w:rPr>
              <w:t xml:space="preserve">settlements</w:t>
            </w:r>
          </w:p>
        </w:tc>
        <w:tc>
          <w:tcPr>
            <w:tcW w:w="4993" w:type="dxa"/>
          </w:tcPr>
          <w:p>
            <w:pPr/>
            <w:r>
              <w:t xml:space="preserve">settlement_id, date, gross, mdr_fee, refunds, chargebacks, net, credited_on</w:t>
            </w:r>
          </w:p>
        </w:tc>
        <w:tc>
          <w:tcPr>
            <w:tcW w:w="2665" w:type="dxa"/>
          </w:tcPr>
          <w:p>
            <w:pPr/>
            <w:r>
              <w:t xml:space="preserve">~180</w:t>
            </w:r>
          </w:p>
        </w:tc>
      </w:tr>
      <w:tr>
        <w:tc>
          <w:tcPr>
            <w:tcW w:w="1701" w:type="dxa"/>
          </w:tcPr>
          <w:p>
            <w:pPr/>
            <w:r>
              <w:rPr>
                <w:rStyle w:val="CodeChar"/>
              </w:rPr>
              <w:t xml:space="preserve">customers</w:t>
            </w:r>
          </w:p>
        </w:tc>
        <w:tc>
          <w:tcPr>
            <w:tcW w:w="4993" w:type="dxa"/>
          </w:tcPr>
          <w:p>
            <w:pPr/>
            <w:r>
              <w:t xml:space="preserve">customer_hash, first_seen, last_seen, visit_count</w:t>
            </w:r>
          </w:p>
        </w:tc>
        <w:tc>
          <w:tcPr>
            <w:tcW w:w="2665" w:type="dxa"/>
          </w:tcPr>
          <w:p>
            <w:pPr/>
            <w:r>
              <w:t xml:space="preserve">~1,400</w:t>
            </w:r>
          </w:p>
        </w:tc>
      </w:tr>
      <w:tr>
        <w:tc>
          <w:tcPr>
            <w:tcW w:w="1701" w:type="dxa"/>
          </w:tcPr>
          <w:p>
            <w:pPr/>
            <w:r>
              <w:rPr>
                <w:rStyle w:val="CodeChar"/>
              </w:rPr>
              <w:t xml:space="preserve">obligations</w:t>
            </w:r>
          </w:p>
        </w:tc>
        <w:tc>
          <w:tcPr>
            <w:tcW w:w="4993" w:type="dxa"/>
          </w:tcPr>
          <w:p>
            <w:pPr/>
            <w:r>
              <w:t xml:space="preserve">id, label (supplier payment, rent, EMI), amount, due_on</w:t>
            </w:r>
          </w:p>
        </w:tc>
        <w:tc>
          <w:tcPr>
            <w:tcW w:w="2665" w:type="dxa"/>
          </w:tcPr>
          <w:p>
            <w:pPr/>
            <w:r>
              <w:t xml:space="preserve">~12</w:t>
            </w:r>
          </w:p>
        </w:tc>
      </w:tr>
      <w:tr>
        <w:tc>
          <w:tcPr>
            <w:tcW w:w="1701" w:type="dxa"/>
          </w:tcPr>
          <w:p>
            <w:pPr/>
            <w:r>
              <w:rPr>
                <w:rStyle w:val="CodeChar"/>
              </w:rPr>
              <w:t xml:space="preserve">offers</w:t>
            </w:r>
          </w:p>
        </w:tc>
        <w:tc>
          <w:tcPr>
            <w:tcW w:w="4993" w:type="dxa"/>
          </w:tcPr>
          <w:p>
            <w:pPr/>
            <w:r>
              <w:t xml:space="preserve">offer_id, type (credit/promo), amount, status (proposed/approved/rejected/sent), created_at</w:t>
            </w:r>
          </w:p>
        </w:tc>
        <w:tc>
          <w:tcPr>
            <w:tcW w:w="2665" w:type="dxa"/>
          </w:tcPr>
          <w:p>
            <w:pPr/>
            <w:r>
              <w:t xml:space="preserve">grows during the demo</w:t>
            </w:r>
          </w:p>
        </w:tc>
      </w:tr>
    </w:tbl>
    <w:p>
      <w:pPr/>
      <w:r>
        <w:rPr>
          <w:b/>
        </w:rPr>
        <w:t xml:space="preserve">The five planted stories</w:t>
      </w:r>
      <w:r>
        <w:t xml:space="preserve"> (the generator must create these deliberately, with a seed so they are identical on every run):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Evening slump.</w:t>
      </w:r>
      <w:r>
        <w:t xml:space="preserve"> Sales between 6 pm and 9 pm are 35% below the 11 am to 1 pm peak on weekdays only. Briefing line: "evenings are slow."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Yesterday's dip.</w:t>
      </w:r>
      <w:r>
        <w:t xml:space="preserve"> The day before the demo date earns about 12% below the trailing 4-week average for that weekday (match the deck's ₹8,200 example).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Short settlement.</w:t>
      </w:r>
      <w:r>
        <w:t xml:space="preserve"> One settlement 3 days ago is ₹1,420 short of gross: ₹890 in two refunds, ₹530 MDR on card transactions. This is the answer to "why is my settlement short?"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Repeat customers.</w:t>
      </w:r>
      <w:r>
        <w:t xml:space="preserve"> About 18% of customer hashes account for roughly 55% of revenue; 40 of them have not visited in 14+ days. This is the Growth Agent's promo target.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Cash crunch in 9 days.</w:t>
      </w:r>
      <w:r>
        <w:t xml:space="preserve"> A ₹45,000 supplier payment is due on day +9; the forecast of net inflows minus obligations dips below zero on day +7. The Cash-Flow Agent surfaces a pre-approved ₹30,000 working-capital offer.</w:t>
      </w:r>
    </w:p>
    <w:p>
      <w:pPr/>
      <w:r>
        <w:rPr>
          <w:b/>
        </w:rPr>
        <w:t xml:space="preserve">Generator:</w:t>
      </w:r>
      <w:r>
        <w:t xml:space="preserve"> one Python script, </w:t>
      </w:r>
      <w:r>
        <w:rPr>
          <w:rStyle w:val="CodeChar"/>
        </w:rPr>
        <w:t xml:space="preserve">seed.py</w:t>
      </w:r>
      <w:r>
        <w:t xml:space="preserve">, using </w:t>
      </w:r>
      <w:r>
        <w:rPr>
          <w:rStyle w:val="CodeChar"/>
        </w:rPr>
        <w:t xml:space="preserve">numpy</w:t>
      </w:r>
      <w:r>
        <w:t xml:space="preserve"> with </w:t>
      </w:r>
      <w:r>
        <w:rPr>
          <w:rStyle w:val="CodeChar"/>
        </w:rPr>
        <w:t xml:space="preserve">seed=42</w:t>
      </w:r>
      <w:r>
        <w:t xml:space="preserve"> and </w:t>
      </w:r>
      <w:r>
        <w:rPr>
          <w:rStyle w:val="CodeChar"/>
        </w:rPr>
        <w:t xml:space="preserve">Faker</w:t>
      </w:r>
      <w:r>
        <w:t xml:space="preserve"> for names. Base daily volume with weekly seasonality (Sunday +20%, Tuesday −10%), a festival spike on one date, hourly curve with two peaks, then inject the five stories as explicit overrides. Write to Postgres with </w:t>
      </w:r>
      <w:r>
        <w:rPr>
          <w:rStyle w:val="CodeChar"/>
        </w:rPr>
        <w:t xml:space="preserve">pandas.to_sql</w:t>
      </w:r>
      <w:r>
        <w:t xml:space="preserve">. Target: regenerates in under 10 seconds so you can reset between judge rounds.</w:t>
      </w:r>
    </w:p>
    <w:p>
      <w:pPr/>
      <w:r>
        <w:t xml:space="preserve">Pin the "today" of the demo as a constant (</w:t>
      </w:r>
      <w:r>
        <w:rPr>
          <w:rStyle w:val="CodeChar"/>
        </w:rPr>
        <w:t xml:space="preserve">DEMO_TODAY</w:t>
      </w:r>
      <w:r>
        <w:t xml:space="preserve">) rather than </w:t>
      </w:r>
      <w:r>
        <w:rPr>
          <w:rStyle w:val="CodeChar"/>
        </w:rPr>
        <w:t xml:space="preserve">date.today()</w:t>
      </w:r>
      <w:r>
        <w:t xml:space="preserve">, so the stories do not drift if the finale is a week later than you built.</w:t>
      </w:r>
    </w:p>
    <w:p>
      <w:pPr>
        <w:pStyle w:val="Heading2"/>
      </w:pPr>
      <w:r>
        <w:t xml:space="preserve">Agent design</w:t>
      </w:r>
    </w:p>
    <w:p>
      <w:pPr/>
      <w:r>
        <w:t xml:space="preserve">Three narrow agents behind one router, with a LangGraph </w:t>
      </w:r>
      <w:r>
        <w:rPr>
          <w:rStyle w:val="CodeChar"/>
        </w:rPr>
        <w:t xml:space="preserve">interrupt()</w:t>
      </w:r>
      <w:r>
        <w:t xml:space="preserve"> as the only path to an action. Narrow agents with fixed tools are reliable in a demo; one "do everything" agent is not.</w:t>
      </w:r>
    </w:p>
    <w:p>
      <w:pPr/>
      <w:r>
        <w:drawing>
          <wp:inline distT="0" distB="0" distL="0" distR="0">
            <wp:extent cx="5486400" cy="3298371"/>
            <wp:docPr id="2" name="image2" descr="Munim agent graph · 3 agents, 1 approval ga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Munim agent graph · 3 agents, 1 approval ga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Munim agent graph · 3 agents, 1 approval gate</w:t>
      </w:r>
    </w:p>
    <w:p>
      <w:pPr/>
      <w:r>
        <w:t xml:space="preserve">Questions end at "Speak + show"; proposals pause at the approval gate and only an approved one reaches the executor.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1"/>
        <w:gridCol w:w="1385"/>
        <w:gridCol w:w="4221"/>
        <w:gridCol w:w="2092"/>
      </w:tblGrid>
      <w:tr>
        <w:trPr>
          <w:tblHeader/>
        </w:trPr>
        <w:tc>
          <w:tcPr>
            <w:tcW w:w="1661" w:type="dxa"/>
            <w:shd w:val="clear" w:color="auto" w:fill="F2F2F2"/>
          </w:tcPr>
          <w:p>
            <w:pPr/>
            <w:r>
              <w:t xml:space="preserve">Agent</w:t>
            </w:r>
          </w:p>
        </w:tc>
        <w:tc>
          <w:tcPr>
            <w:tcW w:w="1385" w:type="dxa"/>
            <w:shd w:val="clear" w:color="auto" w:fill="F2F2F2"/>
          </w:tcPr>
          <w:p>
            <w:pPr/>
            <w:r>
              <w:t xml:space="preserve">Trigger</w:t>
            </w:r>
          </w:p>
        </w:tc>
        <w:tc>
          <w:tcPr>
            <w:tcW w:w="4221" w:type="dxa"/>
            <w:shd w:val="clear" w:color="auto" w:fill="F2F2F2"/>
          </w:tcPr>
          <w:p>
            <w:pPr/>
            <w:r>
              <w:t xml:space="preserve">Tools</w:t>
            </w:r>
          </w:p>
        </w:tc>
        <w:tc>
          <w:tcPr>
            <w:tcW w:w="2092" w:type="dxa"/>
            <w:shd w:val="clear" w:color="auto" w:fill="F2F2F2"/>
          </w:tcPr>
          <w:p>
            <w:pPr/>
            <w:r>
              <w:t xml:space="preserve">Output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Router</w:t>
            </w:r>
          </w:p>
        </w:tc>
        <w:tc>
          <w:tcPr>
            <w:tcW w:w="1385" w:type="dxa"/>
          </w:tcPr>
          <w:p>
            <w:pPr/>
            <w:r>
              <w:t xml:space="preserve">Every transcript</w:t>
            </w:r>
          </w:p>
        </w:tc>
        <w:tc>
          <w:tcPr>
            <w:tcW w:w="4221" w:type="dxa"/>
          </w:tcPr>
          <w:p>
            <w:pPr/>
            <w:r>
              <w:rPr>
                <w:rStyle w:val="CodeChar"/>
              </w:rPr>
              <w:t xml:space="preserve">detect_language</w:t>
            </w:r>
            <w:r>
              <w:t xml:space="preserve">, intent classifier (LLM, 5 labels: briefing, question, forecast, growth, approval)</w:t>
            </w:r>
          </w:p>
        </w:tc>
        <w:tc>
          <w:tcPr>
            <w:tcW w:w="2092" w:type="dxa"/>
          </w:tcPr>
          <w:p>
            <w:pPr/>
            <w:r>
              <w:t xml:space="preserve">Which agent runs; the reply language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Insights</w:t>
            </w:r>
          </w:p>
        </w:tc>
        <w:tc>
          <w:tcPr>
            <w:tcW w:w="1385" w:type="dxa"/>
          </w:tcPr>
          <w:p>
            <w:pPr/>
            <w:r>
              <w:t xml:space="preserve">"briefing" or "question"</w:t>
            </w:r>
          </w:p>
        </w:tc>
        <w:tc>
          <w:tcPr>
            <w:tcW w:w="4221" w:type="dxa"/>
          </w:tcPr>
          <w:p>
            <w:pPr/>
            <w:r>
              <w:rPr>
                <w:rStyle w:val="CodeChar"/>
              </w:rPr>
              <w:t xml:space="preserve">run_sql(query)</w:t>
            </w:r>
            <w:r>
              <w:t xml:space="preserve"> on a read-only Postgres role; </w:t>
            </w:r>
            <w:r>
              <w:rPr>
                <w:rStyle w:val="CodeChar"/>
              </w:rPr>
              <w:t xml:space="preserve">kpi_summary(day)</w:t>
            </w:r>
            <w:r>
              <w:t xml:space="preserve"> returning yesterday vs 4-week average, peak and slow hours, repeat share</w:t>
            </w:r>
          </w:p>
        </w:tc>
        <w:tc>
          <w:tcPr>
            <w:tcW w:w="2092" w:type="dxa"/>
          </w:tcPr>
          <w:p>
            <w:pPr/>
            <w:r>
              <w:t xml:space="preserve">2–4 sentence answer with the numbers, plus the SQL used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Cash-Flow</w:t>
            </w:r>
          </w:p>
        </w:tc>
        <w:tc>
          <w:tcPr>
            <w:tcW w:w="1385" w:type="dxa"/>
          </w:tcPr>
          <w:p>
            <w:pPr/>
            <w:r>
              <w:t xml:space="preserve">"forecast", or nightly in the briefing</w:t>
            </w:r>
          </w:p>
        </w:tc>
        <w:tc>
          <w:tcPr>
            <w:tcW w:w="4221" w:type="dxa"/>
          </w:tcPr>
          <w:p>
            <w:pPr/>
            <w:r>
              <w:rPr>
                <w:rStyle w:val="CodeChar"/>
              </w:rPr>
              <w:t xml:space="preserve">forecast(days=14)</w:t>
            </w:r>
            <w:r>
              <w:t xml:space="preserve"> (pandas), </w:t>
            </w:r>
            <w:r>
              <w:rPr>
                <w:rStyle w:val="CodeChar"/>
              </w:rPr>
              <w:t xml:space="preserve">obligations()</w:t>
            </w:r>
            <w:r>
              <w:t xml:space="preserve">, </w:t>
            </w:r>
            <w:r>
              <w:rPr>
                <w:rStyle w:val="CodeChar"/>
              </w:rPr>
              <w:t xml:space="preserve">credit_eligibility()</w:t>
            </w:r>
            <w:r>
              <w:t xml:space="preserve"> (rule: 90-day average daily net × 15, capped)</w:t>
            </w:r>
          </w:p>
        </w:tc>
        <w:tc>
          <w:tcPr>
            <w:tcW w:w="2092" w:type="dxa"/>
          </w:tcPr>
          <w:p>
            <w:pPr/>
            <w:r>
              <w:t xml:space="preserve">Day of the predicted gap, its size, an offer object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Growth</w:t>
            </w:r>
          </w:p>
        </w:tc>
        <w:tc>
          <w:tcPr>
            <w:tcW w:w="1385" w:type="dxa"/>
          </w:tcPr>
          <w:p>
            <w:pPr/>
            <w:r>
              <w:t xml:space="preserve">"growth", or when Insights finds a lapsed-repeat segment</w:t>
            </w:r>
          </w:p>
        </w:tc>
        <w:tc>
          <w:tcPr>
            <w:tcW w:w="4221" w:type="dxa"/>
          </w:tcPr>
          <w:p>
            <w:pPr/>
            <w:r>
              <w:rPr>
                <w:rStyle w:val="CodeChar"/>
              </w:rPr>
              <w:t xml:space="preserve">segment_customers(lapsed_days=14)</w:t>
            </w:r>
            <w:r>
              <w:t xml:space="preserve">, </w:t>
            </w:r>
            <w:r>
              <w:rPr>
                <w:rStyle w:val="CodeChar"/>
              </w:rPr>
              <w:t xml:space="preserve">draft_promo(segment, language)</w:t>
            </w:r>
          </w:p>
        </w:tc>
        <w:tc>
          <w:tcPr>
            <w:tcW w:w="2092" w:type="dxa"/>
          </w:tcPr>
          <w:p>
            <w:pPr/>
            <w:r>
              <w:t xml:space="preserve">A promo proposal: segment size, offer text, estimated reach (count, not revenue)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Approval gate</w:t>
            </w:r>
          </w:p>
        </w:tc>
        <w:tc>
          <w:tcPr>
            <w:tcW w:w="1385" w:type="dxa"/>
          </w:tcPr>
          <w:p>
            <w:pPr/>
            <w:r>
              <w:t xml:space="preserve">Any proposal</w:t>
            </w:r>
          </w:p>
        </w:tc>
        <w:tc>
          <w:tcPr>
            <w:tcW w:w="4221" w:type="dxa"/>
          </w:tcPr>
          <w:p>
            <w:pPr/>
            <w:r>
              <w:t xml:space="preserve">LangGraph </w:t>
            </w:r>
            <w:r>
              <w:rPr>
                <w:rStyle w:val="CodeChar"/>
              </w:rPr>
              <w:t xml:space="preserve">interrupt()</w:t>
            </w:r>
            <w:r>
              <w:t xml:space="preserve">; resumes on </w:t>
            </w:r>
            <w:r>
              <w:rPr>
                <w:rStyle w:val="CodeChar"/>
              </w:rPr>
              <w:t xml:space="preserve">{approved: true/false}</w:t>
            </w:r>
            <w:r>
              <w:t xml:space="preserve"> from a tap or an STT'd "haan / avunu / yes"</w:t>
            </w:r>
          </w:p>
        </w:tc>
        <w:tc>
          <w:tcPr>
            <w:tcW w:w="2092" w:type="dxa"/>
          </w:tcPr>
          <w:p>
            <w:pPr/>
            <w:r>
              <w:t xml:space="preserve">Resumes graph or ends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Executor</w:t>
            </w:r>
          </w:p>
        </w:tc>
        <w:tc>
          <w:tcPr>
            <w:tcW w:w="1385" w:type="dxa"/>
          </w:tcPr>
          <w:p>
            <w:pPr/>
            <w:r>
              <w:t xml:space="preserve">Approved proposal</w:t>
            </w:r>
          </w:p>
        </w:tc>
        <w:tc>
          <w:tcPr>
            <w:tcW w:w="4221" w:type="dxa"/>
          </w:tcPr>
          <w:p>
            <w:pPr/>
            <w:r>
              <w:rPr>
                <w:rStyle w:val="CodeChar"/>
              </w:rPr>
              <w:t xml:space="preserve">send_promo()</w:t>
            </w:r>
            <w:r>
              <w:t xml:space="preserve"> and </w:t>
            </w:r>
            <w:r>
              <w:rPr>
                <w:rStyle w:val="CodeChar"/>
              </w:rPr>
              <w:t xml:space="preserve">disburse_credit()</w:t>
            </w:r>
            <w:r>
              <w:t xml:space="preserve"> as stubs that write to </w:t>
            </w:r>
            <w:r>
              <w:rPr>
                <w:rStyle w:val="CodeChar"/>
              </w:rPr>
              <w:t xml:space="preserve">offers</w:t>
            </w:r>
            <w:r>
              <w:t xml:space="preserve"> with status </w:t>
            </w:r>
            <w:r>
              <w:rPr>
                <w:rStyle w:val="CodeChar"/>
              </w:rPr>
              <w:t xml:space="preserve">sent</w:t>
            </w:r>
          </w:p>
        </w:tc>
        <w:tc>
          <w:tcPr>
            <w:tcW w:w="2092" w:type="dxa"/>
          </w:tcPr>
          <w:p>
            <w:pPr/>
            <w:r>
              <w:t xml:space="preserve">A confirmation line the TTS speaks</w:t>
            </w:r>
          </w:p>
        </w:tc>
      </w:tr>
    </w:tbl>
    <w:p>
      <w:pPr/>
      <w:r>
        <w:rPr>
          <w:b/>
        </w:rPr>
        <w:t xml:space="preserve">Grounding rules</w:t>
      </w:r>
      <w:r>
        <w:t xml:space="preserve"> (put these in the system prompt and say them to the judges):</w:t>
      </w:r>
    </w:p>
    <w:p>
      <w:pPr>
        <w:pStyle w:val="ListParagraph"/>
        <w:numPr>
          <w:ilvl w:val="0"/>
          <w:numId w:val="3"/>
        </w:numPr>
      </w:pPr>
      <w:r>
        <w:t xml:space="preserve">Every number spoken must come from a tool result in the same turn. The LLM never estimates a figure.</w:t>
      </w:r>
    </w:p>
    <w:p>
      <w:pPr>
        <w:pStyle w:val="ListParagraph"/>
        <w:numPr>
          <w:ilvl w:val="0"/>
          <w:numId w:val="3"/>
        </w:numPr>
      </w:pPr>
      <w:r>
        <w:t xml:space="preserve">SQL is generated against a fixed schema description and executed on a read-only connection; a failing query is retried once with the error, then the agent says it could not find it.</w:t>
      </w:r>
    </w:p>
    <w:p>
      <w:pPr>
        <w:pStyle w:val="ListParagraph"/>
        <w:numPr>
          <w:ilvl w:val="0"/>
          <w:numId w:val="3"/>
        </w:numPr>
      </w:pPr>
      <w:r>
        <w:t xml:space="preserve">The reply is drafted in English for logging, then rendered in the merchant's language by the LLM in one more call; both are stored so you can show the English to judges.</w:t>
      </w:r>
    </w:p>
    <w:p>
      <w:pPr>
        <w:pStyle w:val="ListParagraph"/>
        <w:numPr>
          <w:ilvl w:val="0"/>
          <w:numId w:val="3"/>
        </w:numPr>
      </w:pPr>
      <w:r>
        <w:t xml:space="preserve">Amounts are spoken in Indian style ("aath hazaar do sau rupaye"); format numbers before TTS.</w:t>
      </w:r>
    </w:p>
    <w:p>
      <w:pPr/>
      <w:r>
        <w:rPr>
          <w:b/>
        </w:rPr>
        <w:t xml:space="preserve">Pre-compute the briefing.</w:t>
      </w:r>
      <w:r>
        <w:t xml:space="preserve"> The daily voice briefing is generated once at startup for </w:t>
      </w:r>
      <w:r>
        <w:rPr>
          <w:rStyle w:val="CodeChar"/>
        </w:rPr>
        <w:t xml:space="preserve">DEMO_TODAY</w:t>
      </w:r>
      <w:r>
        <w:t xml:space="preserve"> and cached with its MP3. Pressing the Soundbox plays instantly; the live LLM path is reserved for the judge's questions, where latency is forgiven.</w:t>
      </w:r>
    </w:p>
    <w:p>
      <w:pPr>
        <w:pStyle w:val="Heading2"/>
      </w:pPr>
      <w:r>
        <w:t xml:space="preserve">Voice pipeline and the Soundbox simulation</w:t>
      </w:r>
    </w:p>
    <w:p>
      <w:pPr/>
      <w:r>
        <w:t xml:space="preserve">Target a 5-second round trip from the end of the merchant's sentence to the first spoken word, and make the Soundbox briefing instant by pre-rendering it.</w:t>
      </w:r>
    </w:p>
    <w:p>
      <w:pPr/>
      <w:r>
        <w:rPr>
          <w:b/>
        </w:rPr>
        <w:t xml:space="preserve">Round trip:</w:t>
      </w:r>
      <w:r>
        <w:t xml:space="preserve"> browser </w:t>
      </w:r>
      <w:r>
        <w:rPr>
          <w:rStyle w:val="CodeChar"/>
        </w:rPr>
        <w:t xml:space="preserve">MediaRecorder</w:t>
      </w:r>
      <w:r>
        <w:t xml:space="preserve"> records 16 kHz mono WebM on press-and-hold → POST </w:t>
      </w:r>
      <w:r>
        <w:rPr>
          <w:rStyle w:val="CodeChar"/>
        </w:rPr>
        <w:t xml:space="preserve">/ask</w:t>
      </w:r>
      <w:r>
        <w:t xml:space="preserve"> with the blob → Sarvam Saarika STT with </w:t>
      </w:r>
      <w:r>
        <w:rPr>
          <w:rStyle w:val="CodeChar"/>
        </w:rPr>
        <w:t xml:space="preserve">language_code</w:t>
      </w:r>
      <w:r>
        <w:t xml:space="preserve"> auto-detect (Hindi </w:t>
      </w:r>
      <w:r>
        <w:rPr>
          <w:rStyle w:val="CodeChar"/>
        </w:rPr>
        <w:t xml:space="preserve">hi-IN</w:t>
      </w:r>
      <w:r>
        <w:t xml:space="preserve">, Telugu </w:t>
      </w:r>
      <w:r>
        <w:rPr>
          <w:rStyle w:val="CodeChar"/>
        </w:rPr>
        <w:t xml:space="preserve">te-IN</w:t>
      </w:r>
      <w:r>
        <w:t xml:space="preserve">) → agent graph → reply text in the merchant's language → Sarvam Bulbul TTS → MP3 streamed back → </w:t>
      </w:r>
      <w:r>
        <w:rPr>
          <w:rStyle w:val="CodeChar"/>
        </w:rPr>
        <w:t xml:space="preserve">&lt;audio&gt;</w:t>
      </w:r>
      <w:r>
        <w:t xml:space="preserve"> autoplay. Show the transcript as soon as STT returns so the screen moves while the agent thinks.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05"/>
        <w:gridCol w:w="3320"/>
        <w:gridCol w:w="948"/>
        <w:gridCol w:w="3787"/>
      </w:tblGrid>
      <w:tr>
        <w:trPr>
          <w:tblHeader/>
        </w:trPr>
        <w:tc>
          <w:tcPr>
            <w:tcW w:w="1305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320" w:type="dxa"/>
            <w:shd w:val="clear" w:color="auto" w:fill="F2F2F2"/>
          </w:tcPr>
          <w:p>
            <w:pPr/>
            <w:r>
              <w:t xml:space="preserve">Pick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Budget</w:t>
            </w:r>
          </w:p>
        </w:tc>
        <w:tc>
          <w:tcPr>
            <w:tcW w:w="3787" w:type="dxa"/>
            <w:shd w:val="clear" w:color="auto" w:fill="F2F2F2"/>
          </w:tcPr>
          <w:p>
            <w:pPr/>
            <w:r>
              <w:t xml:space="preserve">Fallback</w:t>
            </w:r>
          </w:p>
        </w:tc>
      </w:tr>
      <w:tr>
        <w:tc>
          <w:tcPr>
            <w:tcW w:w="1305" w:type="dxa"/>
          </w:tcPr>
          <w:p>
            <w:pPr/>
            <w:r>
              <w:t xml:space="preserve">STT</w:t>
            </w:r>
          </w:p>
        </w:tc>
        <w:tc>
          <w:tcPr>
            <w:tcW w:w="3320" w:type="dxa"/>
          </w:tcPr>
          <w:p>
            <w:pPr/>
            <w:r>
              <w:t xml:space="preserve">Sarvam Saarika (Indic, handles Hinglish and code-mixing)</w:t>
            </w:r>
          </w:p>
        </w:tc>
        <w:tc>
          <w:tcPr>
            <w:tcW w:w="948" w:type="dxa"/>
          </w:tcPr>
          <w:p>
            <w:pPr/>
            <w:r>
              <w:t xml:space="preserve">~1 s</w:t>
            </w:r>
          </w:p>
        </w:tc>
        <w:tc>
          <w:tcPr>
            <w:tcW w:w="3787" w:type="dxa"/>
          </w:tcPr>
          <w:p>
            <w:pPr/>
            <w:r>
              <w:t xml:space="preserve">OpenAI Whisper </w:t>
            </w:r>
            <w:r>
              <w:rPr>
                <w:rStyle w:val="CodeChar"/>
              </w:rPr>
              <w:t xml:space="preserve">whisper-1</w:t>
            </w:r>
            <w:r>
              <w:t xml:space="preserve"> with </w:t>
            </w:r>
            <w:r>
              <w:rPr>
                <w:rStyle w:val="CodeChar"/>
              </w:rPr>
              <w:t xml:space="preserve">language=hi</w:t>
            </w:r>
          </w:p>
        </w:tc>
      </w:tr>
      <w:tr>
        <w:tc>
          <w:tcPr>
            <w:tcW w:w="1305" w:type="dxa"/>
          </w:tcPr>
          <w:p>
            <w:pPr/>
            <w:r>
              <w:t xml:space="preserve">Reasoning</w:t>
            </w:r>
          </w:p>
        </w:tc>
        <w:tc>
          <w:tcPr>
            <w:tcW w:w="3320" w:type="dxa"/>
          </w:tcPr>
          <w:p>
            <w:pPr/>
            <w:r>
              <w:t xml:space="preserve">GPT-4o, one SQL call + one answer call</w:t>
            </w:r>
          </w:p>
        </w:tc>
        <w:tc>
          <w:tcPr>
            <w:tcW w:w="948" w:type="dxa"/>
          </w:tcPr>
          <w:p>
            <w:pPr/>
            <w:r>
              <w:t xml:space="preserve">~2–3 s</w:t>
            </w:r>
          </w:p>
        </w:tc>
        <w:tc>
          <w:tcPr>
            <w:tcW w:w="3787" w:type="dxa"/>
          </w:tcPr>
          <w:p>
            <w:pPr/>
            <w:r>
              <w:t xml:space="preserve">Groq LLaMA 3.3 70B (faster, slightly weaker SQL)</w:t>
            </w:r>
          </w:p>
        </w:tc>
      </w:tr>
      <w:tr>
        <w:tc>
          <w:tcPr>
            <w:tcW w:w="1305" w:type="dxa"/>
          </w:tcPr>
          <w:p>
            <w:pPr/>
            <w:r>
              <w:t xml:space="preserve">TTS</w:t>
            </w:r>
          </w:p>
        </w:tc>
        <w:tc>
          <w:tcPr>
            <w:tcW w:w="3320" w:type="dxa"/>
          </w:tcPr>
          <w:p>
            <w:pPr/>
            <w:r>
              <w:t xml:space="preserve">Sarvam Bulbul, one voice chosen in advance, speed 1.0</w:t>
            </w:r>
          </w:p>
        </w:tc>
        <w:tc>
          <w:tcPr>
            <w:tcW w:w="948" w:type="dxa"/>
          </w:tcPr>
          <w:p>
            <w:pPr/>
            <w:r>
              <w:t xml:space="preserve">~1 s</w:t>
            </w:r>
          </w:p>
        </w:tc>
        <w:tc>
          <w:tcPr>
            <w:tcW w:w="3787" w:type="dxa"/>
          </w:tcPr>
          <w:p>
            <w:pPr/>
            <w:r>
              <w:t xml:space="preserve">OpenAI </w:t>
            </w:r>
            <w:r>
              <w:rPr>
                <w:rStyle w:val="CodeChar"/>
              </w:rPr>
              <w:t xml:space="preserve">tts-1</w:t>
            </w:r>
            <w:r>
              <w:t xml:space="preserve"> (acceptable Hindi, poor Telugu); last resort: pre-recorded MP3s</w:t>
            </w:r>
          </w:p>
        </w:tc>
      </w:tr>
    </w:tbl>
    <w:p>
      <w:pPr/>
      <w:r>
        <w:rPr>
          <w:b/>
        </w:rPr>
        <w:t xml:space="preserve">Approval by voice:</w:t>
      </w:r>
      <w:r>
        <w:t xml:space="preserve"> after a proposal, the app listens for 4 seconds; the transcript is matched against a small list (haan, ha, yes, avunu, sari, theek hai / nahi, no, kaadu, ledu) before any LLM call. This is fast, deterministic and demo-safe; say so to judges as a deliberate design choice.</w:t>
      </w:r>
    </w:p>
    <w:p>
      <w:pPr/>
      <w:r>
        <w:rPr>
          <w:b/>
        </w:rPr>
        <w:t xml:space="preserve">Soundbox simulation:</w:t>
      </w:r>
      <w:r>
        <w:t xml:space="preserve"> a second panel beside the phone frame, drawn as a device with a speaker grille and one blue button. Pressing it plays the cached morning briefing MP3 with a Soundbox-style chime first. In the pitch, say: "On real hardware this is a firmware update, not a new device; the Soundbox already has a speaker and a network connection." Do not claim you have built on the Soundbox.</w:t>
      </w:r>
    </w:p>
    <w:p>
      <w:pPr/>
      <w:r>
        <w:rPr>
          <w:b/>
        </w:rPr>
        <w:t xml:space="preserve">Check before the event:</w:t>
      </w:r>
      <w:r>
        <w:t xml:space="preserve"> Sarvam and OpenAI keys funded and tested on the venue Wi-Fi alternative (your phone hotspot); the demo laptop's mic input and speaker output selected and volume checked; browser autoplay allowed for </w:t>
      </w:r>
      <w:r>
        <w:rPr>
          <w:rStyle w:val="CodeChar"/>
        </w:rPr>
        <w:t xml:space="preserve">localhost</w:t>
      </w:r>
      <w:r>
        <w:t xml:space="preserve"> (Chrome needs one user click before audio plays, so the first click in the demo should be the Soundbox button).</w:t>
      </w:r>
    </w:p>
    <w:p>
      <w:pPr>
        <w:pStyle w:val="Heading2"/>
      </w:pPr>
      <w:r>
        <w:t xml:space="preserve">Frontend: four screens, one page</w:t>
      </w:r>
    </w:p>
    <w:p>
      <w:pPr/>
      <w:r>
        <w:t xml:space="preserve">One React page showing a 390×844 phone frame on the left and the Soundbox panel on the right; the phone has four screens reached by a bottom tab bar. Use Paytm blue </w:t>
      </w:r>
      <w:r>
        <w:rPr>
          <w:rStyle w:val="CodeChar"/>
        </w:rPr>
        <w:t xml:space="preserve">#00BAF2</w:t>
      </w:r>
      <w:r>
        <w:t xml:space="preserve"> and navy </w:t>
      </w:r>
      <w:r>
        <w:rPr>
          <w:rStyle w:val="CodeChar"/>
        </w:rPr>
        <w:t xml:space="preserve">#002E6E</w:t>
      </w:r>
      <w:r>
        <w:t xml:space="preserve"> on white so it matches the deck, and label the frame "Paytm for Business (prototype)" so you are not accused of impersonating the real app.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30"/>
        <w:gridCol w:w="5240"/>
        <w:gridCol w:w="2589"/>
      </w:tblGrid>
      <w:tr>
        <w:trPr>
          <w:tblHeader/>
        </w:trPr>
        <w:tc>
          <w:tcPr>
            <w:tcW w:w="1530" w:type="dxa"/>
            <w:shd w:val="clear" w:color="auto" w:fill="F2F2F2"/>
          </w:tcPr>
          <w:p>
            <w:pPr/>
            <w:r>
              <w:t xml:space="preserve">Screen</w:t>
            </w:r>
          </w:p>
        </w:tc>
        <w:tc>
          <w:tcPr>
            <w:tcW w:w="5240" w:type="dxa"/>
            <w:shd w:val="clear" w:color="auto" w:fill="F2F2F2"/>
          </w:tcPr>
          <w:p>
            <w:pPr/>
            <w:r>
              <w:t xml:space="preserve">What it shows</w:t>
            </w:r>
          </w:p>
        </w:tc>
        <w:tc>
          <w:tcPr>
            <w:tcW w:w="2589" w:type="dxa"/>
            <w:shd w:val="clear" w:color="auto" w:fill="F2F2F2"/>
          </w:tcPr>
          <w:p>
            <w:pPr/>
            <w:r>
              <w:t xml:space="preserve">Live or static</w:t>
            </w:r>
          </w:p>
        </w:tc>
      </w:tr>
      <w:tr>
        <w:tc>
          <w:tcPr>
            <w:tcW w:w="1530" w:type="dxa"/>
          </w:tcPr>
          <w:p>
            <w:pPr/>
            <w:r>
              <w:t xml:space="preserve">Home</w:t>
            </w:r>
          </w:p>
        </w:tc>
        <w:tc>
          <w:tcPr>
            <w:tcW w:w="5240" w:type="dxa"/>
          </w:tcPr>
          <w:p>
            <w:pPr/>
            <w:r>
              <w:t xml:space="preserve">Yesterday's earnings vs average, a "Munim says" card with the briefing text and a play button, one alert card (settlement short, cash gap ahead)</w:t>
            </w:r>
          </w:p>
        </w:tc>
        <w:tc>
          <w:tcPr>
            <w:tcW w:w="2589" w:type="dxa"/>
          </w:tcPr>
          <w:p>
            <w:pPr/>
            <w:r>
              <w:t xml:space="preserve">Live from </w:t>
            </w:r>
            <w:r>
              <w:rPr>
                <w:rStyle w:val="CodeChar"/>
              </w:rPr>
              <w:t xml:space="preserve">/briefing</w:t>
            </w:r>
          </w:p>
        </w:tc>
      </w:tr>
      <w:tr>
        <w:tc>
          <w:tcPr>
            <w:tcW w:w="1530" w:type="dxa"/>
          </w:tcPr>
          <w:p>
            <w:pPr/>
            <w:r>
              <w:t xml:space="preserve">Ask Munim</w:t>
            </w:r>
          </w:p>
        </w:tc>
        <w:tc>
          <w:tcPr>
            <w:tcW w:w="5240" w:type="dxa"/>
          </w:tcPr>
          <w:p>
            <w:pPr/>
            <w:r>
              <w:t xml:space="preserve">Press-and-hold mic button, transcript bubble, answer bubble, a collapsible "How I worked this out" panel showing the SQL and the rows</w:t>
            </w:r>
          </w:p>
        </w:tc>
        <w:tc>
          <w:tcPr>
            <w:tcW w:w="2589" w:type="dxa"/>
          </w:tcPr>
          <w:p>
            <w:pPr/>
            <w:r>
              <w:t xml:space="preserve">Live from </w:t>
            </w:r>
            <w:r>
              <w:rPr>
                <w:rStyle w:val="CodeChar"/>
              </w:rPr>
              <w:t xml:space="preserve">/ask</w:t>
            </w:r>
          </w:p>
        </w:tc>
      </w:tr>
      <w:tr>
        <w:tc>
          <w:tcPr>
            <w:tcW w:w="1530" w:type="dxa"/>
          </w:tcPr>
          <w:p>
            <w:pPr/>
            <w:r>
              <w:t xml:space="preserve">Cash flow</w:t>
            </w:r>
          </w:p>
        </w:tc>
        <w:tc>
          <w:tcPr>
            <w:tcW w:w="5240" w:type="dxa"/>
          </w:tcPr>
          <w:p>
            <w:pPr/>
            <w:r>
              <w:t xml:space="preserve">14-day line of forecast net balance with the gap shaded, obligations listed, the pre-approved credit card with Approve / Not now</w:t>
            </w:r>
          </w:p>
        </w:tc>
        <w:tc>
          <w:tcPr>
            <w:tcW w:w="2589" w:type="dxa"/>
          </w:tcPr>
          <w:p>
            <w:pPr/>
            <w:r>
              <w:t xml:space="preserve">Live from </w:t>
            </w:r>
            <w:r>
              <w:rPr>
                <w:rStyle w:val="CodeChar"/>
              </w:rPr>
              <w:t xml:space="preserve">/forecast</w:t>
            </w:r>
          </w:p>
        </w:tc>
      </w:tr>
      <w:tr>
        <w:tc>
          <w:tcPr>
            <w:tcW w:w="1530" w:type="dxa"/>
          </w:tcPr>
          <w:p>
            <w:pPr/>
            <w:r>
              <w:t xml:space="preserve">Grow</w:t>
            </w:r>
          </w:p>
        </w:tc>
        <w:tc>
          <w:tcPr>
            <w:tcW w:w="5240" w:type="dxa"/>
          </w:tcPr>
          <w:p>
            <w:pPr/>
            <w:r>
              <w:t xml:space="preserve">Lapsed repeat-customer count, the drafted promo message in the merchant's language, Approve / Edit / Reject, and a "sent" state after approval</w:t>
            </w:r>
          </w:p>
        </w:tc>
        <w:tc>
          <w:tcPr>
            <w:tcW w:w="2589" w:type="dxa"/>
          </w:tcPr>
          <w:p>
            <w:pPr/>
            <w:r>
              <w:t xml:space="preserve">Live from </w:t>
            </w:r>
            <w:r>
              <w:rPr>
                <w:rStyle w:val="CodeChar"/>
              </w:rPr>
              <w:t xml:space="preserve">/growth</w:t>
            </w:r>
          </w:p>
        </w:tc>
      </w:tr>
    </w:tbl>
    <w:p>
      <w:pPr/>
      <w:r>
        <w:t xml:space="preserve">Build order: Ask Munim first (it is the demo's core and the hardest), then Home, then Cash flow, then Grow. The Soundbox panel is 40 lines of CSS and one audio element; do it last.</w:t>
      </w:r>
    </w:p>
    <w:p>
      <w:pPr/>
      <w:r>
        <w:t xml:space="preserve">Skip: login, settings, multi-language toggle (set the language in config), animations beyond a pulsing mic, and any screen the 5-minute script does not visit.</w:t>
      </w:r>
    </w:p>
    <w:p>
      <w:pPr>
        <w:pStyle w:val="Heading2"/>
      </w:pPr>
      <w:r>
        <w:t xml:space="preserve">Pre-event plan, day by day</w:t>
      </w:r>
    </w:p>
    <w:p>
      <w:pPr/>
      <w:r>
        <w:t xml:space="preserve">The working prototype exists before you walk in; the event day adds polish and rehearsal. Days are counted back from the finale (D). With two people, split as Backend (data, agents, voice API) and Frontend (React, audio, Soundbox); solo, follow the order top to bottom and drop the Grow screen if D-2 ends without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7"/>
        <w:gridCol w:w="3369"/>
        <w:gridCol w:w="1959"/>
        <w:gridCol w:w="1975"/>
      </w:tblGrid>
      <w:tr>
        <w:trPr>
          <w:tblHeader/>
        </w:trPr>
        <w:tc>
          <w:tcPr>
            <w:tcW w:w="2057" w:type="dxa"/>
            <w:shd w:val="clear" w:color="auto" w:fill="F2F2F2"/>
          </w:tcPr>
          <w:p>
            <w:pPr/>
            <w:r>
              <w:t xml:space="preserve">Day</w:t>
            </w:r>
          </w:p>
        </w:tc>
        <w:tc>
          <w:tcPr>
            <w:tcW w:w="3369" w:type="dxa"/>
            <w:shd w:val="clear" w:color="auto" w:fill="F2F2F2"/>
          </w:tcPr>
          <w:p>
            <w:pPr/>
            <w:r>
              <w:t xml:space="preserve">Backend</w:t>
            </w:r>
          </w:p>
        </w:tc>
        <w:tc>
          <w:tcPr>
            <w:tcW w:w="1959" w:type="dxa"/>
            <w:shd w:val="clear" w:color="auto" w:fill="F2F2F2"/>
          </w:tcPr>
          <w:p>
            <w:pPr/>
            <w:r>
              <w:t xml:space="preserve">Frontend</w:t>
            </w:r>
          </w:p>
        </w:tc>
        <w:tc>
          <w:tcPr>
            <w:tcW w:w="1975" w:type="dxa"/>
            <w:shd w:val="clear" w:color="auto" w:fill="F2F2F2"/>
          </w:tcPr>
          <w:p>
            <w:pPr/>
            <w:r>
              <w:t xml:space="preserve">Done when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D-6</w:t>
            </w:r>
          </w:p>
        </w:tc>
        <w:tc>
          <w:tcPr>
            <w:tcW w:w="3369" w:type="dxa"/>
          </w:tcPr>
          <w:p>
            <w:pPr/>
            <w:r>
              <w:t xml:space="preserve">Repo, Docker Postgres, </w:t>
            </w:r>
            <w:r>
              <w:rPr>
                <w:rStyle w:val="CodeChar"/>
              </w:rPr>
              <w:t xml:space="preserve">seed.py</w:t>
            </w:r>
            <w:r>
              <w:t xml:space="preserve"> with the five planted stories, schema doc for the LLM</w:t>
            </w:r>
          </w:p>
        </w:tc>
        <w:tc>
          <w:tcPr>
            <w:tcW w:w="1959" w:type="dxa"/>
          </w:tcPr>
          <w:p>
            <w:pPr/>
            <w:r>
              <w:t xml:space="preserve">Vite + Tailwind scaffold, phone frame, tab bar, mock JSON for all four screens</w:t>
            </w:r>
          </w:p>
        </w:tc>
        <w:tc>
          <w:tcPr>
            <w:tcW w:w="1975" w:type="dxa"/>
          </w:tcPr>
          <w:p>
            <w:pPr/>
            <w:r>
              <w:rPr>
                <w:rStyle w:val="CodeChar"/>
              </w:rPr>
              <w:t xml:space="preserve">SELECT</w:t>
            </w:r>
            <w:r>
              <w:t xml:space="preserve"> queries confirm each planted story exists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D-5</w:t>
            </w:r>
          </w:p>
        </w:tc>
        <w:tc>
          <w:tcPr>
            <w:tcW w:w="3369" w:type="dxa"/>
          </w:tcPr>
          <w:p>
            <w:pPr/>
            <w:r>
              <w:t xml:space="preserve">Django project, models, migrations, DRF skeleton; </w:t>
            </w:r>
            <w:r>
              <w:rPr>
                <w:rStyle w:val="CodeChar"/>
              </w:rPr>
              <w:t xml:space="preserve">run_sql</w:t>
            </w:r>
            <w:r>
              <w:t xml:space="preserve"> tool with read-only role; Insights Agent answers the three scripted questions in English</w:t>
            </w:r>
          </w:p>
        </w:tc>
        <w:tc>
          <w:tcPr>
            <w:tcW w:w="1959" w:type="dxa"/>
          </w:tcPr>
          <w:p>
            <w:pPr/>
            <w:r>
              <w:t xml:space="preserve">Ask Munim screen wired to </w:t>
            </w:r>
            <w:r>
              <w:rPr>
                <w:rStyle w:val="CodeChar"/>
              </w:rPr>
              <w:t xml:space="preserve">/ask</w:t>
            </w:r>
            <w:r>
              <w:t xml:space="preserve"> with text input (no voice yet)</w:t>
            </w:r>
          </w:p>
        </w:tc>
        <w:tc>
          <w:tcPr>
            <w:tcW w:w="1975" w:type="dxa"/>
          </w:tcPr>
          <w:p>
            <w:pPr/>
            <w:r>
              <w:t xml:space="preserve">Typing "why is my settlement short" returns ₹1,420 with the breakdown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D-4</w:t>
            </w:r>
          </w:p>
        </w:tc>
        <w:tc>
          <w:tcPr>
            <w:tcW w:w="3369" w:type="dxa"/>
          </w:tcPr>
          <w:p>
            <w:pPr/>
            <w:r>
              <w:t xml:space="preserve">Sarvam STT and TTS wrappers; </w:t>
            </w:r>
            <w:r>
              <w:rPr>
                <w:rStyle w:val="CodeChar"/>
              </w:rPr>
              <w:t xml:space="preserve">/ask</w:t>
            </w:r>
            <w:r>
              <w:t xml:space="preserve"> accepts audio; language detection; Hindi and Telugu rendering</w:t>
            </w:r>
          </w:p>
        </w:tc>
        <w:tc>
          <w:tcPr>
            <w:tcW w:w="1959" w:type="dxa"/>
          </w:tcPr>
          <w:p>
            <w:pPr/>
            <w:r>
              <w:t xml:space="preserve">Mic press-and-hold, transcript bubble, audio playback, SQL panel</w:t>
            </w:r>
          </w:p>
        </w:tc>
        <w:tc>
          <w:tcPr>
            <w:tcW w:w="1975" w:type="dxa"/>
          </w:tcPr>
          <w:p>
            <w:pPr/>
            <w:r>
              <w:t xml:space="preserve">A spoken Hindi question gets a spoken Hindi answer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D-3</w:t>
            </w:r>
          </w:p>
        </w:tc>
        <w:tc>
          <w:tcPr>
            <w:tcW w:w="3369" w:type="dxa"/>
          </w:tcPr>
          <w:p>
            <w:pPr/>
            <w:r>
              <w:t xml:space="preserve">Cash-Flow Agent: forecast, obligations, eligibility rule, offer object; Growth Agent: segment + promo draft</w:t>
            </w:r>
          </w:p>
        </w:tc>
        <w:tc>
          <w:tcPr>
            <w:tcW w:w="1959" w:type="dxa"/>
          </w:tcPr>
          <w:p>
            <w:pPr/>
            <w:r>
              <w:t xml:space="preserve">Cash flow and Grow screens with Approve buttons calling </w:t>
            </w:r>
            <w:r>
              <w:rPr>
                <w:rStyle w:val="CodeChar"/>
              </w:rPr>
              <w:t xml:space="preserve">/approve</w:t>
            </w:r>
          </w:p>
        </w:tc>
        <w:tc>
          <w:tcPr>
            <w:tcW w:w="1975" w:type="dxa"/>
          </w:tcPr>
          <w:p>
            <w:pPr/>
            <w:r>
              <w:t xml:space="preserve">Forecast shows the day +7 gap and the ₹30,000 offer; a promo can be approved and shows "sent"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D-2</w:t>
            </w:r>
          </w:p>
        </w:tc>
        <w:tc>
          <w:tcPr>
            <w:tcW w:w="3369" w:type="dxa"/>
          </w:tcPr>
          <w:p>
            <w:pPr/>
            <w:r>
              <w:t xml:space="preserve">LangGraph graph with </w:t>
            </w:r>
            <w:r>
              <w:rPr>
                <w:rStyle w:val="CodeChar"/>
              </w:rPr>
              <w:t xml:space="preserve">interrupt()</w:t>
            </w:r>
            <w:r>
              <w:t xml:space="preserve">; voice yes/no matching; cached briefing + MP3 at startup; timeouts and cached fallbacks for the scripted questions</w:t>
            </w:r>
          </w:p>
        </w:tc>
        <w:tc>
          <w:tcPr>
            <w:tcW w:w="1959" w:type="dxa"/>
          </w:tcPr>
          <w:p>
            <w:pPr/>
            <w:r>
              <w:t xml:space="preserve">Home screen, Soundbox panel, polish, Paytm colours, loading states</w:t>
            </w:r>
          </w:p>
        </w:tc>
        <w:tc>
          <w:tcPr>
            <w:tcW w:w="1975" w:type="dxa"/>
          </w:tcPr>
          <w:p>
            <w:pPr/>
            <w:r>
              <w:t xml:space="preserve">Full 5-minute script runs end to end on localhost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D-1</w:t>
            </w:r>
          </w:p>
        </w:tc>
        <w:tc>
          <w:tcPr>
            <w:tcW w:w="3369" w:type="dxa"/>
          </w:tcPr>
          <w:p>
            <w:pPr/>
            <w:r>
              <w:t xml:space="preserve">Freeze code. README, architecture diagram, real-vs-simulated table, </w:t>
            </w:r>
            <w:r>
              <w:rPr>
                <w:rStyle w:val="CodeChar"/>
              </w:rPr>
              <w:t xml:space="preserve">.env.example</w:t>
            </w:r>
            <w:r>
              <w:t xml:space="preserve">, one-command start (</w:t>
            </w:r>
            <w:r>
              <w:rPr>
                <w:rStyle w:val="CodeChar"/>
              </w:rPr>
              <w:t xml:space="preserve">make demo</w:t>
            </w:r>
            <w:r>
              <w:t xml:space="preserve">)</w:t>
            </w:r>
          </w:p>
        </w:tc>
        <w:tc>
          <w:tcPr>
            <w:tcW w:w="1959" w:type="dxa"/>
          </w:tcPr>
          <w:p>
            <w:pPr/>
            <w:r>
              <w:t xml:space="preserve">Record a 2-minute backup demo video; export deck to PDF</w:t>
            </w:r>
          </w:p>
        </w:tc>
        <w:tc>
          <w:tcPr>
            <w:tcW w:w="1975" w:type="dxa"/>
          </w:tcPr>
          <w:p>
            <w:pPr/>
            <w:r>
              <w:t xml:space="preserve">Fresh clone + </w:t>
            </w:r>
            <w:r>
              <w:rPr>
                <w:rStyle w:val="CodeChar"/>
              </w:rPr>
              <w:t xml:space="preserve">make demo</w:t>
            </w:r>
            <w:r>
              <w:t xml:space="preserve"> works on the second laptop; video saved locally and on a phone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D-0 (night before)</w:t>
            </w:r>
          </w:p>
        </w:tc>
        <w:tc>
          <w:tcPr>
            <w:tcW w:w="3369" w:type="dxa"/>
          </w:tcPr>
          <w:p>
            <w:pPr/>
            <w:r>
              <w:t xml:space="preserve">Charge everything, phone hotspot tested, API keys funded, laptop sleep disabled, volume checked</w:t>
            </w:r>
          </w:p>
        </w:tc>
        <w:tc>
          <w:tcPr>
            <w:tcW w:w="1959" w:type="dxa"/>
          </w:tcPr>
          <w:p>
            <w:pPr/>
            <w:r>
              <w:t xml:space="preserve">Rehearse the script three times, timed</w:t>
            </w:r>
          </w:p>
        </w:tc>
        <w:tc>
          <w:tcPr>
            <w:tcW w:w="1975" w:type="dxa"/>
          </w:tcPr>
          <w:p>
            <w:pPr/>
            <w:r>
              <w:t xml:space="preserve">Under 5 minutes, twice in a row</w:t>
            </w:r>
          </w:p>
        </w:tc>
      </w:tr>
    </w:tbl>
    <w:p>
      <w:pPr/>
      <w:r>
        <w:t xml:space="preserve">If you have fewer days than this, merge D-6 with D-5 and D-3 with D-2; never cut D-1. A frozen, rehearsed prototype beats one more feature every time.</w:t>
      </w:r>
    </w:p>
    <w:p>
      <w:pPr>
        <w:pStyle w:val="Heading2"/>
      </w:pPr>
      <w:r>
        <w:t xml:space="preserve">Event day, hour by hour</w:t>
      </w:r>
    </w:p>
    <w:p>
      <w:pPr/>
      <w:r>
        <w:t xml:space="preserve">Plan for an 8-hour build window (the Bengaluru edition ran 10 am to 5 pm); adjust the clock to the schedule you are given, but keep the proportions: a third integration and fixes, a third polish, a third rehearsal and submission.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40"/>
        <w:gridCol w:w="4920"/>
        <w:gridCol w:w="2700"/>
      </w:tblGrid>
      <w:tr>
        <w:trPr>
          <w:tblHeader/>
        </w:trPr>
        <w:tc>
          <w:tcPr>
            <w:tcW w:w="1740" w:type="dxa"/>
            <w:shd w:val="clear" w:color="auto" w:fill="F2F2F2"/>
          </w:tcPr>
          <w:p>
            <w:pPr/>
            <w:r>
              <w:t xml:space="preserve">Time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Do</w:t>
            </w:r>
          </w:p>
        </w:tc>
        <w:tc>
          <w:tcPr>
            <w:tcW w:w="2700" w:type="dxa"/>
            <w:shd w:val="clear" w:color="auto" w:fill="F2F2F2"/>
          </w:tcPr>
          <w:p>
            <w:pPr/>
            <w:r>
              <w:t xml:space="preserve">Not this</w:t>
            </w:r>
          </w:p>
        </w:tc>
      </w:tr>
      <w:tr>
        <w:tc>
          <w:tcPr>
            <w:tcW w:w="1740" w:type="dxa"/>
          </w:tcPr>
          <w:p>
            <w:pPr/>
            <w:r>
              <w:t xml:space="preserve">Hour 0 (arrive)</w:t>
            </w:r>
          </w:p>
        </w:tc>
        <w:tc>
          <w:tcPr>
            <w:tcW w:w="4920" w:type="dxa"/>
          </w:tcPr>
          <w:p>
            <w:pPr/>
            <w:r>
              <w:t xml:space="preserve">Hotspot on, </w:t>
            </w:r>
            <w:r>
              <w:rPr>
                <w:rStyle w:val="CodeChar"/>
              </w:rPr>
              <w:t xml:space="preserve">make demo</w:t>
            </w:r>
            <w:r>
              <w:t xml:space="preserve">, run the full script once on venue Wi-Fi and once on hotspot; note which is faster</w:t>
            </w:r>
          </w:p>
        </w:tc>
        <w:tc>
          <w:tcPr>
            <w:tcW w:w="2700" w:type="dxa"/>
          </w:tcPr>
          <w:p>
            <w:pPr/>
            <w:r>
              <w:t xml:space="preserve">Start coding before the smoke test</w:t>
            </w:r>
          </w:p>
        </w:tc>
      </w:tr>
      <w:tr>
        <w:tc>
          <w:tcPr>
            <w:tcW w:w="1740" w:type="dxa"/>
          </w:tcPr>
          <w:p>
            <w:pPr/>
            <w:r>
              <w:t xml:space="preserve">Hours 1–2</w:t>
            </w:r>
          </w:p>
        </w:tc>
        <w:tc>
          <w:tcPr>
            <w:tcW w:w="4920" w:type="dxa"/>
          </w:tcPr>
          <w:p>
            <w:pPr/>
            <w:r>
              <w:t xml:space="preserve">Fix anything the smoke test broke; add the one mentor-suggested tweak if it is under 30 minutes</w:t>
            </w:r>
          </w:p>
        </w:tc>
        <w:tc>
          <w:tcPr>
            <w:tcW w:w="2700" w:type="dxa"/>
          </w:tcPr>
          <w:p>
            <w:pPr/>
            <w:r>
              <w:t xml:space="preserve">New features</w:t>
            </w:r>
          </w:p>
        </w:tc>
      </w:tr>
      <w:tr>
        <w:tc>
          <w:tcPr>
            <w:tcW w:w="1740" w:type="dxa"/>
          </w:tcPr>
          <w:p>
            <w:pPr/>
            <w:r>
              <w:t xml:space="preserve">Hours 3–4</w:t>
            </w:r>
          </w:p>
        </w:tc>
        <w:tc>
          <w:tcPr>
            <w:tcW w:w="4920" w:type="dxa"/>
          </w:tcPr>
          <w:p>
            <w:pPr/>
            <w:r>
              <w:t xml:space="preserve">Polish the visible path: Home card copy, number formatting, mic feedback, SQL panel readability; re-record briefing MP3 if the voice changed</w:t>
            </w:r>
          </w:p>
        </w:tc>
        <w:tc>
          <w:tcPr>
            <w:tcW w:w="2700" w:type="dxa"/>
          </w:tcPr>
          <w:p>
            <w:pPr/>
            <w:r>
              <w:t xml:space="preserve">Refactoring, tests, deploying to AWS</w:t>
            </w:r>
          </w:p>
        </w:tc>
      </w:tr>
      <w:tr>
        <w:tc>
          <w:tcPr>
            <w:tcW w:w="1740" w:type="dxa"/>
          </w:tcPr>
          <w:p>
            <w:pPr/>
            <w:r>
              <w:t xml:space="preserve">Hour 5</w:t>
            </w:r>
          </w:p>
        </w:tc>
        <w:tc>
          <w:tcPr>
            <w:tcW w:w="4920" w:type="dxa"/>
          </w:tcPr>
          <w:p>
            <w:pPr/>
            <w:r>
              <w:t xml:space="preserve">Freeze. Commit, tag </w:t>
            </w:r>
            <w:r>
              <w:rPr>
                <w:rStyle w:val="CodeChar"/>
              </w:rPr>
              <w:t xml:space="preserve">finale</w:t>
            </w:r>
            <w:r>
              <w:t xml:space="preserve">, push. Update README real-vs-simulated table to match exactly what runs</w:t>
            </w:r>
          </w:p>
        </w:tc>
        <w:tc>
          <w:tcPr>
            <w:tcW w:w="2700" w:type="dxa"/>
          </w:tcPr>
          <w:p>
            <w:pPr/>
            <w:r>
              <w:t xml:space="preserve">Any code change after this except a demo-blocking bug</w:t>
            </w:r>
          </w:p>
        </w:tc>
      </w:tr>
      <w:tr>
        <w:tc>
          <w:tcPr>
            <w:tcW w:w="1740" w:type="dxa"/>
          </w:tcPr>
          <w:p>
            <w:pPr/>
            <w:r>
              <w:t xml:space="preserve">Hour 6</w:t>
            </w:r>
          </w:p>
        </w:tc>
        <w:tc>
          <w:tcPr>
            <w:tcW w:w="4920" w:type="dxa"/>
          </w:tcPr>
          <w:p>
            <w:pPr/>
            <w:r>
              <w:t xml:space="preserve">Rehearse three times with a timer; one person plays the judge and asks an unscripted Hindi question</w:t>
            </w:r>
          </w:p>
        </w:tc>
        <w:tc>
          <w:tcPr>
            <w:tcW w:w="2700" w:type="dxa"/>
          </w:tcPr>
          <w:p>
            <w:pPr/>
            <w:r>
              <w:t xml:space="preserve">Rehearsing only the happy path</w:t>
            </w:r>
          </w:p>
        </w:tc>
      </w:tr>
      <w:tr>
        <w:tc>
          <w:tcPr>
            <w:tcW w:w="1740" w:type="dxa"/>
          </w:tcPr>
          <w:p>
            <w:pPr/>
            <w:r>
              <w:t xml:space="preserve">Hour 7</w:t>
            </w:r>
          </w:p>
        </w:tc>
        <w:tc>
          <w:tcPr>
            <w:tcW w:w="4920" w:type="dxa"/>
          </w:tcPr>
          <w:p>
            <w:pPr/>
            <w:r>
              <w:t xml:space="preserve">Submit (repo link, deck PDF, demo video, team details); check the submission form twice</w:t>
            </w:r>
          </w:p>
        </w:tc>
        <w:tc>
          <w:tcPr>
            <w:tcW w:w="2700" w:type="dxa"/>
          </w:tcPr>
          <w:p>
            <w:pPr/>
            <w:r>
              <w:t xml:space="preserve">Leaving submission to the last 10 minutes</w:t>
            </w:r>
          </w:p>
        </w:tc>
      </w:tr>
      <w:tr>
        <w:tc>
          <w:tcPr>
            <w:tcW w:w="1740" w:type="dxa"/>
          </w:tcPr>
          <w:p>
            <w:pPr/>
            <w:r>
              <w:t xml:space="preserve">Hour 8 (pitch)</w:t>
            </w:r>
          </w:p>
        </w:tc>
        <w:tc>
          <w:tcPr>
            <w:tcW w:w="4920" w:type="dxa"/>
          </w:tcPr>
          <w:p>
            <w:pPr/>
            <w:r>
              <w:t xml:space="preserve">Laptop on power, hotspot on, browser already on Home, audio volume tested on the room speaker if there is one</w:t>
            </w:r>
          </w:p>
        </w:tc>
        <w:tc>
          <w:tcPr>
            <w:tcW w:w="2700" w:type="dxa"/>
          </w:tcPr>
          <w:p>
            <w:pPr/>
            <w:r>
              <w:t xml:space="preserve">Opening the app after you start talking</w:t>
            </w:r>
          </w:p>
        </w:tc>
      </w:tr>
    </w:tbl>
    <w:p>
      <w:pPr/>
      <w:r>
        <w:t xml:space="preserve">Mentor check-ins: ask every mentor the same two questions ("What would make you not believe this?" and "What's the one thing you'd cut?") and act on only what two mentors agree on.</w:t>
      </w:r>
    </w:p>
    <w:p>
      <w:pPr>
        <w:pStyle w:val="Heading2"/>
      </w:pPr>
      <w:r>
        <w:t xml:space="preserve">The 5-minute script</w:t>
      </w:r>
    </w:p>
    <w:p>
      <w:pPr/>
      <w:r>
        <w:t xml:space="preserve">Two minutes of deck, two and a half of live demo, thirty seconds to close. The demo visits exactly the four planted stories in order; every line the agent speaks is one you have heard in rehearsal.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6"/>
        <w:gridCol w:w="1859"/>
        <w:gridCol w:w="3785"/>
        <w:gridCol w:w="2490"/>
      </w:tblGrid>
      <w:tr>
        <w:trPr>
          <w:tblHeader/>
        </w:trPr>
        <w:tc>
          <w:tcPr>
            <w:tcW w:w="1226" w:type="dxa"/>
            <w:shd w:val="clear" w:color="auto" w:fill="F2F2F2"/>
          </w:tcPr>
          <w:p>
            <w:pPr/>
            <w:r>
              <w:t xml:space="preserve">Time</w:t>
            </w:r>
          </w:p>
        </w:tc>
        <w:tc>
          <w:tcPr>
            <w:tcW w:w="1859" w:type="dxa"/>
            <w:shd w:val="clear" w:color="auto" w:fill="F2F2F2"/>
          </w:tcPr>
          <w:p>
            <w:pPr/>
            <w:r>
              <w:t xml:space="preserve">Slide or screen</w:t>
            </w:r>
          </w:p>
        </w:tc>
        <w:tc>
          <w:tcPr>
            <w:tcW w:w="3785" w:type="dxa"/>
            <w:shd w:val="clear" w:color="auto" w:fill="F2F2F2"/>
          </w:tcPr>
          <w:p>
            <w:pPr/>
            <w:r>
              <w:t xml:space="preserve">You say</w:t>
            </w:r>
          </w:p>
        </w:tc>
        <w:tc>
          <w:tcPr>
            <w:tcW w:w="2490" w:type="dxa"/>
            <w:shd w:val="clear" w:color="auto" w:fill="F2F2F2"/>
          </w:tcPr>
          <w:p>
            <w:pPr/>
            <w:r>
              <w:t xml:space="preserve">What happens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0:00–0:20</w:t>
            </w:r>
          </w:p>
        </w:tc>
        <w:tc>
          <w:tcPr>
            <w:tcW w:w="1859" w:type="dxa"/>
          </w:tcPr>
          <w:p>
            <w:pPr/>
            <w:r>
              <w:t xml:space="preserve">Slide 1</w:t>
            </w:r>
          </w:p>
        </w:tc>
        <w:tc>
          <w:tcPr>
            <w:tcW w:w="3785" w:type="dxa"/>
          </w:tcPr>
          <w:p>
            <w:pPr/>
            <w:r>
              <w:t xml:space="preserve">"Every Paytm merchant used to have a munim, an accountant who knew the business. Lakshmi in Kukatpally doesn't. We built her one."</w:t>
            </w:r>
          </w:p>
        </w:tc>
        <w:tc>
          <w:tcPr>
            <w:tcW w:w="249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0:20–0:50</w:t>
            </w:r>
          </w:p>
        </w:tc>
        <w:tc>
          <w:tcPr>
            <w:tcW w:w="1859" w:type="dxa"/>
          </w:tcPr>
          <w:p>
            <w:pPr/>
            <w:r>
              <w:t xml:space="preserve">Slide 2</w:t>
            </w:r>
          </w:p>
        </w:tc>
        <w:tc>
          <w:tcPr>
            <w:tcW w:w="3785" w:type="dxa"/>
          </w:tcPr>
          <w:p>
            <w:pPr/>
            <w:r>
              <w:t xml:space="preserve">Three pain points in one breath each; land on "Paytm stays a QR on the counter."</w:t>
            </w:r>
          </w:p>
        </w:tc>
        <w:tc>
          <w:tcPr>
            <w:tcW w:w="249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0:50–1:20</w:t>
            </w:r>
          </w:p>
        </w:tc>
        <w:tc>
          <w:tcPr>
            <w:tcW w:w="1859" w:type="dxa"/>
          </w:tcPr>
          <w:p>
            <w:pPr/>
            <w:r>
              <w:t xml:space="preserve">Slide 3</w:t>
            </w:r>
          </w:p>
        </w:tc>
        <w:tc>
          <w:tcPr>
            <w:tcW w:w="3785" w:type="dxa"/>
          </w:tcPr>
          <w:p>
            <w:pPr/>
            <w:r>
              <w:t xml:space="preserve">"Munim talks, predicts and acts. Let me show you instead of telling you."</w:t>
            </w:r>
          </w:p>
        </w:tc>
        <w:tc>
          <w:tcPr>
            <w:tcW w:w="2490" w:type="dxa"/>
          </w:tcPr>
          <w:p>
            <w:pPr/>
            <w:r>
              <w:t xml:space="preserve">Switch to the app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1:20–1:50</w:t>
            </w:r>
          </w:p>
        </w:tc>
        <w:tc>
          <w:tcPr>
            <w:tcW w:w="1859" w:type="dxa"/>
          </w:tcPr>
          <w:p>
            <w:pPr/>
            <w:r>
              <w:t xml:space="preserve">Soundbox panel</w:t>
            </w:r>
          </w:p>
        </w:tc>
        <w:tc>
          <w:tcPr>
            <w:tcW w:w="3785" w:type="dxa"/>
          </w:tcPr>
          <w:p>
            <w:pPr/>
            <w:r>
              <w:t xml:space="preserve">"It's 7 am. Lakshmi opens the shop and presses the Soundbox." Press it.</w:t>
            </w:r>
          </w:p>
        </w:tc>
        <w:tc>
          <w:tcPr>
            <w:tcW w:w="2490" w:type="dxa"/>
          </w:tcPr>
          <w:p>
            <w:pPr/>
            <w:r>
              <w:t xml:space="preserve">Cached Telugu or Hindi briefing plays: yesterday ₹8,200, 12% down, evenings slow. Subtitles on the Home card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1:50–2:30</w:t>
            </w:r>
          </w:p>
        </w:tc>
        <w:tc>
          <w:tcPr>
            <w:tcW w:w="1859" w:type="dxa"/>
          </w:tcPr>
          <w:p>
            <w:pPr/>
            <w:r>
              <w:t xml:space="preserve">Ask Munim</w:t>
            </w:r>
          </w:p>
        </w:tc>
        <w:tc>
          <w:tcPr>
            <w:tcW w:w="3785" w:type="dxa"/>
          </w:tcPr>
          <w:p>
            <w:pPr/>
            <w:r>
              <w:t xml:space="preserve">"She heard the settlement was short. She just asks." Hold mic, speak in Hindi: "Mera settlement kam kyun aaya?"</w:t>
            </w:r>
          </w:p>
        </w:tc>
        <w:tc>
          <w:tcPr>
            <w:tcW w:w="2490" w:type="dxa"/>
          </w:tcPr>
          <w:p>
            <w:pPr/>
            <w:r>
              <w:t xml:space="preserve">Transcript appears, answer spoken: ₹1,420 short, ₹890 refunds, ₹530 card fees. Open the SQL panel for two seconds: "Every number comes from a query, not from the model's imagination."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2:30–3:10</w:t>
            </w:r>
          </w:p>
        </w:tc>
        <w:tc>
          <w:tcPr>
            <w:tcW w:w="1859" w:type="dxa"/>
          </w:tcPr>
          <w:p>
            <w:pPr/>
            <w:r>
              <w:t xml:space="preserve">Cash flow</w:t>
            </w:r>
          </w:p>
        </w:tc>
        <w:tc>
          <w:tcPr>
            <w:tcW w:w="3785" w:type="dxa"/>
          </w:tcPr>
          <w:p>
            <w:pPr/>
            <w:r>
              <w:t xml:space="preserve">"Munim also looks ahead."</w:t>
            </w:r>
          </w:p>
        </w:tc>
        <w:tc>
          <w:tcPr>
            <w:tcW w:w="2490" w:type="dxa"/>
          </w:tcPr>
          <w:p>
            <w:pPr/>
            <w:r>
              <w:t xml:space="preserve">Forecast line dips below zero on day 7; supplier payment on day 9; pre-approved ₹30,000 card. "This is where Paytm's lending business meets the merchant's actual need, nine days early." Tap Approve.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3:10–3:50</w:t>
            </w:r>
          </w:p>
        </w:tc>
        <w:tc>
          <w:tcPr>
            <w:tcW w:w="1859" w:type="dxa"/>
          </w:tcPr>
          <w:p>
            <w:pPr/>
            <w:r>
              <w:t xml:space="preserve">Grow</w:t>
            </w:r>
          </w:p>
        </w:tc>
        <w:tc>
          <w:tcPr>
            <w:tcW w:w="3785" w:type="dxa"/>
          </w:tcPr>
          <w:p>
            <w:pPr/>
            <w:r>
              <w:t xml:space="preserve">"And it finds growth. Forty regular customers haven't visited in two weeks."</w:t>
            </w:r>
          </w:p>
        </w:tc>
        <w:tc>
          <w:tcPr>
            <w:tcW w:w="2490" w:type="dxa"/>
          </w:tcPr>
          <w:p>
            <w:pPr/>
            <w:r>
              <w:t xml:space="preserve">Promo drafted in Telugu. Say "avunu" into the mic. Status flips to Sent. "Nothing happens without her yes."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3:50–4:20</w:t>
            </w:r>
          </w:p>
        </w:tc>
        <w:tc>
          <w:tcPr>
            <w:tcW w:w="1859" w:type="dxa"/>
          </w:tcPr>
          <w:p>
            <w:pPr/>
            <w:r>
              <w:t xml:space="preserve">Slide 4</w:t>
            </w:r>
          </w:p>
        </w:tc>
        <w:tc>
          <w:tcPr>
            <w:tcW w:w="3785" w:type="dxa"/>
          </w:tcPr>
          <w:p>
            <w:pPr/>
            <w:r>
              <w:t xml:space="preserve">"Under the hood: Sarvam for Indic speech, LangGraph agents with an approval gate, GPT-4o, Django and Postgres. The data is synthetic; the pipeline is real; the send is simulated."</w:t>
            </w:r>
          </w:p>
        </w:tc>
        <w:tc>
          <w:tcPr>
            <w:tcW w:w="249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4:20–4:45</w:t>
            </w:r>
          </w:p>
        </w:tc>
        <w:tc>
          <w:tcPr>
            <w:tcW w:w="1859" w:type="dxa"/>
          </w:tcPr>
          <w:p>
            <w:pPr/>
            <w:r>
              <w:t xml:space="preserve">Slides 5–7</w:t>
            </w:r>
          </w:p>
        </w:tc>
        <w:tc>
          <w:tcPr>
            <w:tcW w:w="3785" w:type="dxa"/>
          </w:tcPr>
          <w:p>
            <w:pPr/>
            <w:r>
              <w:t xml:space="preserve">One sentence each: Soundbox and lending are things only Paytm can do; merchants get an accountant, Paytm gets better loans and stickier merchants; free core, revenue from lending, Pro, campaigns.</w:t>
            </w:r>
          </w:p>
        </w:tc>
        <w:tc>
          <w:tcPr>
            <w:tcW w:w="249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4:45–5:00</w:t>
            </w:r>
          </w:p>
        </w:tc>
        <w:tc>
          <w:tcPr>
            <w:tcW w:w="1859" w:type="dxa"/>
          </w:tcPr>
          <w:p>
            <w:pPr/>
            <w:r>
              <w:t xml:space="preserve">Slide 8</w:t>
            </w:r>
          </w:p>
        </w:tc>
        <w:tc>
          <w:tcPr>
            <w:tcW w:w="3785" w:type="dxa"/>
          </w:tcPr>
          <w:p>
            <w:pPr/>
            <w:r>
              <w:t xml:space="preserve">"From payments to a partner for every merchant. Thank you."</w:t>
            </w:r>
          </w:p>
        </w:tc>
        <w:tc>
          <w:tcPr>
            <w:tcW w:w="2490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If the live voice fails once, repeat the question. If it fails twice, say "Let me show you the recorded run" and play the 2-minute video without apologising further. Rehearse that switch too.</w:t>
      </w:r>
    </w:p>
    <w:p>
      <w:pPr>
        <w:pStyle w:val="Heading2"/>
      </w:pPr>
      <w:r>
        <w:t xml:space="preserve">Risks and fallbacks</w:t>
      </w:r>
    </w:p>
    <w:p>
      <w:pPr/>
      <w:r>
        <w:t xml:space="preserve">Every risk below has a fallback that is built before the event, not improvised during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96"/>
        <w:gridCol w:w="1344"/>
        <w:gridCol w:w="4920"/>
      </w:tblGrid>
      <w:tr>
        <w:trPr>
          <w:tblHeader/>
        </w:trPr>
        <w:tc>
          <w:tcPr>
            <w:tcW w:w="3096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1344" w:type="dxa"/>
            <w:shd w:val="clear" w:color="auto" w:fill="F2F2F2"/>
          </w:tcPr>
          <w:p>
            <w:pPr/>
            <w:r>
              <w:t xml:space="preserve">Likelihood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Fallback already in place</w:t>
            </w:r>
          </w:p>
        </w:tc>
      </w:tr>
      <w:tr>
        <w:tc>
          <w:tcPr>
            <w:tcW w:w="3096" w:type="dxa"/>
          </w:tcPr>
          <w:p>
            <w:pPr/>
            <w:r>
              <w:t xml:space="preserve">Venue Wi-Fi is slow or blocks API calls</w:t>
            </w:r>
          </w:p>
        </w:tc>
        <w:tc>
          <w:tcPr>
            <w:tcW w:w="1344" w:type="dxa"/>
          </w:tcPr>
          <w:p>
            <w:pPr/>
            <w:r>
              <w:t xml:space="preserve">High</w:t>
            </w:r>
          </w:p>
        </w:tc>
        <w:tc>
          <w:tcPr>
            <w:tcW w:w="4920" w:type="dxa"/>
          </w:tcPr>
          <w:p>
            <w:pPr/>
            <w:r>
              <w:t xml:space="preserve">Phone hotspot as the primary connection; test both at hour 0</w:t>
            </w:r>
          </w:p>
        </w:tc>
      </w:tr>
      <w:tr>
        <w:tc>
          <w:tcPr>
            <w:tcW w:w="3096" w:type="dxa"/>
          </w:tcPr>
          <w:p>
            <w:pPr/>
            <w:r>
              <w:t xml:space="preserve">Sarvam API down or rate-limited</w:t>
            </w:r>
          </w:p>
        </w:tc>
        <w:tc>
          <w:tcPr>
            <w:tcW w:w="1344" w:type="dxa"/>
          </w:tcPr>
          <w:p>
            <w:pPr/>
            <w:r>
              <w:t xml:space="preserve">Medium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SPEECH_PROVIDER=openai</w:t>
            </w:r>
            <w:r>
              <w:t xml:space="preserve"> env switch; pre-recorded MP3s for the three scripted lines</w:t>
            </w:r>
          </w:p>
        </w:tc>
      </w:tr>
      <w:tr>
        <w:tc>
          <w:tcPr>
            <w:tcW w:w="3096" w:type="dxa"/>
          </w:tcPr>
          <w:p>
            <w:pPr/>
            <w:r>
              <w:t xml:space="preserve">GPT-4o slow (&gt;10 s)</w:t>
            </w:r>
          </w:p>
        </w:tc>
        <w:tc>
          <w:tcPr>
            <w:tcW w:w="1344" w:type="dxa"/>
          </w:tcPr>
          <w:p>
            <w:pPr/>
            <w:r>
              <w:t xml:space="preserve">Medium</w:t>
            </w:r>
          </w:p>
        </w:tc>
        <w:tc>
          <w:tcPr>
            <w:tcW w:w="4920" w:type="dxa"/>
          </w:tcPr>
          <w:p>
            <w:pPr/>
            <w:r>
              <w:t xml:space="preserve">10-second timeout, then Groq LLaMA 3.3; cached answers for the three scripted questions keyed on transcript similarity</w:t>
            </w:r>
          </w:p>
        </w:tc>
      </w:tr>
      <w:tr>
        <w:tc>
          <w:tcPr>
            <w:tcW w:w="3096" w:type="dxa"/>
          </w:tcPr>
          <w:p>
            <w:pPr/>
            <w:r>
              <w:t xml:space="preserve">STT mishears the judge's question</w:t>
            </w:r>
          </w:p>
        </w:tc>
        <w:tc>
          <w:tcPr>
            <w:tcW w:w="1344" w:type="dxa"/>
          </w:tcPr>
          <w:p>
            <w:pPr/>
            <w:r>
              <w:t xml:space="preserve">Medium</w:t>
            </w:r>
          </w:p>
        </w:tc>
        <w:tc>
          <w:tcPr>
            <w:tcW w:w="4920" w:type="dxa"/>
          </w:tcPr>
          <w:p>
            <w:pPr/>
            <w:r>
              <w:t xml:space="preserve">Transcript is shown before the answer; you can say "let me repeat that" naturally. Scripted questions have 3 phrasings each in the cache</w:t>
            </w:r>
          </w:p>
        </w:tc>
      </w:tr>
      <w:tr>
        <w:tc>
          <w:tcPr>
            <w:tcW w:w="3096" w:type="dxa"/>
          </w:tcPr>
          <w:p>
            <w:pPr/>
            <w:r>
              <w:t xml:space="preserve">LLM writes bad SQL</w:t>
            </w:r>
          </w:p>
        </w:tc>
        <w:tc>
          <w:tcPr>
            <w:tcW w:w="1344" w:type="dxa"/>
          </w:tcPr>
          <w:p>
            <w:pPr/>
            <w:r>
              <w:t xml:space="preserve">Medium</w:t>
            </w:r>
          </w:p>
        </w:tc>
        <w:tc>
          <w:tcPr>
            <w:tcW w:w="4920" w:type="dxa"/>
          </w:tcPr>
          <w:p>
            <w:pPr/>
            <w:r>
              <w:t xml:space="preserve">Retry once with the error message; </w:t>
            </w:r>
            <w:r>
              <w:rPr>
                <w:rStyle w:val="CodeChar"/>
              </w:rPr>
              <w:t xml:space="preserve">kpi_summary</w:t>
            </w:r>
            <w:r>
              <w:t xml:space="preserve"> tool covers the common questions without SQL</w:t>
            </w:r>
          </w:p>
        </w:tc>
      </w:tr>
      <w:tr>
        <w:tc>
          <w:tcPr>
            <w:tcW w:w="3096" w:type="dxa"/>
          </w:tcPr>
          <w:p>
            <w:pPr/>
            <w:r>
              <w:t xml:space="preserve">Room noise defeats the mic</w:t>
            </w:r>
          </w:p>
        </w:tc>
        <w:tc>
          <w:tcPr>
            <w:tcW w:w="1344" w:type="dxa"/>
          </w:tcPr>
          <w:p>
            <w:pPr/>
            <w:r>
              <w:t xml:space="preserve">Medium</w:t>
            </w:r>
          </w:p>
        </w:tc>
        <w:tc>
          <w:tcPr>
            <w:tcW w:w="4920" w:type="dxa"/>
          </w:tcPr>
          <w:p>
            <w:pPr/>
            <w:r>
              <w:t xml:space="preserve">Bring a wired lapel or headset mic; hold it close; text input remains as a visible fallback</w:t>
            </w:r>
          </w:p>
        </w:tc>
      </w:tr>
      <w:tr>
        <w:tc>
          <w:tcPr>
            <w:tcW w:w="3096" w:type="dxa"/>
          </w:tcPr>
          <w:p>
            <w:pPr/>
            <w:r>
              <w:t xml:space="preserve">Browser blocks autoplay</w:t>
            </w:r>
          </w:p>
        </w:tc>
        <w:tc>
          <w:tcPr>
            <w:tcW w:w="1344" w:type="dxa"/>
          </w:tcPr>
          <w:p>
            <w:pPr/>
            <w:r>
              <w:t xml:space="preserve">Low</w:t>
            </w:r>
          </w:p>
        </w:tc>
        <w:tc>
          <w:tcPr>
            <w:tcW w:w="4920" w:type="dxa"/>
          </w:tcPr>
          <w:p>
            <w:pPr/>
            <w:r>
              <w:t xml:space="preserve">First click in the demo is the Soundbox button, which unlocks audio</w:t>
            </w:r>
          </w:p>
        </w:tc>
      </w:tr>
      <w:tr>
        <w:tc>
          <w:tcPr>
            <w:tcW w:w="3096" w:type="dxa"/>
          </w:tcPr>
          <w:p>
            <w:pPr/>
            <w:r>
              <w:t xml:space="preserve">Laptop dies or crashes</w:t>
            </w:r>
          </w:p>
        </w:tc>
        <w:tc>
          <w:tcPr>
            <w:tcW w:w="1344" w:type="dxa"/>
          </w:tcPr>
          <w:p>
            <w:pPr/>
            <w:r>
              <w:t xml:space="preserve">Low</w:t>
            </w:r>
          </w:p>
        </w:tc>
        <w:tc>
          <w:tcPr>
            <w:tcW w:w="4920" w:type="dxa"/>
          </w:tcPr>
          <w:p>
            <w:pPr/>
            <w:r>
              <w:t xml:space="preserve">Second laptop with a fresh clone that passed </w:t>
            </w:r>
            <w:r>
              <w:rPr>
                <w:rStyle w:val="CodeChar"/>
              </w:rPr>
              <w:t xml:space="preserve">make demo</w:t>
            </w:r>
            <w:r>
              <w:t xml:space="preserve"> on D-1; video on a phone</w:t>
            </w:r>
          </w:p>
        </w:tc>
      </w:tr>
      <w:tr>
        <w:tc>
          <w:tcPr>
            <w:tcW w:w="3096" w:type="dxa"/>
          </w:tcPr>
          <w:p>
            <w:pPr/>
            <w:r>
              <w:t xml:space="preserve">A judge asks for a question outside the data</w:t>
            </w:r>
          </w:p>
        </w:tc>
        <w:tc>
          <w:tcPr>
            <w:tcW w:w="1344" w:type="dxa"/>
          </w:tcPr>
          <w:p>
            <w:pPr/>
            <w:r>
              <w:t xml:space="preserve">Certain</w:t>
            </w:r>
          </w:p>
        </w:tc>
        <w:tc>
          <w:tcPr>
            <w:tcW w:w="4920" w:type="dxa"/>
          </w:tcPr>
          <w:p>
            <w:pPr/>
            <w:r>
              <w:t xml:space="preserve">Agent answers "I don't have that data" rather than guessing; show that as a feature</w:t>
            </w:r>
          </w:p>
        </w:tc>
      </w:tr>
      <w:tr>
        <w:tc>
          <w:tcPr>
            <w:tcW w:w="3096" w:type="dxa"/>
          </w:tcPr>
          <w:p>
            <w:pPr/>
            <w:r>
              <w:t xml:space="preserve">Database state corrupted by repeated approvals</w:t>
            </w:r>
          </w:p>
        </w:tc>
        <w:tc>
          <w:tcPr>
            <w:tcW w:w="1344" w:type="dxa"/>
          </w:tcPr>
          <w:p>
            <w:pPr/>
            <w:r>
              <w:t xml:space="preserve">Low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make reset</w:t>
            </w:r>
            <w:r>
              <w:t xml:space="preserve"> re-runs </w:t>
            </w:r>
            <w:r>
              <w:rPr>
                <w:rStyle w:val="CodeChar"/>
              </w:rPr>
              <w:t xml:space="preserve">seed.py</w:t>
            </w:r>
            <w:r>
              <w:t xml:space="preserve"> in under 10 seconds between judge rounds</w:t>
            </w:r>
          </w:p>
        </w:tc>
      </w:tr>
    </w:tbl>
    <w:p>
      <w:pPr>
        <w:pStyle w:val="Heading2"/>
      </w:pPr>
      <w:r>
        <w:t xml:space="preserve">Judge Q&amp;A prep</w:t>
      </w:r>
    </w:p>
    <w:p>
      <w:pPr/>
      <w:r>
        <w:t xml:space="preserve">Prepare a one-breath answer for each; the honest ones ("simulated", "we don't know yet") score better than a bluff that unravels.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Your answer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What is real and what is simulated?</w:t>
            </w:r>
          </w:p>
        </w:tc>
        <w:tc>
          <w:tcPr>
            <w:tcW w:w="4920" w:type="dxa"/>
          </w:tcPr>
          <w:p>
            <w:pPr/>
            <w:r>
              <w:t xml:space="preserve">Real: data pipeline, SQL grounding, agents, voice in and out, forecast, approval flow. Simulated: Paytm production data, the actual promo send and credit disbursal, the Soundbox hardware.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How is this different from the other merchant copilots today?</w:t>
            </w:r>
          </w:p>
        </w:tc>
        <w:tc>
          <w:tcPr>
            <w:tcW w:w="4920" w:type="dxa"/>
          </w:tcPr>
          <w:p>
            <w:pPr/>
            <w:r>
              <w:t xml:space="preserve">Three things: it speaks through the Soundbox the merchant already has, it ties the forecast to a Paytm credit offer, and it approves by voice. Most entries stop at a dashboard plus chat.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Why would a merchant trust it?</w:t>
            </w:r>
          </w:p>
        </w:tc>
        <w:tc>
          <w:tcPr>
            <w:tcW w:w="4920" w:type="dxa"/>
          </w:tcPr>
          <w:p>
            <w:pPr/>
            <w:r>
              <w:t xml:space="preserve">Every number is traceable to a query we can show; it never acts without a yes; and it speaks the merchant's language instead of English charts.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How does the credit eligibility work?</w:t>
            </w:r>
          </w:p>
        </w:tc>
        <w:tc>
          <w:tcPr>
            <w:tcW w:w="4920" w:type="dxa"/>
          </w:tcPr>
          <w:p>
            <w:pPr/>
            <w:r>
              <w:t xml:space="preserve">A transparent rule for the prototype: 15 days of average net inflow, capped. In production this would be Paytm's existing underwriting; we are only changing </w:t>
            </w:r>
            <w:r>
              <w:rPr>
                <w:i/>
              </w:rPr>
              <w:t xml:space="preserve">when</w:t>
            </w:r>
            <w:r>
              <w:t xml:space="preserve"> the offer is made.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What about hallucination?</w:t>
            </w:r>
          </w:p>
        </w:tc>
        <w:tc>
          <w:tcPr>
            <w:tcW w:w="4920" w:type="dxa"/>
          </w:tcPr>
          <w:p>
            <w:pPr/>
            <w:r>
              <w:t xml:space="preserve">The LLM is not allowed to produce a number; it produces SQL, we run it, and it narrates the result. If the query fails twice, it says so.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Data privacy and consent?</w:t>
            </w:r>
          </w:p>
        </w:tc>
        <w:tc>
          <w:tcPr>
            <w:tcW w:w="4920" w:type="dxa"/>
          </w:tcPr>
          <w:p>
            <w:pPr/>
            <w:r>
              <w:t xml:space="preserve">The merchant's own data, shown only to them, under the consent they already gave Paytm for Business. Customer identities are hashed; the promo goes through Paytm, not to a phone list.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Cost per merchant?</w:t>
            </w:r>
          </w:p>
        </w:tc>
        <w:tc>
          <w:tcPr>
            <w:tcW w:w="4920" w:type="dxa"/>
          </w:tcPr>
          <w:p>
            <w:pPr/>
            <w:r>
              <w:t xml:space="preserve">One briefing a day plus a few questions is a handful of LLM and TTS calls, a few rupees a month at current prices; the lending margin on one converted offer covers years of it. Exact figures depend on volume and model.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How does this scale to millions of merchants?</w:t>
            </w:r>
          </w:p>
        </w:tc>
        <w:tc>
          <w:tcPr>
            <w:tcW w:w="4920" w:type="dxa"/>
          </w:tcPr>
          <w:p>
            <w:pPr/>
            <w:r>
              <w:t xml:space="preserve">The briefing is a nightly batch job per merchant; only questions are real-time. Agents are stateless and the data is already in Paytm's warehouse.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Which languages?</w:t>
            </w:r>
          </w:p>
        </w:tc>
        <w:tc>
          <w:tcPr>
            <w:tcW w:w="4920" w:type="dxa"/>
          </w:tcPr>
          <w:p>
            <w:pPr/>
            <w:r>
              <w:t xml:space="preserve">Hindi and Telugu in the prototype via Sarvam, which supports the main Indian languages; adding one is a config change, not new code.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What would you build next with Paytm's data?</w:t>
            </w:r>
          </w:p>
        </w:tc>
        <w:tc>
          <w:tcPr>
            <w:tcW w:w="4920" w:type="dxa"/>
          </w:tcPr>
          <w:p>
            <w:pPr/>
            <w:r>
              <w:t xml:space="preserve">Settlement anomaly alerts, GST-ready summaries, and inventory hints from item-level data where merchants use Paytm's POS.</w:t>
            </w:r>
          </w:p>
        </w:tc>
      </w:tr>
    </w:tbl>
    <w:p>
      <w:pPr>
        <w:pStyle w:val="Heading2"/>
      </w:pPr>
      <w:r>
        <w:t xml:space="preserve">Repo structure and submission checklist</w:t>
      </w:r>
    </w:p>
    <w:p>
      <w:pPr/>
      <w:r>
        <w:t xml:space="preserve">One repo, one command to run, a README a judge can skim in two minutes.</w:t>
      </w:r>
    </w:p>
    <w:p>
      <w:pPr>
        <w:pStyle w:val="Code"/>
      </w:pPr>
      <w:bookmarkStart w:id="1" w:name="bongo_lang_markdown_1"/>
      <w:bookmarkEnd w:id="1"/>
      <w:r>
        <w:t xml:space="preserve">munim/</w:t>
        <w:br/>
        <w:t xml:space="preserve">  README.md              # pitch summary, architecture image, real-vs-simulated table, how to run</w:t>
        <w:br/>
        <w:t xml:space="preserve">  Makefile               # make demo | make reset | make seed</w:t>
        <w:br/>
        <w:t xml:space="preserve">  docker-compose.yml     # postgres</w:t>
        <w:br/>
        <w:t xml:space="preserve">  .env.example           # OPENAI_API_KEY, SARVAM_API_KEY, GROQ_API_KEY, SPEECH_PROVIDER, DATABASE_URL, DJANGO_SECRET_KEY</w:t>
        <w:br/>
        <w:t xml:space="preserve">  backend/</w:t>
        <w:br/>
        <w:t xml:space="preserve">    manage.py</w:t>
        <w:br/>
        <w:t xml:space="preserve">    munim/settings.py  urls.py  asgi.py        # DATABASES: default + readonly alias</w:t>
        <w:br/>
        <w:t xml:space="preserve">    apps/api/views.py                          # DRF: /api/briefing /ask /forecast /growth /approve /reset</w:t>
        <w:br/>
        <w:t xml:space="preserve">    apps/api/serializers.py  urls.py</w:t>
        <w:br/>
        <w:t xml:space="preserve">    apps/core/models.py                        # Merchant, Transaction, Settlement, Customer, Obligation, Offer</w:t>
        <w:br/>
        <w:t xml:space="preserve">    apps/core/management/commands/seed_demo.py # synthetic data with the five planted stories, seed=42</w:t>
        <w:br/>
        <w:t xml:space="preserve">    apps/agents/graph.py                       # LangGraph StateGraph with interrupt()</w:t>
        <w:br/>
        <w:t xml:space="preserve">    apps/agents/insights.py  cashflow.py  growth.py  router.py</w:t>
        <w:br/>
        <w:t xml:space="preserve">    apps/tools/sql.py                          # run_sql on the readonly alias, kpi_summary</w:t>
        <w:br/>
        <w:t xml:space="preserve">    apps/tools/forecast.py</w:t>
        <w:br/>
        <w:t xml:space="preserve">    apps/speech/sarvam.py  openai_speech.py</w:t>
        <w:br/>
        <w:t xml:space="preserve">  frontend/</w:t>
        <w:br/>
        <w:t xml:space="preserve">    src/App.tsx          # phone frame + soundbox panel</w:t>
        <w:br/>
        <w:t xml:space="preserve">    src/screens/Home.tsx  Ask.tsx  CashFlow.tsx  Grow.tsx</w:t>
        <w:br/>
        <w:t xml:space="preserve">    src/components/Soundbox.tsx  MicButton.tsx  SqlPanel.tsx</w:t>
        <w:br/>
        <w:t xml:space="preserve">  assets/</w:t>
        <w:br/>
        <w:t xml:space="preserve">    briefing_te.mp3  briefing_hi.mp3  demo.mp4  deck.pdf</w:t>
      </w:r>
    </w:p>
    <w:p>
      <w:pPr/>
      <w:r>
        <w:t xml:space="preserve">Submission checklist (confirm the exact list your edition asks for):</w:t>
      </w:r>
    </w:p>
    <w:p>
      <w:pPr>
        <w:pStyle w:val="ListParagraph"/>
        <w:numPr>
          <w:ilvl w:val="0"/>
          <w:numId w:val="4"/>
        </w:numPr>
      </w:pPr>
      <w:r>
        <w:t xml:space="preserve">☐ Public GitHub repo, </w:t>
      </w:r>
      <w:r>
        <w:rPr>
          <w:rStyle w:val="CodeChar"/>
        </w:rPr>
        <w:t xml:space="preserve">main</w:t>
      </w:r>
      <w:r>
        <w:t xml:space="preserve"> tagged </w:t>
      </w:r>
      <w:r>
        <w:rPr>
          <w:rStyle w:val="CodeChar"/>
        </w:rPr>
        <w:t xml:space="preserve">finale</w:t>
      </w:r>
      <w:r>
        <w:t xml:space="preserve">, fresh clone runs with </w:t>
      </w:r>
      <w:r>
        <w:rPr>
          <w:rStyle w:val="CodeChar"/>
        </w:rPr>
        <w:t xml:space="preserve">make demo</w:t>
      </w:r>
    </w:p>
    <w:p>
      <w:pPr>
        <w:pStyle w:val="ListParagraph"/>
        <w:numPr>
          <w:ilvl w:val="0"/>
          <w:numId w:val="4"/>
        </w:numPr>
      </w:pPr>
      <w:r>
        <w:t xml:space="preserve">☐ README with: one-paragraph pitch, architecture diagram, real-vs-simulated table, setup steps, team and track</w:t>
      </w:r>
    </w:p>
    <w:p>
      <w:pPr>
        <w:pStyle w:val="ListParagraph"/>
        <w:numPr>
          <w:ilvl w:val="0"/>
          <w:numId w:val="4"/>
        </w:numPr>
      </w:pPr>
      <w:r>
        <w:t xml:space="preserve">☐ Deck exported to PDF from the Slides artifact, contact placeholder on slide 8 filled in</w:t>
      </w:r>
    </w:p>
    <w:p>
      <w:pPr>
        <w:pStyle w:val="ListParagraph"/>
        <w:numPr>
          <w:ilvl w:val="0"/>
          <w:numId w:val="4"/>
        </w:numPr>
      </w:pPr>
      <w:r>
        <w:t xml:space="preserve">☐ 2-minute demo video (screen + mic), uploaded where the form asks and saved on a phone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.env.example</w:t>
      </w:r>
      <w:r>
        <w:t xml:space="preserve"> committed, real </w:t>
      </w:r>
      <w:r>
        <w:rPr>
          <w:rStyle w:val="CodeChar"/>
        </w:rPr>
        <w:t xml:space="preserve">.env</w:t>
      </w:r>
      <w:r>
        <w:t xml:space="preserve"> not committed</w:t>
      </w:r>
    </w:p>
    <w:p>
      <w:pPr>
        <w:pStyle w:val="ListParagraph"/>
        <w:numPr>
          <w:ilvl w:val="0"/>
          <w:numId w:val="4"/>
        </w:numPr>
      </w:pPr>
      <w:r>
        <w:t xml:space="preserve">☐ Team Versa, Nikhil, Track 1: Merchant Growth AI on every document</w:t>
      </w:r>
    </w:p>
    <w:p>
      <w:pPr>
        <w:pStyle w:val="ListParagraph"/>
        <w:numPr>
          <w:ilvl w:val="0"/>
          <w:numId w:val="4"/>
        </w:numPr>
      </w:pPr>
      <w:r>
        <w:t xml:space="preserve">☐ Second laptop or teammate's machine passes </w:t>
      </w:r>
      <w:r>
        <w:rPr>
          <w:rStyle w:val="CodeChar"/>
        </w:rPr>
        <w:t xml:space="preserve">make demo</w:t>
      </w:r>
    </w:p>
    <w:p>
      <w:pPr>
        <w:pStyle w:val="ListParagraph"/>
        <w:numPr>
          <w:ilvl w:val="0"/>
          <w:numId w:val="4"/>
        </w:numPr>
      </w:pPr>
      <w:r>
        <w:t xml:space="preserve">☐ Wired mic, charger, hotspot, HDMI/USB-C adapter in the bag</w:t>
      </w:r>
    </w:p>
    <w:p>
      <w:pPr/>
      <w:r>
        <w:t xml:space="preserve">Sources: </w:t>
      </w:r>
      <w:hyperlink r:id="rId4" w:history="1">
        <w:r>
          <w:rPr>
            <w:rStyle w:val="Hyperlink"/>
          </w:rPr>
          <w:t xml:space="preserve">Paytm Build for India AI Hackathon, Delhi (devSemble)</w:t>
        </w:r>
      </w:hyperlink>
      <w:r>
        <w:t xml:space="preserve"> · </w:t>
      </w:r>
      <w:hyperlink r:id="rId3" w:history="1">
        <w:r>
          <w:rPr>
            <w:rStyle w:val="Hyperlink"/>
          </w:rPr>
          <w:t xml:space="preserve">Hyderabad edition judging criteria (hiretoday)</w:t>
        </w:r>
      </w:hyperlink>
      <w:r>
        <w:t xml:space="preserve"> · </w:t>
      </w:r>
      <w:hyperlink r:id="rId9" w:history="1">
        <w:r>
          <w:rPr>
            <w:rStyle w:val="Hyperlink"/>
          </w:rPr>
          <w:t xml:space="preserve">Bengaluru edition agenda (Luma)</w:t>
        </w:r>
      </w:hyperlink>
      <w:r>
        <w:t xml:space="preserve"> · Competitor repos reviewed: </w:t>
      </w:r>
      <w:hyperlink r:id="rId10" w:history="1">
        <w:r>
          <w:rPr>
            <w:rStyle w:val="Hyperlink"/>
          </w:rPr>
          <w:t xml:space="preserve">VyaparMitra</w:t>
        </w:r>
      </w:hyperlink>
      <w:r>
        <w:t xml:space="preserve">, </w:t>
      </w:r>
      <w:hyperlink r:id="rId11" w:history="1">
        <w:r>
          <w:rPr>
            <w:rStyle w:val="Hyperlink"/>
          </w:rPr>
          <w:t xml:space="preserve">Vyapar Saathi</w:t>
        </w:r>
      </w:hyperlink>
      <w:r>
        <w:t xml:space="preserve">, </w:t>
      </w:r>
      <w:hyperlink r:id="rId12" w:history="1">
        <w:r>
          <w:rPr>
            <w:rStyle w:val="Hyperlink"/>
          </w:rPr>
          <w:t xml:space="preserve">VyaparDost</w:t>
        </w:r>
      </w:hyperlink>
      <w:r>
        <w:t xml:space="preserve">, </w:t>
      </w:r>
      <w:hyperlink r:id="rId13" w:history="1">
        <w:r>
          <w:rPr>
            <w:rStyle w:val="Hyperlink"/>
          </w:rPr>
          <w:t xml:space="preserve">Vyapar Copilot</w:t>
        </w:r>
      </w:hyperlink>
      <w:r>
        <w:t xml:space="preserve">, </w:t>
      </w:r>
      <w:hyperlink r:id="rId14" w:history="1">
        <w:r>
          <w:rPr>
            <w:rStyle w:val="Hyperlink"/>
          </w:rPr>
          <w:t xml:space="preserve">GrowthPilot</w:t>
        </w:r>
      </w:hyperlink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hiretoday.in/competitiondetails/40000147" TargetMode="External"/><Relationship Id="rId4" Type="http://schemas.openxmlformats.org/officeDocument/2006/relationships/hyperlink" Target="https://devsemble.com/hackathons/Paytm%20Build%20for%20India%20AI%20Hackathon%20%E2%80%93%20Delhi%20-by-paytm" TargetMode="External"/><Relationship Id="rId5" Type="http://schemas.openxmlformats.org/officeDocument/2006/relationships/image" Target="media/image1.png"/><Relationship Id="rId6" Type="http://schemas.openxmlformats.org/officeDocument/2006/relationships/hyperlink" Target="https://www.sarvam.ai/" TargetMode="External"/><Relationship Id="rId7" Type="http://schemas.openxmlformats.org/officeDocument/2006/relationships/hyperlink" Target="https://neon.tech" TargetMode="External"/><Relationship Id="rId8" Type="http://schemas.openxmlformats.org/officeDocument/2006/relationships/image" Target="media/image2.png"/><Relationship Id="rId9" Type="http://schemas.openxmlformats.org/officeDocument/2006/relationships/hyperlink" Target="https://luma.com/evm2zg68" TargetMode="External"/><Relationship Id="rId10" Type="http://schemas.openxmlformats.org/officeDocument/2006/relationships/hyperlink" Target="https://github.com/SrashtiChauhan/PAYTM-VYAPARMITRA-AI" TargetMode="External"/><Relationship Id="rId11" Type="http://schemas.openxmlformats.org/officeDocument/2006/relationships/hyperlink" Target="https://github.com/dbansal0607/vyapar-saathi" TargetMode="External"/><Relationship Id="rId12" Type="http://schemas.openxmlformats.org/officeDocument/2006/relationships/hyperlink" Target="https://github.com/Nivedithagowda2/VyaparDost-AI" TargetMode="External"/><Relationship Id="rId13" Type="http://schemas.openxmlformats.org/officeDocument/2006/relationships/hyperlink" Target="https://github.com/shekokarmahesh/Paytm-ai-growth-merchant" TargetMode="External"/><Relationship Id="rId14" Type="http://schemas.openxmlformats.org/officeDocument/2006/relationships/hyperlink" Target="https://github.com/rohanbhowm25308/GrowthPilot-AI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Munim Build Plan</dc:title>
  <dc:description>Claude Docs node/7748aa47-d295@20 docx-w7</dc:description>
  <cp:revision>20</cp:revision>
</cp:coreProperties>
</file>