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854DF" w14:textId="7DE0C011" w:rsidR="00A16CCD" w:rsidRDefault="00A16CCD" w:rsidP="00A16CCD">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 of Key Variables, Interpretation of Mean &amp; Skewness</w:t>
      </w:r>
    </w:p>
    <w:p w14:paraId="605CDCB5"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w:t>
      </w:r>
    </w:p>
    <w:tbl>
      <w:tblPr>
        <w:tblW w:w="9390" w:type="dxa"/>
        <w:tblLayout w:type="fixed"/>
        <w:tblLook w:val="0600" w:firstRow="0" w:lastRow="0" w:firstColumn="0" w:lastColumn="0" w:noHBand="1" w:noVBand="1"/>
      </w:tblPr>
      <w:tblGrid>
        <w:gridCol w:w="2190"/>
        <w:gridCol w:w="660"/>
        <w:gridCol w:w="1080"/>
        <w:gridCol w:w="1155"/>
        <w:gridCol w:w="1065"/>
        <w:gridCol w:w="1080"/>
        <w:gridCol w:w="1065"/>
        <w:gridCol w:w="1095"/>
      </w:tblGrid>
      <w:tr w:rsidR="00A16CCD" w14:paraId="43649120" w14:textId="77777777" w:rsidTr="004F1137">
        <w:tc>
          <w:tcPr>
            <w:tcW w:w="2190" w:type="dxa"/>
            <w:shd w:val="clear" w:color="auto" w:fill="C27BA0"/>
            <w:tcMar>
              <w:top w:w="100" w:type="dxa"/>
              <w:left w:w="100" w:type="dxa"/>
              <w:bottom w:w="100" w:type="dxa"/>
              <w:right w:w="100" w:type="dxa"/>
            </w:tcMar>
          </w:tcPr>
          <w:p w14:paraId="658BE298" w14:textId="77777777" w:rsidR="00A16CCD" w:rsidRDefault="00A16CCD"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w:t>
            </w:r>
          </w:p>
        </w:tc>
        <w:tc>
          <w:tcPr>
            <w:tcW w:w="660" w:type="dxa"/>
            <w:shd w:val="clear" w:color="auto" w:fill="C27BA0"/>
            <w:tcMar>
              <w:top w:w="100" w:type="dxa"/>
              <w:left w:w="100" w:type="dxa"/>
              <w:bottom w:w="100" w:type="dxa"/>
              <w:right w:w="100" w:type="dxa"/>
            </w:tcMar>
          </w:tcPr>
          <w:p w14:paraId="4280CF10"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080" w:type="dxa"/>
            <w:shd w:val="clear" w:color="auto" w:fill="C27BA0"/>
            <w:tcMar>
              <w:top w:w="100" w:type="dxa"/>
              <w:left w:w="100" w:type="dxa"/>
              <w:bottom w:w="100" w:type="dxa"/>
              <w:right w:w="100" w:type="dxa"/>
            </w:tcMar>
          </w:tcPr>
          <w:p w14:paraId="62947D9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155" w:type="dxa"/>
            <w:shd w:val="clear" w:color="auto" w:fill="C27BA0"/>
            <w:tcMar>
              <w:top w:w="100" w:type="dxa"/>
              <w:left w:w="100" w:type="dxa"/>
              <w:bottom w:w="100" w:type="dxa"/>
              <w:right w:w="100" w:type="dxa"/>
            </w:tcMar>
          </w:tcPr>
          <w:p w14:paraId="75A2EF75"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65" w:type="dxa"/>
            <w:shd w:val="clear" w:color="auto" w:fill="C27BA0"/>
            <w:tcMar>
              <w:top w:w="100" w:type="dxa"/>
              <w:left w:w="100" w:type="dxa"/>
              <w:bottom w:w="100" w:type="dxa"/>
              <w:right w:w="100" w:type="dxa"/>
            </w:tcMar>
          </w:tcPr>
          <w:p w14:paraId="06C94109"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080" w:type="dxa"/>
            <w:shd w:val="clear" w:color="auto" w:fill="C27BA0"/>
            <w:tcMar>
              <w:top w:w="100" w:type="dxa"/>
              <w:left w:w="100" w:type="dxa"/>
              <w:bottom w:w="100" w:type="dxa"/>
              <w:right w:w="100" w:type="dxa"/>
            </w:tcMar>
          </w:tcPr>
          <w:p w14:paraId="71D0AE8A"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w:t>
            </w:r>
          </w:p>
        </w:tc>
        <w:tc>
          <w:tcPr>
            <w:tcW w:w="1065" w:type="dxa"/>
            <w:shd w:val="clear" w:color="auto" w:fill="C27BA0"/>
            <w:tcMar>
              <w:top w:w="100" w:type="dxa"/>
              <w:left w:w="100" w:type="dxa"/>
              <w:bottom w:w="100" w:type="dxa"/>
              <w:right w:w="100" w:type="dxa"/>
            </w:tcMar>
          </w:tcPr>
          <w:p w14:paraId="6DC4CDC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75)</w:t>
            </w:r>
          </w:p>
        </w:tc>
        <w:tc>
          <w:tcPr>
            <w:tcW w:w="1095" w:type="dxa"/>
            <w:shd w:val="clear" w:color="auto" w:fill="C27BA0"/>
            <w:tcMar>
              <w:top w:w="100" w:type="dxa"/>
              <w:left w:w="100" w:type="dxa"/>
              <w:bottom w:w="100" w:type="dxa"/>
              <w:right w:w="100" w:type="dxa"/>
            </w:tcMar>
          </w:tcPr>
          <w:p w14:paraId="32174FFE" w14:textId="77777777" w:rsidR="00A16CCD" w:rsidRDefault="00A16CCD"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IQR</w:t>
            </w:r>
          </w:p>
        </w:tc>
      </w:tr>
      <w:tr w:rsidR="00A16CCD" w14:paraId="752777C4" w14:textId="77777777" w:rsidTr="004F1137">
        <w:tc>
          <w:tcPr>
            <w:tcW w:w="2190" w:type="dxa"/>
            <w:shd w:val="clear" w:color="auto" w:fill="C27BA0"/>
            <w:tcMar>
              <w:top w:w="100" w:type="dxa"/>
              <w:left w:w="100" w:type="dxa"/>
              <w:bottom w:w="100" w:type="dxa"/>
              <w:right w:w="100" w:type="dxa"/>
            </w:tcMar>
          </w:tcPr>
          <w:p w14:paraId="042047E7"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box_office_revenue </w:t>
            </w:r>
          </w:p>
        </w:tc>
        <w:tc>
          <w:tcPr>
            <w:tcW w:w="660" w:type="dxa"/>
            <w:shd w:val="clear" w:color="auto" w:fill="EAD1DC"/>
            <w:tcMar>
              <w:top w:w="100" w:type="dxa"/>
              <w:left w:w="100" w:type="dxa"/>
              <w:bottom w:w="100" w:type="dxa"/>
              <w:right w:w="100" w:type="dxa"/>
            </w:tcMar>
          </w:tcPr>
          <w:p w14:paraId="65732323"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0D17D4BA"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201.964</w:t>
            </w:r>
          </w:p>
        </w:tc>
        <w:tc>
          <w:tcPr>
            <w:tcW w:w="1155" w:type="dxa"/>
            <w:shd w:val="clear" w:color="auto" w:fill="EAD1DC"/>
            <w:tcMar>
              <w:top w:w="100" w:type="dxa"/>
              <w:left w:w="100" w:type="dxa"/>
              <w:bottom w:w="100" w:type="dxa"/>
              <w:right w:w="100" w:type="dxa"/>
            </w:tcMar>
          </w:tcPr>
          <w:p w14:paraId="6648A35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137.082</w:t>
            </w:r>
          </w:p>
        </w:tc>
        <w:tc>
          <w:tcPr>
            <w:tcW w:w="1065" w:type="dxa"/>
            <w:shd w:val="clear" w:color="auto" w:fill="EAD1DC"/>
            <w:tcMar>
              <w:top w:w="100" w:type="dxa"/>
              <w:left w:w="100" w:type="dxa"/>
              <w:bottom w:w="100" w:type="dxa"/>
              <w:right w:w="100" w:type="dxa"/>
            </w:tcMar>
          </w:tcPr>
          <w:p w14:paraId="0BAEE3D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187.046</w:t>
            </w:r>
          </w:p>
        </w:tc>
        <w:tc>
          <w:tcPr>
            <w:tcW w:w="1080" w:type="dxa"/>
            <w:shd w:val="clear" w:color="auto" w:fill="EAD1DC"/>
            <w:tcMar>
              <w:top w:w="100" w:type="dxa"/>
              <w:left w:w="100" w:type="dxa"/>
              <w:bottom w:w="100" w:type="dxa"/>
              <w:right w:w="100" w:type="dxa"/>
            </w:tcMar>
          </w:tcPr>
          <w:p w14:paraId="4F66D75D"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77.490 </w:t>
            </w:r>
          </w:p>
        </w:tc>
        <w:tc>
          <w:tcPr>
            <w:tcW w:w="1065" w:type="dxa"/>
            <w:shd w:val="clear" w:color="auto" w:fill="EAD1DC"/>
            <w:tcMar>
              <w:top w:w="100" w:type="dxa"/>
              <w:left w:w="100" w:type="dxa"/>
              <w:bottom w:w="100" w:type="dxa"/>
              <w:right w:w="100" w:type="dxa"/>
            </w:tcMar>
          </w:tcPr>
          <w:p w14:paraId="3760F01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303.494</w:t>
            </w:r>
          </w:p>
        </w:tc>
        <w:tc>
          <w:tcPr>
            <w:tcW w:w="1095" w:type="dxa"/>
            <w:shd w:val="clear" w:color="auto" w:fill="EAD1DC"/>
            <w:tcMar>
              <w:top w:w="100" w:type="dxa"/>
              <w:left w:w="100" w:type="dxa"/>
              <w:bottom w:w="100" w:type="dxa"/>
              <w:right w:w="100" w:type="dxa"/>
            </w:tcMar>
          </w:tcPr>
          <w:p w14:paraId="1CE76C0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226.004</w:t>
            </w:r>
          </w:p>
        </w:tc>
      </w:tr>
      <w:tr w:rsidR="00A16CCD" w14:paraId="25E544F1" w14:textId="77777777" w:rsidTr="004F1137">
        <w:tc>
          <w:tcPr>
            <w:tcW w:w="2190" w:type="dxa"/>
            <w:shd w:val="clear" w:color="auto" w:fill="C27BA0"/>
            <w:tcMar>
              <w:top w:w="100" w:type="dxa"/>
              <w:left w:w="100" w:type="dxa"/>
              <w:bottom w:w="100" w:type="dxa"/>
              <w:right w:w="100" w:type="dxa"/>
            </w:tcMar>
          </w:tcPr>
          <w:p w14:paraId="062AA1C1"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movie_budget </w:t>
            </w:r>
          </w:p>
        </w:tc>
        <w:tc>
          <w:tcPr>
            <w:tcW w:w="660" w:type="dxa"/>
            <w:shd w:val="clear" w:color="auto" w:fill="EAD1DC"/>
            <w:tcMar>
              <w:top w:w="100" w:type="dxa"/>
              <w:left w:w="100" w:type="dxa"/>
              <w:bottom w:w="100" w:type="dxa"/>
              <w:right w:w="100" w:type="dxa"/>
            </w:tcMar>
          </w:tcPr>
          <w:p w14:paraId="2C8C0CDB"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13D5F9B0"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81.003</w:t>
            </w:r>
          </w:p>
        </w:tc>
        <w:tc>
          <w:tcPr>
            <w:tcW w:w="1155" w:type="dxa"/>
            <w:shd w:val="clear" w:color="auto" w:fill="EAD1DC"/>
            <w:tcMar>
              <w:top w:w="100" w:type="dxa"/>
              <w:left w:w="100" w:type="dxa"/>
              <w:bottom w:w="100" w:type="dxa"/>
              <w:right w:w="100" w:type="dxa"/>
            </w:tcMar>
          </w:tcPr>
          <w:p w14:paraId="12D89D6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35.276</w:t>
            </w:r>
          </w:p>
        </w:tc>
        <w:tc>
          <w:tcPr>
            <w:tcW w:w="1065" w:type="dxa"/>
            <w:shd w:val="clear" w:color="auto" w:fill="EAD1DC"/>
            <w:tcMar>
              <w:top w:w="100" w:type="dxa"/>
              <w:left w:w="100" w:type="dxa"/>
              <w:bottom w:w="100" w:type="dxa"/>
              <w:right w:w="100" w:type="dxa"/>
            </w:tcMar>
          </w:tcPr>
          <w:p w14:paraId="1B1AF7F9"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84.766</w:t>
            </w:r>
          </w:p>
        </w:tc>
        <w:tc>
          <w:tcPr>
            <w:tcW w:w="1080" w:type="dxa"/>
            <w:shd w:val="clear" w:color="auto" w:fill="EAD1DC"/>
            <w:tcMar>
              <w:top w:w="100" w:type="dxa"/>
              <w:left w:w="100" w:type="dxa"/>
              <w:bottom w:w="100" w:type="dxa"/>
              <w:right w:w="100" w:type="dxa"/>
            </w:tcMar>
          </w:tcPr>
          <w:p w14:paraId="74A7BB7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58.688</w:t>
            </w:r>
          </w:p>
        </w:tc>
        <w:tc>
          <w:tcPr>
            <w:tcW w:w="1065" w:type="dxa"/>
            <w:shd w:val="clear" w:color="auto" w:fill="EAD1DC"/>
            <w:tcMar>
              <w:top w:w="100" w:type="dxa"/>
              <w:left w:w="100" w:type="dxa"/>
              <w:bottom w:w="100" w:type="dxa"/>
              <w:right w:w="100" w:type="dxa"/>
            </w:tcMar>
          </w:tcPr>
          <w:p w14:paraId="61D06E71"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105.967</w:t>
            </w:r>
          </w:p>
        </w:tc>
        <w:tc>
          <w:tcPr>
            <w:tcW w:w="1095" w:type="dxa"/>
            <w:shd w:val="clear" w:color="auto" w:fill="EAD1DC"/>
            <w:tcMar>
              <w:top w:w="100" w:type="dxa"/>
              <w:left w:w="100" w:type="dxa"/>
              <w:bottom w:w="100" w:type="dxa"/>
              <w:right w:w="100" w:type="dxa"/>
            </w:tcMar>
          </w:tcPr>
          <w:p w14:paraId="1429E28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47.279</w:t>
            </w:r>
          </w:p>
        </w:tc>
      </w:tr>
      <w:tr w:rsidR="00A16CCD" w14:paraId="47CD6496" w14:textId="77777777" w:rsidTr="004F1137">
        <w:tc>
          <w:tcPr>
            <w:tcW w:w="2190" w:type="dxa"/>
            <w:shd w:val="clear" w:color="auto" w:fill="C27BA0"/>
            <w:tcMar>
              <w:top w:w="100" w:type="dxa"/>
              <w:left w:w="100" w:type="dxa"/>
              <w:bottom w:w="100" w:type="dxa"/>
              <w:right w:w="100" w:type="dxa"/>
            </w:tcMar>
          </w:tcPr>
          <w:p w14:paraId="6792A5D8"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audience_score </w:t>
            </w:r>
          </w:p>
        </w:tc>
        <w:tc>
          <w:tcPr>
            <w:tcW w:w="660" w:type="dxa"/>
            <w:shd w:val="clear" w:color="auto" w:fill="EAD1DC"/>
            <w:tcMar>
              <w:top w:w="100" w:type="dxa"/>
              <w:left w:w="100" w:type="dxa"/>
              <w:bottom w:w="100" w:type="dxa"/>
              <w:right w:w="100" w:type="dxa"/>
            </w:tcMar>
          </w:tcPr>
          <w:p w14:paraId="7FF13691"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63C7567B"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64.023</w:t>
            </w:r>
          </w:p>
        </w:tc>
        <w:tc>
          <w:tcPr>
            <w:tcW w:w="1155" w:type="dxa"/>
            <w:shd w:val="clear" w:color="auto" w:fill="EAD1DC"/>
            <w:tcMar>
              <w:top w:w="100" w:type="dxa"/>
              <w:left w:w="100" w:type="dxa"/>
              <w:bottom w:w="100" w:type="dxa"/>
              <w:right w:w="100" w:type="dxa"/>
            </w:tcMar>
          </w:tcPr>
          <w:p w14:paraId="714D859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16.694</w:t>
            </w:r>
          </w:p>
        </w:tc>
        <w:tc>
          <w:tcPr>
            <w:tcW w:w="1065" w:type="dxa"/>
            <w:shd w:val="clear" w:color="auto" w:fill="EAD1DC"/>
            <w:tcMar>
              <w:top w:w="100" w:type="dxa"/>
              <w:left w:w="100" w:type="dxa"/>
              <w:bottom w:w="100" w:type="dxa"/>
              <w:right w:w="100" w:type="dxa"/>
            </w:tcMar>
          </w:tcPr>
          <w:p w14:paraId="460C15E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62.993</w:t>
            </w:r>
          </w:p>
        </w:tc>
        <w:tc>
          <w:tcPr>
            <w:tcW w:w="1080" w:type="dxa"/>
            <w:shd w:val="clear" w:color="auto" w:fill="EAD1DC"/>
            <w:tcMar>
              <w:top w:w="100" w:type="dxa"/>
              <w:left w:w="100" w:type="dxa"/>
              <w:bottom w:w="100" w:type="dxa"/>
              <w:right w:w="100" w:type="dxa"/>
            </w:tcMar>
          </w:tcPr>
          <w:p w14:paraId="58B1238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51.986</w:t>
            </w:r>
          </w:p>
        </w:tc>
        <w:tc>
          <w:tcPr>
            <w:tcW w:w="1065" w:type="dxa"/>
            <w:shd w:val="clear" w:color="auto" w:fill="EAD1DC"/>
            <w:tcMar>
              <w:top w:w="100" w:type="dxa"/>
              <w:left w:w="100" w:type="dxa"/>
              <w:bottom w:w="100" w:type="dxa"/>
              <w:right w:w="100" w:type="dxa"/>
            </w:tcMar>
          </w:tcPr>
          <w:p w14:paraId="1EAD898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76.599</w:t>
            </w:r>
          </w:p>
        </w:tc>
        <w:tc>
          <w:tcPr>
            <w:tcW w:w="1095" w:type="dxa"/>
            <w:shd w:val="clear" w:color="auto" w:fill="EAD1DC"/>
            <w:tcMar>
              <w:top w:w="100" w:type="dxa"/>
              <w:left w:w="100" w:type="dxa"/>
              <w:bottom w:w="100" w:type="dxa"/>
              <w:right w:w="100" w:type="dxa"/>
            </w:tcMar>
          </w:tcPr>
          <w:p w14:paraId="0281C774"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24.613</w:t>
            </w:r>
          </w:p>
        </w:tc>
      </w:tr>
    </w:tbl>
    <w:p w14:paraId="2D98B838" w14:textId="77777777" w:rsidR="00A16CCD" w:rsidRDefault="00A16CCD" w:rsidP="00A16CCD">
      <w:pPr>
        <w:rPr>
          <w:rFonts w:ascii="Times New Roman" w:eastAsia="Times New Roman" w:hAnsi="Times New Roman" w:cs="Times New Roman"/>
          <w:i/>
        </w:rPr>
      </w:pPr>
      <w:r>
        <w:rPr>
          <w:rFonts w:ascii="Times New Roman" w:eastAsia="Times New Roman" w:hAnsi="Times New Roman" w:cs="Times New Roman"/>
          <w:i/>
        </w:rPr>
        <w:t>Table 1.1 Summary Statistics for box_office_revenue, movie_budget, audience_score</w:t>
      </w:r>
    </w:p>
    <w:p w14:paraId="56E01223" w14:textId="77777777" w:rsidR="00A16CCD" w:rsidRDefault="00A16CCD" w:rsidP="00A16CCD">
      <w:pPr>
        <w:rPr>
          <w:rFonts w:ascii="Times New Roman" w:eastAsia="Times New Roman" w:hAnsi="Times New Roman" w:cs="Times New Roman"/>
          <w:sz w:val="24"/>
          <w:szCs w:val="24"/>
        </w:rPr>
      </w:pPr>
    </w:p>
    <w:p w14:paraId="6D24A1BA"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 of Mean:</w:t>
      </w:r>
    </w:p>
    <w:p w14:paraId="315D54AE"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box office revenue at theatres for movies in this sample is $201.964m, a baseline </w:t>
      </w:r>
      <w:proofErr w:type="gramStart"/>
      <w:r>
        <w:rPr>
          <w:rFonts w:ascii="Times New Roman" w:eastAsia="Times New Roman" w:hAnsi="Times New Roman" w:cs="Times New Roman"/>
          <w:sz w:val="24"/>
          <w:szCs w:val="24"/>
        </w:rPr>
        <w:t>estimate</w:t>
      </w:r>
      <w:proofErr w:type="gramEnd"/>
      <w:r>
        <w:rPr>
          <w:rFonts w:ascii="Times New Roman" w:eastAsia="Times New Roman" w:hAnsi="Times New Roman" w:cs="Times New Roman"/>
          <w:sz w:val="24"/>
          <w:szCs w:val="24"/>
        </w:rPr>
        <w:t xml:space="preserve"> for the total box office collections. Similarly, the mean production budget for the films in the sample is $81.003m. The average audience score for movies in this sample is 64.023 out of 100, the rating on Rotten Tomatoes.</w:t>
      </w:r>
    </w:p>
    <w:p w14:paraId="648677A4" w14:textId="77777777" w:rsidR="00A16CCD" w:rsidRDefault="00A16CCD" w:rsidP="00A16CCD">
      <w:pPr>
        <w:rPr>
          <w:rFonts w:ascii="Times New Roman" w:eastAsia="Times New Roman" w:hAnsi="Times New Roman" w:cs="Times New Roman"/>
          <w:sz w:val="24"/>
          <w:szCs w:val="24"/>
        </w:rPr>
      </w:pPr>
    </w:p>
    <w:p w14:paraId="15A8C604"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Symmetry:</w:t>
      </w:r>
    </w:p>
    <w:p w14:paraId="06C14F77" w14:textId="77777777" w:rsidR="00A16CCD" w:rsidRDefault="00A16CCD" w:rsidP="00A16CCD">
      <w:pPr>
        <w:rPr>
          <w:rFonts w:ascii="Times New Roman" w:eastAsia="Times New Roman" w:hAnsi="Times New Roman" w:cs="Times New Roman"/>
          <w:sz w:val="24"/>
          <w:szCs w:val="24"/>
        </w:rPr>
      </w:pPr>
    </w:p>
    <w:p w14:paraId="41122AB3"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box office revenue for films in this sample is $187.046m, which is less than the mean of $201.964m. The distance between the third quartile (Q3) from the median ($116.448m) is slightly larger than the distance between the first quartile and the median ($109.556m).  These two factors suggest that box office revenue is positively skewed.</w:t>
      </w:r>
    </w:p>
    <w:p w14:paraId="70FCDDC8" w14:textId="77777777" w:rsidR="00A16CCD" w:rsidRDefault="00A16CCD" w:rsidP="00A16CCD">
      <w:pPr>
        <w:rPr>
          <w:rFonts w:ascii="Times New Roman" w:eastAsia="Times New Roman" w:hAnsi="Times New Roman" w:cs="Times New Roman"/>
          <w:sz w:val="24"/>
          <w:szCs w:val="24"/>
        </w:rPr>
      </w:pPr>
    </w:p>
    <w:p w14:paraId="2FD529CF"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movie budget is $84.766m, which is slightly higher than the mean of $81.003m. The distance between Q1 and the median ($26.078m) is larger than the distance between Q3 and the median ($21.201m). Consequently, these observations imply a negative skew in movie budgets.</w:t>
      </w:r>
    </w:p>
    <w:p w14:paraId="1FB1B042" w14:textId="77777777" w:rsidR="00A16CCD" w:rsidRDefault="00A16CCD" w:rsidP="00A16CCD">
      <w:pPr>
        <w:rPr>
          <w:rFonts w:ascii="Times New Roman" w:eastAsia="Times New Roman" w:hAnsi="Times New Roman" w:cs="Times New Roman"/>
          <w:sz w:val="24"/>
          <w:szCs w:val="24"/>
        </w:rPr>
      </w:pPr>
    </w:p>
    <w:p w14:paraId="7EC3A771"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audience score is 62.993 out of 100, slightly lower than the mean audience score of 64.023 out of 100. The distance between Q3 and the median (13.606 points) is larger than the distance between Q1 and the median ($11.007m). As a result, we can infer that there is a positive skew in audience scores on Rotten Tomatoes.</w:t>
      </w:r>
    </w:p>
    <w:p w14:paraId="3D5E3F27" w14:textId="32C686A9" w:rsidR="00AB681E" w:rsidRDefault="00AB681E"/>
    <w:p w14:paraId="4FC10FD4" w14:textId="210B5307" w:rsidR="0001709F" w:rsidRDefault="0001709F" w:rsidP="0001709F">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Confidence Intervals for Means</w:t>
      </w:r>
    </w:p>
    <w:p w14:paraId="3C891E4B" w14:textId="77777777" w:rsidR="0001709F" w:rsidRDefault="0001709F" w:rsidP="0001709F">
      <w:pPr>
        <w:rPr>
          <w:rFonts w:ascii="Times New Roman" w:eastAsia="Times New Roman" w:hAnsi="Times New Roman" w:cs="Times New Roman"/>
          <w:sz w:val="24"/>
          <w:szCs w:val="24"/>
        </w:rPr>
      </w:pPr>
      <w:r>
        <w:rPr>
          <w:rFonts w:ascii="Times New Roman" w:eastAsia="Times New Roman" w:hAnsi="Times New Roman" w:cs="Times New Roman"/>
          <w:sz w:val="24"/>
          <w:szCs w:val="24"/>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box_office_revenue</w:t>
      </w:r>
      <w:proofErr w:type="spellEnd"/>
      <w:r>
        <w:rPr>
          <w:rFonts w:ascii="Times New Roman" w:eastAsia="Times New Roman" w:hAnsi="Times New Roman" w:cs="Times New Roman"/>
          <w:color w:val="1F1F1F"/>
          <w:sz w:val="24"/>
          <w:szCs w:val="24"/>
          <w:highlight w:val="white"/>
        </w:rPr>
        <w:t>) = [184.972, 218.957] ($m)</w:t>
      </w:r>
    </w:p>
    <w:p w14:paraId="735BFAC2"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movie_budget</w:t>
      </w:r>
      <w:proofErr w:type="spellEnd"/>
      <w:r>
        <w:rPr>
          <w:rFonts w:ascii="Times New Roman" w:eastAsia="Times New Roman" w:hAnsi="Times New Roman" w:cs="Times New Roman"/>
          <w:color w:val="1F1F1F"/>
          <w:sz w:val="24"/>
          <w:szCs w:val="24"/>
          <w:highlight w:val="white"/>
        </w:rPr>
        <w:t>) = [76.631, 85.376] ($m)</w:t>
      </w:r>
    </w:p>
    <w:p w14:paraId="2AAFEAAD"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audience_score</w:t>
      </w:r>
      <w:proofErr w:type="spellEnd"/>
      <w:r>
        <w:rPr>
          <w:rFonts w:ascii="Times New Roman" w:eastAsia="Times New Roman" w:hAnsi="Times New Roman" w:cs="Times New Roman"/>
          <w:color w:val="1F1F1F"/>
          <w:sz w:val="24"/>
          <w:szCs w:val="24"/>
          <w:highlight w:val="white"/>
        </w:rPr>
        <w:t>) = [61.954, 66.093] (out of 100)</w:t>
      </w:r>
    </w:p>
    <w:p w14:paraId="6627F33B" w14:textId="77777777" w:rsidR="00470463" w:rsidRDefault="00470463" w:rsidP="0001709F">
      <w:pPr>
        <w:rPr>
          <w:rFonts w:ascii="Times New Roman" w:eastAsia="Times New Roman" w:hAnsi="Times New Roman" w:cs="Times New Roman"/>
          <w:color w:val="1F1F1F"/>
          <w:sz w:val="24"/>
          <w:szCs w:val="24"/>
          <w:highlight w:val="white"/>
        </w:rPr>
      </w:pPr>
    </w:p>
    <w:p w14:paraId="315F47DF" w14:textId="77777777" w:rsidR="00470463" w:rsidRDefault="00470463" w:rsidP="00470463">
      <w:pPr>
        <w:pStyle w:val="Subtitle"/>
        <w:rPr>
          <w:rFonts w:ascii="Times New Roman" w:eastAsia="Times New Roman" w:hAnsi="Times New Roman" w:cs="Times New Roman"/>
          <w:b/>
          <w:sz w:val="24"/>
          <w:szCs w:val="24"/>
        </w:rPr>
      </w:pPr>
    </w:p>
    <w:p w14:paraId="6D81AD89" w14:textId="77777777" w:rsidR="00470463" w:rsidRDefault="00470463" w:rsidP="00470463">
      <w:pPr>
        <w:pStyle w:val="Subtitle"/>
        <w:rPr>
          <w:rFonts w:ascii="Times New Roman" w:eastAsia="Times New Roman" w:hAnsi="Times New Roman" w:cs="Times New Roman"/>
          <w:b/>
          <w:sz w:val="24"/>
          <w:szCs w:val="24"/>
        </w:rPr>
      </w:pPr>
    </w:p>
    <w:p w14:paraId="07D553DD" w14:textId="2F551133" w:rsidR="00470463" w:rsidRDefault="00470463" w:rsidP="00470463">
      <w:pPr>
        <w:pStyle w:val="Subtitle"/>
        <w:rPr>
          <w:rFonts w:ascii="Times New Roman" w:eastAsia="Times New Roman" w:hAnsi="Times New Roman" w:cs="Times New Roman"/>
          <w:b/>
        </w:rPr>
      </w:pPr>
      <w:r>
        <w:rPr>
          <w:rFonts w:ascii="Times New Roman" w:eastAsia="Times New Roman" w:hAnsi="Times New Roman" w:cs="Times New Roman"/>
          <w:b/>
          <w:sz w:val="24"/>
          <w:szCs w:val="24"/>
        </w:rPr>
        <w:lastRenderedPageBreak/>
        <w:t>Density Function and Skewness of Box Office Revenue</w:t>
      </w:r>
    </w:p>
    <w:p w14:paraId="2E89FE7F" w14:textId="20962955" w:rsidR="00470463" w:rsidRDefault="00470463"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noProof/>
        </w:rPr>
        <w:drawing>
          <wp:inline distT="114300" distB="114300" distL="114300" distR="114300" wp14:anchorId="3BBC6192" wp14:editId="44F7E0A6">
            <wp:extent cx="5653088" cy="5653088"/>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653088" cy="5653088"/>
                    </a:xfrm>
                    <a:prstGeom prst="rect">
                      <a:avLst/>
                    </a:prstGeom>
                    <a:ln/>
                  </pic:spPr>
                </pic:pic>
              </a:graphicData>
            </a:graphic>
          </wp:inline>
        </w:drawing>
      </w:r>
    </w:p>
    <w:p w14:paraId="2089C047"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Figure 3.1 Density Function for </w:t>
      </w:r>
      <w:proofErr w:type="spellStart"/>
      <w:r>
        <w:rPr>
          <w:rFonts w:ascii="Times New Roman" w:eastAsia="Times New Roman" w:hAnsi="Times New Roman" w:cs="Times New Roman"/>
        </w:rPr>
        <w:t>Box_Office_Revenue</w:t>
      </w:r>
      <w:proofErr w:type="spellEnd"/>
    </w:p>
    <w:p w14:paraId="5FA217CB" w14:textId="77777777" w:rsidR="00470463" w:rsidRDefault="00470463" w:rsidP="00470463">
      <w:pPr>
        <w:rPr>
          <w:rFonts w:ascii="Times New Roman" w:eastAsia="Times New Roman" w:hAnsi="Times New Roman" w:cs="Times New Roman"/>
        </w:rPr>
      </w:pPr>
    </w:p>
    <w:p w14:paraId="6877A2D5"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density function (Figure 3.1) for box office revenue shows an evident positive skew as the values tail off to the right. Economically, we can observe that the minimum box office revenue is 0, however, because films can be superhits or blockbusters, they can generate colossal box office revenues. These revenues may greatly exceed the </w:t>
      </w:r>
      <w:proofErr w:type="gramStart"/>
      <w:r>
        <w:rPr>
          <w:rFonts w:ascii="Times New Roman" w:eastAsia="Times New Roman" w:hAnsi="Times New Roman" w:cs="Times New Roman"/>
          <w:sz w:val="24"/>
          <w:szCs w:val="24"/>
        </w:rPr>
        <w:t>median</w:t>
      </w:r>
      <w:proofErr w:type="gramEnd"/>
      <w:r>
        <w:rPr>
          <w:rFonts w:ascii="Times New Roman" w:eastAsia="Times New Roman" w:hAnsi="Times New Roman" w:cs="Times New Roman"/>
          <w:sz w:val="24"/>
          <w:szCs w:val="24"/>
        </w:rPr>
        <w:t>, resulting in a positive skew.</w:t>
      </w:r>
    </w:p>
    <w:p w14:paraId="437DE4D8" w14:textId="77777777" w:rsidR="0001709F" w:rsidRDefault="0001709F"/>
    <w:p w14:paraId="257F75A1" w14:textId="5299FDED" w:rsidR="00470463" w:rsidRDefault="00470463" w:rsidP="00470463">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Budget vs Low Budget Films Density Functions</w:t>
      </w:r>
    </w:p>
    <w:p w14:paraId="25D072DD"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Henceforth, we shall define high budget films as the subset of data for which movie_budget is greater than or equal to the median movie_budget for the sample data. Low budget films are all the films in the sample for which the movie_budget is less than the median movie_budget.</w:t>
      </w:r>
    </w:p>
    <w:p w14:paraId="48D345CD" w14:textId="77777777" w:rsidR="00470463" w:rsidRDefault="00470463" w:rsidP="00470463">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5E24EBE2" wp14:editId="497A3330">
            <wp:simplePos x="0" y="0"/>
            <wp:positionH relativeFrom="column">
              <wp:posOffset>3629025</wp:posOffset>
            </wp:positionH>
            <wp:positionV relativeFrom="paragraph">
              <wp:posOffset>142875</wp:posOffset>
            </wp:positionV>
            <wp:extent cx="2905173" cy="3234060"/>
            <wp:effectExtent l="0" t="0" r="0" b="0"/>
            <wp:wrapSquare wrapText="bothSides" distT="114300" distB="11430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905173" cy="3234060"/>
                    </a:xfrm>
                    <a:prstGeom prst="rect">
                      <a:avLst/>
                    </a:prstGeom>
                    <a:ln/>
                  </pic:spPr>
                </pic:pic>
              </a:graphicData>
            </a:graphic>
          </wp:anchor>
        </w:drawing>
      </w:r>
    </w:p>
    <w:p w14:paraId="6C29A82E"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Figure 4.1, we can observe that the box office revenue of high budget films tends to be higher than low budget firms, represented with a higher density for higher values of box office revenue. Furthermore, there is a lower density for high budget movies for lower values of box office revenue when compared to low budget movies. This is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high budget density is shifted further to the right compared to the low budget density. This suggests a positive relationship between the box office revenue and the movie budget.</w:t>
      </w:r>
    </w:p>
    <w:p w14:paraId="1525DD55"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 </w:t>
      </w:r>
    </w:p>
    <w:p w14:paraId="68A8B9A7"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revenue for high budget movies is $235.738m whereas, the mean revenue for low budget movies is $168.190m, reflecting a large disparity in revenue. A potential explanation for this is that higher budget films have more money to invest in a higher quality production team, recognisable actors and more advertising for the movies, enabling it to reach a wider audience. A consequence of reaching a wider audience may be more box office revenue as greater public interest may surround the film.  </w:t>
      </w:r>
      <w:r>
        <w:rPr>
          <w:noProof/>
        </w:rPr>
        <mc:AlternateContent>
          <mc:Choice Requires="wps">
            <w:drawing>
              <wp:anchor distT="114300" distB="114300" distL="114300" distR="114300" simplePos="0" relativeHeight="251660288" behindDoc="0" locked="0" layoutInCell="1" hidden="0" allowOverlap="1" wp14:anchorId="700A9C77" wp14:editId="62216DE0">
                <wp:simplePos x="0" y="0"/>
                <wp:positionH relativeFrom="column">
                  <wp:posOffset>3286125</wp:posOffset>
                </wp:positionH>
                <wp:positionV relativeFrom="paragraph">
                  <wp:posOffset>781050</wp:posOffset>
                </wp:positionV>
                <wp:extent cx="3248025" cy="590550"/>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2011925" y="1352100"/>
                          <a:ext cx="3228000" cy="568500"/>
                        </a:xfrm>
                        <a:prstGeom prst="rect">
                          <a:avLst/>
                        </a:prstGeom>
                        <a:noFill/>
                        <a:ln>
                          <a:noFill/>
                        </a:ln>
                      </wps:spPr>
                      <wps:txbx>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wps:txbx>
                      <wps:bodyPr spcFirstLastPara="1" wrap="square" lIns="91425" tIns="91425" rIns="91425" bIns="91425" anchor="t" anchorCtr="0">
                        <a:noAutofit/>
                      </wps:bodyPr>
                    </wps:wsp>
                  </a:graphicData>
                </a:graphic>
              </wp:anchor>
            </w:drawing>
          </mc:Choice>
          <mc:Fallback>
            <w:pict>
              <v:shapetype w14:anchorId="700A9C77" id="_x0000_t202" coordsize="21600,21600" o:spt="202" path="m,l,21600r21600,l21600,xe">
                <v:stroke joinstyle="miter"/>
                <v:path gradientshapeok="t" o:connecttype="rect"/>
              </v:shapetype>
              <v:shape id="Text Box 2" o:spid="_x0000_s1026" type="#_x0000_t202" style="position:absolute;margin-left:258.75pt;margin-top:61.5pt;width:255.75pt;height:46.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" filled="f" stroked="f">
                <v:textbox inset="2.53958mm,2.53958mm,2.53958mm,2.53958mm">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v:textbox>
                <w10:wrap type="square"/>
              </v:shape>
            </w:pict>
          </mc:Fallback>
        </mc:AlternateContent>
      </w:r>
    </w:p>
    <w:p w14:paraId="6529B143" w14:textId="77777777" w:rsidR="00470463" w:rsidRDefault="00470463"/>
    <w:p w14:paraId="38D6720E" w14:textId="0733DF64" w:rsidR="00496BB4" w:rsidRPr="00496BB4" w:rsidRDefault="00496BB4" w:rsidP="00496BB4">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Test for the Difference in Means</w:t>
      </w:r>
    </w:p>
    <w:p w14:paraId="6D243FC7"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Hypotheses:</w:t>
      </w:r>
    </w:p>
    <w:p w14:paraId="22AF952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H0: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oMath>
      </m:oMathPara>
    </w:p>
    <w:p w14:paraId="44F8D2C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H1 :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 xml:space="preserve">≠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r>
            <w:rPr>
              <w:rFonts w:ascii="Cambria Math" w:eastAsia="Times New Roman" w:hAnsi="Cambria Math" w:cs="Times New Roman"/>
              <w:sz w:val="24"/>
              <w:szCs w:val="24"/>
            </w:rPr>
            <m:t xml:space="preserve"> </m:t>
          </m:r>
        </m:oMath>
      </m:oMathPara>
    </w:p>
    <w:p w14:paraId="18B9FFB2" w14:textId="77777777" w:rsidR="00496BB4" w:rsidRDefault="00496BB4" w:rsidP="00496BB4">
      <w:pPr>
        <w:rPr>
          <w:rFonts w:ascii="Times New Roman" w:eastAsia="Times New Roman" w:hAnsi="Times New Roman" w:cs="Times New Roman"/>
          <w:sz w:val="24"/>
          <w:szCs w:val="24"/>
        </w:rPr>
      </w:pPr>
    </w:p>
    <w:p w14:paraId="32931161"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Sample </w:t>
      </w:r>
      <w:proofErr w:type="gramStart"/>
      <w:r>
        <w:rPr>
          <w:rFonts w:ascii="Times New Roman" w:eastAsia="Times New Roman" w:hAnsi="Times New Roman" w:cs="Times New Roman"/>
          <w:sz w:val="24"/>
          <w:szCs w:val="24"/>
          <w:highlight w:val="white"/>
        </w:rPr>
        <w:t>mean</w:t>
      </w:r>
      <w:proofErr w:type="gramEnd"/>
      <w:r>
        <w:rPr>
          <w:rFonts w:ascii="Times New Roman" w:eastAsia="Times New Roman" w:hAnsi="Times New Roman" w:cs="Times New Roman"/>
          <w:sz w:val="24"/>
          <w:szCs w:val="24"/>
          <w:highlight w:val="white"/>
        </w:rPr>
        <w:t xml:space="preserve"> for box office revenue if high budget = 1 is $235.738m</w:t>
      </w:r>
    </w:p>
    <w:p w14:paraId="4F0E752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Sample </w:t>
      </w:r>
      <w:proofErr w:type="gramStart"/>
      <w:r>
        <w:rPr>
          <w:rFonts w:ascii="Times New Roman" w:eastAsia="Times New Roman" w:hAnsi="Times New Roman" w:cs="Times New Roman"/>
          <w:sz w:val="24"/>
          <w:szCs w:val="24"/>
          <w:highlight w:val="white"/>
        </w:rPr>
        <w:t>mean</w:t>
      </w:r>
      <w:proofErr w:type="gramEnd"/>
      <w:r>
        <w:rPr>
          <w:rFonts w:ascii="Times New Roman" w:eastAsia="Times New Roman" w:hAnsi="Times New Roman" w:cs="Times New Roman"/>
          <w:sz w:val="24"/>
          <w:szCs w:val="24"/>
          <w:highlight w:val="white"/>
        </w:rPr>
        <w:t xml:space="preserve"> for box office revenue if high budget = 0 is $168.190m</w:t>
      </w:r>
    </w:p>
    <w:p w14:paraId="78B22F5D"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 xml:space="preserve">Estimate difference in means (high budget = 1 - high budget = 0) is $67.548m </w:t>
      </w:r>
    </w:p>
    <w:p w14:paraId="66CFF1D4" w14:textId="77777777" w:rsidR="00496BB4" w:rsidRDefault="00496BB4" w:rsidP="00496BB4">
      <w:pPr>
        <w:rPr>
          <w:rFonts w:ascii="Times New Roman" w:eastAsia="Times New Roman" w:hAnsi="Times New Roman" w:cs="Times New Roman"/>
          <w:sz w:val="24"/>
          <w:szCs w:val="24"/>
          <w:highlight w:val="white"/>
        </w:rPr>
      </w:pPr>
    </w:p>
    <w:p w14:paraId="527D3359" w14:textId="77777777" w:rsidR="00496BB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95% CI (</w:t>
      </w:r>
      <m:oMath>
        <m:sSub>
          <m:sSubPr>
            <m:ctrlPr>
              <w:rPr>
                <w:rFonts w:ascii="Cambria Math" w:eastAsia="Times New Roman" w:hAnsi="Cambria Math" w:cs="Times New Roman"/>
                <w:b/>
                <w:color w:val="1F1F1F"/>
                <w:sz w:val="24"/>
                <w:szCs w:val="24"/>
              </w:rPr>
            </m:ctrlPr>
          </m:sSubPr>
          <m:e>
            <m:r>
              <m:rPr>
                <m:sty m:val="bi"/>
              </m:rPr>
              <w:rPr>
                <w:rFonts w:ascii="Cambria Math" w:eastAsia="Times New Roman" w:hAnsi="Cambria Math" w:cs="Times New Roman"/>
                <w:color w:val="1F1F1F"/>
                <w:sz w:val="24"/>
                <w:szCs w:val="24"/>
              </w:rPr>
              <m:t>μ</m:t>
            </m:r>
          </m:e>
          <m:sub>
            <m:r>
              <m:rPr>
                <m:sty m:val="bi"/>
              </m:rPr>
              <w:rPr>
                <w:rFonts w:ascii="Cambria Math" w:eastAsia="Times New Roman" w:hAnsi="Cambria Math" w:cs="Times New Roman"/>
                <w:color w:val="1F1F1F"/>
                <w:sz w:val="24"/>
                <w:szCs w:val="24"/>
              </w:rPr>
              <m:t>(revenue|high budget = 1)</m:t>
            </m:r>
          </m:sub>
        </m:sSub>
        <m:r>
          <m:rPr>
            <m:sty m:val="bi"/>
          </m:rPr>
          <w:rPr>
            <w:rFonts w:ascii="Cambria Math" w:eastAsia="Times New Roman" w:hAnsi="Cambria Math" w:cs="Times New Roman"/>
            <w:color w:val="1F1F1F"/>
            <w:sz w:val="24"/>
            <w:szCs w:val="24"/>
          </w:rPr>
          <m:t>-</m:t>
        </m:r>
        <m:sSub>
          <m:sSubPr>
            <m:ctrlPr>
              <w:rPr>
                <w:rFonts w:ascii="Cambria Math" w:eastAsia="Times New Roman" w:hAnsi="Cambria Math" w:cs="Times New Roman"/>
                <w:b/>
                <w:color w:val="1F1F1F"/>
                <w:sz w:val="24"/>
                <w:szCs w:val="24"/>
              </w:rPr>
            </m:ctrlPr>
          </m:sSubPr>
          <m:e>
            <m:r>
              <m:rPr>
                <m:sty m:val="bi"/>
              </m:rPr>
              <w:rPr>
                <w:rFonts w:ascii="Cambria Math" w:eastAsia="Times New Roman" w:hAnsi="Cambria Math" w:cs="Times New Roman"/>
                <w:color w:val="1F1F1F"/>
                <w:sz w:val="24"/>
                <w:szCs w:val="24"/>
              </w:rPr>
              <m:t>μ</m:t>
            </m:r>
          </m:e>
          <m:sub>
            <m:r>
              <m:rPr>
                <m:sty m:val="bi"/>
              </m:rPr>
              <w:rPr>
                <w:rFonts w:ascii="Cambria Math" w:eastAsia="Times New Roman" w:hAnsi="Cambria Math" w:cs="Times New Roman"/>
                <w:color w:val="1F1F1F"/>
                <w:sz w:val="24"/>
                <w:szCs w:val="24"/>
              </w:rPr>
              <m:t>revenue|high budget = 0)</m:t>
            </m:r>
          </m:sub>
        </m:sSub>
        <m:r>
          <m:rPr>
            <m:sty m:val="bi"/>
          </m:rPr>
          <w:rPr>
            <w:rFonts w:ascii="Cambria Math" w:eastAsia="Times New Roman" w:hAnsi="Cambria Math" w:cs="Times New Roman"/>
            <w:color w:val="1F1F1F"/>
            <w:sz w:val="24"/>
            <w:szCs w:val="24"/>
          </w:rPr>
          <m:t xml:space="preserve"> </m:t>
        </m:r>
      </m:oMath>
      <w:r w:rsidRPr="00BB3344">
        <w:rPr>
          <w:rFonts w:ascii="Times New Roman" w:eastAsia="Times New Roman" w:hAnsi="Times New Roman" w:cs="Times New Roman"/>
          <w:sz w:val="24"/>
          <w:szCs w:val="24"/>
        </w:rPr>
        <w:t>) is between [34.385, 100.712] ($m)</w:t>
      </w:r>
    </w:p>
    <w:p w14:paraId="2827B54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18"/>
          <w:szCs w:val="18"/>
        </w:rPr>
        <w:t>Note: Revenue refers to box office revenue.</w:t>
      </w:r>
    </w:p>
    <w:p w14:paraId="166307E4"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t-statistic = 4.012 &gt; 1.960 (critical t-value for hypothesis tests at the 5% level of significance)</w:t>
      </w:r>
    </w:p>
    <w:p w14:paraId="70328327"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p-value = 8.006* 10</w:t>
      </w:r>
      <w:r w:rsidRPr="00BB3344">
        <w:rPr>
          <w:rFonts w:ascii="Times New Roman" w:eastAsia="Times New Roman" w:hAnsi="Times New Roman" w:cs="Times New Roman"/>
          <w:sz w:val="24"/>
          <w:szCs w:val="24"/>
          <w:vertAlign w:val="superscript"/>
        </w:rPr>
        <w:t xml:space="preserve">-5 </w:t>
      </w:r>
      <w:r w:rsidRPr="00BB3344">
        <w:rPr>
          <w:rFonts w:ascii="Times New Roman" w:eastAsia="Times New Roman" w:hAnsi="Times New Roman" w:cs="Times New Roman"/>
          <w:sz w:val="24"/>
          <w:szCs w:val="24"/>
        </w:rPr>
        <w:t>&lt; 0.05 (the significance level for the hypothesis test)</w:t>
      </w:r>
    </w:p>
    <w:p w14:paraId="5CDE5A64" w14:textId="77777777" w:rsidR="00496BB4" w:rsidRDefault="00496BB4" w:rsidP="00496BB4">
      <w:pPr>
        <w:rPr>
          <w:rFonts w:ascii="Times New Roman" w:eastAsia="Times New Roman" w:hAnsi="Times New Roman" w:cs="Times New Roman"/>
          <w:sz w:val="24"/>
          <w:szCs w:val="24"/>
          <w:highlight w:val="white"/>
        </w:rPr>
      </w:pPr>
    </w:p>
    <w:p w14:paraId="593E8578" w14:textId="77777777" w:rsidR="00496BB4" w:rsidRDefault="00496BB4" w:rsidP="00496BB4">
      <w:pPr>
        <w:rPr>
          <w:rFonts w:ascii="Times New Roman" w:eastAsia="Times New Roman" w:hAnsi="Times New Roman" w:cs="Times New Roman"/>
          <w:sz w:val="18"/>
          <w:szCs w:val="18"/>
        </w:rPr>
      </w:pPr>
      <w:r>
        <w:rPr>
          <w:rFonts w:ascii="Times New Roman" w:eastAsia="Times New Roman" w:hAnsi="Times New Roman" w:cs="Times New Roman"/>
          <w:sz w:val="24"/>
          <w:szCs w:val="24"/>
          <w:highlight w:val="white"/>
        </w:rPr>
        <w:lastRenderedPageBreak/>
        <w:t>Both the t-</w:t>
      </w:r>
      <w:proofErr w:type="gramStart"/>
      <w:r>
        <w:rPr>
          <w:rFonts w:ascii="Times New Roman" w:eastAsia="Times New Roman" w:hAnsi="Times New Roman" w:cs="Times New Roman"/>
          <w:sz w:val="24"/>
          <w:szCs w:val="24"/>
          <w:highlight w:val="white"/>
        </w:rPr>
        <w:t>statistic</w:t>
      </w:r>
      <w:proofErr w:type="gramEnd"/>
      <w:r>
        <w:rPr>
          <w:rFonts w:ascii="Times New Roman" w:eastAsia="Times New Roman" w:hAnsi="Times New Roman" w:cs="Times New Roman"/>
          <w:sz w:val="24"/>
          <w:szCs w:val="24"/>
          <w:highlight w:val="white"/>
        </w:rPr>
        <w:t xml:space="preserve"> and the p-value lead us to reject the null hypothesis that the mean box office revenues are the same regardless of whether movie budget is high or not, implying a statistically significant difference in means.</w:t>
      </w:r>
    </w:p>
    <w:p w14:paraId="4E932FF3" w14:textId="77777777" w:rsidR="00496BB4" w:rsidRDefault="00496BB4" w:rsidP="00496BB4">
      <w:pPr>
        <w:rPr>
          <w:rFonts w:ascii="Times New Roman" w:eastAsia="Times New Roman" w:hAnsi="Times New Roman" w:cs="Times New Roman"/>
          <w:sz w:val="24"/>
          <w:szCs w:val="24"/>
        </w:rPr>
      </w:pPr>
    </w:p>
    <w:p w14:paraId="7FA35191"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 change in the conditional mean of box office revenue when going </w:t>
      </w:r>
      <w:r>
        <w:rPr>
          <w:rFonts w:ascii="Times New Roman" w:eastAsia="Times New Roman" w:hAnsi="Times New Roman" w:cs="Times New Roman"/>
          <w:b/>
          <w:sz w:val="24"/>
          <w:szCs w:val="24"/>
        </w:rPr>
        <w:t xml:space="preserve">from </w:t>
      </w:r>
      <w:proofErr w:type="spellStart"/>
      <w:r>
        <w:rPr>
          <w:rFonts w:ascii="Times New Roman" w:eastAsia="Times New Roman" w:hAnsi="Times New Roman" w:cs="Times New Roman"/>
          <w:sz w:val="24"/>
          <w:szCs w:val="24"/>
        </w:rPr>
        <w:t>high_budget</w:t>
      </w:r>
      <w:proofErr w:type="spellEnd"/>
      <w:r>
        <w:rPr>
          <w:rFonts w:ascii="Times New Roman" w:eastAsia="Times New Roman" w:hAnsi="Times New Roman" w:cs="Times New Roman"/>
          <w:sz w:val="24"/>
          <w:szCs w:val="24"/>
        </w:rPr>
        <w:t xml:space="preserve"> = 0 films </w:t>
      </w:r>
      <w:r>
        <w:rPr>
          <w:rFonts w:ascii="Times New Roman" w:eastAsia="Times New Roman" w:hAnsi="Times New Roman" w:cs="Times New Roman"/>
          <w:b/>
          <w:sz w:val="24"/>
          <w:szCs w:val="24"/>
        </w:rPr>
        <w:t xml:space="preserve">to </w:t>
      </w:r>
      <w:proofErr w:type="spellStart"/>
      <w:r>
        <w:rPr>
          <w:rFonts w:ascii="Times New Roman" w:eastAsia="Times New Roman" w:hAnsi="Times New Roman" w:cs="Times New Roman"/>
          <w:sz w:val="24"/>
          <w:szCs w:val="24"/>
        </w:rPr>
        <w:t>high_budget</w:t>
      </w:r>
      <w:proofErr w:type="spellEnd"/>
      <w:r>
        <w:rPr>
          <w:rFonts w:ascii="Times New Roman" w:eastAsia="Times New Roman" w:hAnsi="Times New Roman" w:cs="Times New Roman"/>
          <w:sz w:val="24"/>
          <w:szCs w:val="24"/>
        </w:rPr>
        <w:t xml:space="preserve"> = 1 films is shown below:</w:t>
      </w:r>
    </w:p>
    <w:p w14:paraId="377D3524" w14:textId="77777777" w:rsidR="00496BB4" w:rsidRDefault="00496BB4" w:rsidP="00496BB4">
      <w:pPr>
        <w:rPr>
          <w:rFonts w:ascii="Times New Roman" w:eastAsia="Times New Roman" w:hAnsi="Times New Roman" w:cs="Times New Roman"/>
          <w:sz w:val="24"/>
          <w:szCs w:val="24"/>
        </w:rPr>
      </w:pPr>
    </w:p>
    <w:p w14:paraId="596C7D85" w14:textId="77777777" w:rsidR="00496BB4" w:rsidRPr="00BB334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Change = (235.7383-168.1898)/168.1898 = 40.162% increase</m:t>
          </m:r>
        </m:oMath>
      </m:oMathPara>
    </w:p>
    <w:p w14:paraId="3218302F"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(computed using the conditional means for box_office_revenue for high and low budget films)</w:t>
      </w:r>
    </w:p>
    <w:p w14:paraId="64FD3EE2" w14:textId="7E6F49DA"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positive percent change suggests a positive relationship between </w:t>
      </w:r>
      <w:proofErr w:type="gramStart"/>
      <w:r>
        <w:rPr>
          <w:rFonts w:ascii="Times New Roman" w:eastAsia="Times New Roman" w:hAnsi="Times New Roman" w:cs="Times New Roman"/>
          <w:sz w:val="24"/>
          <w:szCs w:val="24"/>
        </w:rPr>
        <w:t>movie</w:t>
      </w:r>
      <w:proofErr w:type="gramEnd"/>
      <w:r>
        <w:rPr>
          <w:rFonts w:ascii="Times New Roman" w:eastAsia="Times New Roman" w:hAnsi="Times New Roman" w:cs="Times New Roman"/>
          <w:sz w:val="24"/>
          <w:szCs w:val="24"/>
        </w:rPr>
        <w:t xml:space="preserve"> budget and box office revenue as, generally, high budget films correspond with more box office revenue.</w:t>
      </w:r>
    </w:p>
    <w:p w14:paraId="214B9F20" w14:textId="0E713E7D" w:rsidR="00496BB4" w:rsidRDefault="00B65D4A">
      <w:r>
        <w:rPr>
          <w:noProof/>
        </w:rPr>
        <w:drawing>
          <wp:anchor distT="114300" distB="114300" distL="114300" distR="114300" simplePos="0" relativeHeight="251664384" behindDoc="1" locked="0" layoutInCell="1" hidden="0" allowOverlap="1" wp14:anchorId="4660573A" wp14:editId="278590C8">
            <wp:simplePos x="0" y="0"/>
            <wp:positionH relativeFrom="column">
              <wp:posOffset>3359150</wp:posOffset>
            </wp:positionH>
            <wp:positionV relativeFrom="paragraph">
              <wp:posOffset>85725</wp:posOffset>
            </wp:positionV>
            <wp:extent cx="2747645" cy="2747645"/>
            <wp:effectExtent l="0" t="0" r="0" b="0"/>
            <wp:wrapTight wrapText="bothSides">
              <wp:wrapPolygon edited="0">
                <wp:start x="0" y="0"/>
                <wp:lineTo x="0" y="21415"/>
                <wp:lineTo x="21415" y="21415"/>
                <wp:lineTo x="21415" y="0"/>
                <wp:lineTo x="0" y="0"/>
              </wp:wrapPolygon>
            </wp:wrapTight>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747645" cy="2747645"/>
                    </a:xfrm>
                    <a:prstGeom prst="rect">
                      <a:avLst/>
                    </a:prstGeom>
                    <a:ln/>
                  </pic:spPr>
                </pic:pic>
              </a:graphicData>
            </a:graphic>
          </wp:anchor>
        </w:drawing>
      </w:r>
    </w:p>
    <w:p w14:paraId="38EA098A" w14:textId="5E696837" w:rsidR="00B65D4A" w:rsidRDefault="00B65D4A" w:rsidP="00B65D4A">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Scatter Plot &amp; Single Linear Regression</w:t>
      </w:r>
    </w:p>
    <w:p w14:paraId="057CBB38" w14:textId="5FB602F9" w:rsidR="00B65D4A" w:rsidRDefault="000F63C8" w:rsidP="00B65D4A">
      <w:pPr>
        <w:rPr>
          <w:rFonts w:ascii="Times New Roman" w:eastAsia="Times New Roman" w:hAnsi="Times New Roman" w:cs="Times New Roman"/>
          <w:sz w:val="24"/>
          <w:szCs w:val="24"/>
        </w:rPr>
      </w:pPr>
      <w:r>
        <w:rPr>
          <w:noProof/>
        </w:rPr>
        <mc:AlternateContent>
          <mc:Choice Requires="wps">
            <w:drawing>
              <wp:anchor distT="114300" distB="114300" distL="114300" distR="114300" simplePos="0" relativeHeight="251662336" behindDoc="0" locked="0" layoutInCell="1" hidden="0" allowOverlap="1" wp14:anchorId="7BBC494A" wp14:editId="283C9546">
                <wp:simplePos x="0" y="0"/>
                <wp:positionH relativeFrom="column">
                  <wp:posOffset>3530600</wp:posOffset>
                </wp:positionH>
                <wp:positionV relativeFrom="paragraph">
                  <wp:posOffset>2153920</wp:posOffset>
                </wp:positionV>
                <wp:extent cx="2752725" cy="673100"/>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2752725" cy="673100"/>
                        </a:xfrm>
                        <a:prstGeom prst="rect">
                          <a:avLst/>
                        </a:prstGeom>
                        <a:noFill/>
                        <a:ln>
                          <a:noFill/>
                        </a:ln>
                      </wps:spPr>
                      <wps:txbx>
                        <w:txbxContent>
                          <w:p w14:paraId="2375547B" w14:textId="77777777" w:rsidR="00B65D4A" w:rsidRDefault="00B65D4A" w:rsidP="00B65D4A">
                            <w:pPr>
                              <w:spacing w:line="240" w:lineRule="auto"/>
                              <w:textDirection w:val="btLr"/>
                            </w:pPr>
                            <w:r>
                              <w:rPr>
                                <w:rFonts w:ascii="Times New Roman" w:eastAsia="Times New Roman" w:hAnsi="Times New Roman" w:cs="Times New Roman"/>
                                <w:i/>
                                <w:color w:val="000000"/>
                              </w:rPr>
                              <w:t>Figure 6.1 - Single Linear Regression between box_office_revenue and movie_budget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BBC494A" id="Text Box 1" o:spid="_x0000_s1027" type="#_x0000_t202" style="position:absolute;margin-left:278pt;margin-top:169.6pt;width:216.75pt;height:53pt;z-index:251662336;visibility:visible;mso-wrap-style:square;mso-height-percent:0;mso-wrap-distance-left:9pt;mso-wrap-distance-top:9pt;mso-wrap-distance-right:9pt;mso-wrap-distance-bottom:9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" filled="f" stroked="f">
                <v:textbox inset="2.53958mm,2.53958mm,2.53958mm,2.53958mm">
                  <w:txbxContent>
                    <w:p w14:paraId="2375547B" w14:textId="77777777" w:rsidR="00B65D4A" w:rsidRDefault="00B65D4A" w:rsidP="00B65D4A">
                      <w:pPr>
                        <w:spacing w:line="240" w:lineRule="auto"/>
                        <w:textDirection w:val="btLr"/>
                      </w:pPr>
                      <w:r>
                        <w:rPr>
                          <w:rFonts w:ascii="Times New Roman" w:eastAsia="Times New Roman" w:hAnsi="Times New Roman" w:cs="Times New Roman"/>
                          <w:i/>
                          <w:color w:val="000000"/>
                        </w:rPr>
                        <w:t>Figure 6.1 - Single Linear Regression between box_office_revenue and movie_budget</w:t>
                      </w:r>
                    </w:p>
                  </w:txbxContent>
                </v:textbox>
                <w10:wrap type="square"/>
              </v:shape>
            </w:pict>
          </mc:Fallback>
        </mc:AlternateContent>
      </w:r>
      <w:r w:rsidR="00B65D4A">
        <w:rPr>
          <w:rFonts w:ascii="Times New Roman" w:eastAsia="Times New Roman" w:hAnsi="Times New Roman" w:cs="Times New Roman"/>
          <w:sz w:val="24"/>
          <w:szCs w:val="24"/>
        </w:rPr>
        <w:t xml:space="preserve">From question 4, we observed a higher mean revenue for high budget movies as opposed to movies with a lower budget, suggesting a positive relationship between movie budget and revenue. Additionally, from question 5, the result of the hypothesis test shows that the means of high budget and lower budget films are statistically different. This means that the coefficient of the regression line for movie budget is non-zero from question 5 and    positive from question 4. Therefore, this aligns with what we see in the scatterplot in figure 6.1, as the coefficient of movie budget is 1.299. </w:t>
      </w:r>
    </w:p>
    <w:p w14:paraId="24BFB375" w14:textId="5E723DB4" w:rsidR="00B65D4A" w:rsidRDefault="00B65D4A" w:rsidP="00B65D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D2C973" w14:textId="4631EE76" w:rsidR="008678D9" w:rsidRDefault="008678D9" w:rsidP="008678D9">
      <w:pPr>
        <w:pStyle w:val="Subtitle"/>
        <w:rPr>
          <w:b/>
          <w:color w:val="000000"/>
          <w:sz w:val="22"/>
          <w:szCs w:val="22"/>
        </w:rPr>
      </w:pPr>
      <w:r>
        <w:rPr>
          <w:rFonts w:ascii="Times New Roman" w:eastAsia="Times New Roman" w:hAnsi="Times New Roman" w:cs="Times New Roman"/>
          <w:b/>
          <w:sz w:val="24"/>
          <w:szCs w:val="24"/>
        </w:rPr>
        <w:t xml:space="preserve">Single Linear Regressions </w:t>
      </w:r>
    </w:p>
    <w:tbl>
      <w:tblPr>
        <w:tblW w:w="9360" w:type="dxa"/>
        <w:tblLayout w:type="fixed"/>
        <w:tblLook w:val="0600" w:firstRow="0" w:lastRow="0" w:firstColumn="0" w:lastColumn="0" w:noHBand="1" w:noVBand="1"/>
      </w:tblPr>
      <w:tblGrid>
        <w:gridCol w:w="3990"/>
        <w:gridCol w:w="1545"/>
        <w:gridCol w:w="1275"/>
        <w:gridCol w:w="1275"/>
        <w:gridCol w:w="1275"/>
      </w:tblGrid>
      <w:tr w:rsidR="008678D9" w14:paraId="46F9738C" w14:textId="77777777" w:rsidTr="004F1137">
        <w:trPr>
          <w:trHeight w:val="664"/>
        </w:trPr>
        <w:tc>
          <w:tcPr>
            <w:tcW w:w="3990" w:type="dxa"/>
            <w:shd w:val="clear" w:color="auto" w:fill="93C47D"/>
            <w:tcMar>
              <w:top w:w="100" w:type="dxa"/>
              <w:left w:w="100" w:type="dxa"/>
              <w:bottom w:w="100" w:type="dxa"/>
              <w:right w:w="100" w:type="dxa"/>
            </w:tcMar>
          </w:tcPr>
          <w:p w14:paraId="6C872B2C"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w:t>
            </w:r>
          </w:p>
        </w:tc>
        <w:tc>
          <w:tcPr>
            <w:tcW w:w="1545" w:type="dxa"/>
            <w:shd w:val="clear" w:color="auto" w:fill="93C47D"/>
            <w:tcMar>
              <w:top w:w="100" w:type="dxa"/>
              <w:left w:w="100" w:type="dxa"/>
              <w:bottom w:w="100" w:type="dxa"/>
              <w:right w:w="100" w:type="dxa"/>
            </w:tcMar>
          </w:tcPr>
          <w:p w14:paraId="1890347E" w14:textId="77777777" w:rsidR="008678D9" w:rsidRDefault="00000000" w:rsidP="004F1137">
            <w:pPr>
              <w:widowControl w:val="0"/>
              <w:spacing w:line="240" w:lineRule="auto"/>
              <w:jc w:val="center"/>
              <w:rPr>
                <w:rFonts w:ascii="Times New Roman" w:eastAsia="Times New Roman" w:hAnsi="Times New Roman" w:cs="Times New Roman"/>
                <w:sz w:val="24"/>
                <w:szCs w:val="24"/>
              </w:rPr>
            </w:pPr>
            <m:oMathPara>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e>
                </m:acc>
              </m:oMath>
            </m:oMathPara>
          </w:p>
        </w:tc>
        <w:tc>
          <w:tcPr>
            <w:tcW w:w="1275" w:type="dxa"/>
            <w:shd w:val="clear" w:color="auto" w:fill="93C47D"/>
            <w:tcMar>
              <w:top w:w="100" w:type="dxa"/>
              <w:left w:w="100" w:type="dxa"/>
              <w:bottom w:w="100" w:type="dxa"/>
              <w:right w:w="100" w:type="dxa"/>
            </w:tcMar>
          </w:tcPr>
          <w:p w14:paraId="6F3A82D6" w14:textId="77777777" w:rsidR="008678D9" w:rsidRDefault="00000000" w:rsidP="004F1137">
            <w:pPr>
              <w:widowControl w:val="0"/>
              <w:spacing w:line="240" w:lineRule="auto"/>
              <w:jc w:val="center"/>
              <w:rPr>
                <w:rFonts w:ascii="Times New Roman" w:eastAsia="Times New Roman" w:hAnsi="Times New Roman" w:cs="Times New Roman"/>
                <w:sz w:val="24"/>
                <w:szCs w:val="24"/>
              </w:rPr>
            </w:pPr>
            <m:oMathPara>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m:oMathPara>
          </w:p>
        </w:tc>
        <w:tc>
          <w:tcPr>
            <w:tcW w:w="1275" w:type="dxa"/>
            <w:shd w:val="clear" w:color="auto" w:fill="93C47D"/>
            <w:tcMar>
              <w:top w:w="100" w:type="dxa"/>
              <w:left w:w="100" w:type="dxa"/>
              <w:bottom w:w="100" w:type="dxa"/>
              <w:right w:w="100" w:type="dxa"/>
            </w:tcMar>
          </w:tcPr>
          <w:p w14:paraId="32BA4D5F" w14:textId="77777777" w:rsidR="008678D9" w:rsidRDefault="008678D9" w:rsidP="004F1137">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w:t>
            </w:r>
            <w:proofErr w:type="gramEnd"/>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e>
              </m:acc>
            </m:oMath>
            <w:r>
              <w:rPr>
                <w:rFonts w:ascii="Times New Roman" w:eastAsia="Times New Roman" w:hAnsi="Times New Roman" w:cs="Times New Roman"/>
                <w:sz w:val="24"/>
                <w:szCs w:val="24"/>
              </w:rPr>
              <w:t>)</w:t>
            </w:r>
          </w:p>
        </w:tc>
        <w:tc>
          <w:tcPr>
            <w:tcW w:w="1275" w:type="dxa"/>
            <w:shd w:val="clear" w:color="auto" w:fill="93C47D"/>
            <w:tcMar>
              <w:top w:w="100" w:type="dxa"/>
              <w:left w:w="100" w:type="dxa"/>
              <w:bottom w:w="100" w:type="dxa"/>
              <w:right w:w="100" w:type="dxa"/>
            </w:tcMar>
          </w:tcPr>
          <w:p w14:paraId="3036F248" w14:textId="77777777" w:rsidR="008678D9" w:rsidRDefault="008678D9" w:rsidP="004F1137">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w:t>
            </w:r>
            <w:proofErr w:type="gramEnd"/>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w:r>
              <w:rPr>
                <w:rFonts w:ascii="Times New Roman" w:eastAsia="Times New Roman" w:hAnsi="Times New Roman" w:cs="Times New Roman"/>
                <w:sz w:val="24"/>
                <w:szCs w:val="24"/>
              </w:rPr>
              <w:t>)</w:t>
            </w:r>
          </w:p>
        </w:tc>
      </w:tr>
      <w:tr w:rsidR="008678D9" w14:paraId="1F6F1FB4" w14:textId="77777777" w:rsidTr="004F1137">
        <w:tc>
          <w:tcPr>
            <w:tcW w:w="3990" w:type="dxa"/>
            <w:shd w:val="clear" w:color="auto" w:fill="93C47D"/>
            <w:tcMar>
              <w:top w:w="100" w:type="dxa"/>
              <w:left w:w="100" w:type="dxa"/>
              <w:bottom w:w="100" w:type="dxa"/>
              <w:right w:w="100" w:type="dxa"/>
            </w:tcMar>
          </w:tcPr>
          <w:p w14:paraId="6AD28EF5"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1 (Box Office Revenue vs Movie Budget)</w:t>
            </w:r>
          </w:p>
        </w:tc>
        <w:tc>
          <w:tcPr>
            <w:tcW w:w="1545" w:type="dxa"/>
            <w:shd w:val="clear" w:color="auto" w:fill="D9EAD3"/>
            <w:tcMar>
              <w:top w:w="100" w:type="dxa"/>
              <w:left w:w="100" w:type="dxa"/>
              <w:bottom w:w="100" w:type="dxa"/>
              <w:right w:w="100" w:type="dxa"/>
            </w:tcMar>
          </w:tcPr>
          <w:p w14:paraId="2AC349B0"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96.745</w:t>
            </w:r>
          </w:p>
        </w:tc>
        <w:tc>
          <w:tcPr>
            <w:tcW w:w="1275" w:type="dxa"/>
            <w:shd w:val="clear" w:color="auto" w:fill="D9EAD3"/>
            <w:tcMar>
              <w:top w:w="100" w:type="dxa"/>
              <w:left w:w="100" w:type="dxa"/>
              <w:bottom w:w="100" w:type="dxa"/>
              <w:right w:w="100" w:type="dxa"/>
            </w:tcMar>
          </w:tcPr>
          <w:p w14:paraId="20EEA202"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1.299</w:t>
            </w:r>
          </w:p>
        </w:tc>
        <w:tc>
          <w:tcPr>
            <w:tcW w:w="1275" w:type="dxa"/>
            <w:shd w:val="clear" w:color="auto" w:fill="D9EAD3"/>
            <w:tcMar>
              <w:top w:w="100" w:type="dxa"/>
              <w:left w:w="100" w:type="dxa"/>
              <w:bottom w:w="100" w:type="dxa"/>
              <w:right w:w="100" w:type="dxa"/>
            </w:tcMar>
          </w:tcPr>
          <w:p w14:paraId="7DC9DB9F"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20.541</w:t>
            </w:r>
          </w:p>
        </w:tc>
        <w:tc>
          <w:tcPr>
            <w:tcW w:w="1275" w:type="dxa"/>
            <w:shd w:val="clear" w:color="auto" w:fill="D9EAD3"/>
            <w:tcMar>
              <w:top w:w="100" w:type="dxa"/>
              <w:left w:w="100" w:type="dxa"/>
              <w:bottom w:w="100" w:type="dxa"/>
              <w:right w:w="100" w:type="dxa"/>
            </w:tcMar>
          </w:tcPr>
          <w:p w14:paraId="43FB6C1B"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r>
      <w:tr w:rsidR="008678D9" w14:paraId="4C298D63" w14:textId="77777777" w:rsidTr="004F1137">
        <w:tc>
          <w:tcPr>
            <w:tcW w:w="3990" w:type="dxa"/>
            <w:shd w:val="clear" w:color="auto" w:fill="93C47D"/>
            <w:tcMar>
              <w:top w:w="100" w:type="dxa"/>
              <w:left w:w="100" w:type="dxa"/>
              <w:bottom w:w="100" w:type="dxa"/>
              <w:right w:w="100" w:type="dxa"/>
            </w:tcMar>
          </w:tcPr>
          <w:p w14:paraId="051FF258"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2 (Box Office Revenue vs Audience Score)</w:t>
            </w:r>
          </w:p>
        </w:tc>
        <w:tc>
          <w:tcPr>
            <w:tcW w:w="1545" w:type="dxa"/>
            <w:shd w:val="clear" w:color="auto" w:fill="D9EAD3"/>
            <w:tcMar>
              <w:top w:w="100" w:type="dxa"/>
              <w:left w:w="100" w:type="dxa"/>
              <w:bottom w:w="100" w:type="dxa"/>
              <w:right w:w="100" w:type="dxa"/>
            </w:tcMar>
          </w:tcPr>
          <w:p w14:paraId="35A0C50E"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45.009</w:t>
            </w:r>
          </w:p>
        </w:tc>
        <w:tc>
          <w:tcPr>
            <w:tcW w:w="1275" w:type="dxa"/>
            <w:shd w:val="clear" w:color="auto" w:fill="D9EAD3"/>
            <w:tcMar>
              <w:top w:w="100" w:type="dxa"/>
              <w:left w:w="100" w:type="dxa"/>
              <w:bottom w:w="100" w:type="dxa"/>
              <w:right w:w="100" w:type="dxa"/>
            </w:tcMar>
          </w:tcPr>
          <w:p w14:paraId="73B46E91"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2.452</w:t>
            </w:r>
          </w:p>
        </w:tc>
        <w:tc>
          <w:tcPr>
            <w:tcW w:w="1275" w:type="dxa"/>
            <w:shd w:val="clear" w:color="auto" w:fill="D9EAD3"/>
            <w:tcMar>
              <w:top w:w="100" w:type="dxa"/>
              <w:left w:w="100" w:type="dxa"/>
              <w:bottom w:w="100" w:type="dxa"/>
              <w:right w:w="100" w:type="dxa"/>
            </w:tcMar>
          </w:tcPr>
          <w:p w14:paraId="6C02B1A0"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32.922</w:t>
            </w:r>
          </w:p>
        </w:tc>
        <w:tc>
          <w:tcPr>
            <w:tcW w:w="1275" w:type="dxa"/>
            <w:shd w:val="clear" w:color="auto" w:fill="D9EAD3"/>
            <w:tcMar>
              <w:top w:w="100" w:type="dxa"/>
              <w:left w:w="100" w:type="dxa"/>
              <w:bottom w:w="100" w:type="dxa"/>
              <w:right w:w="100" w:type="dxa"/>
            </w:tcMar>
          </w:tcPr>
          <w:p w14:paraId="3E653831"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r>
    </w:tbl>
    <w:p w14:paraId="7121E3C8" w14:textId="77777777" w:rsidR="008678D9" w:rsidRDefault="008678D9" w:rsidP="008678D9">
      <w:pPr>
        <w:rPr>
          <w:rFonts w:ascii="Times New Roman" w:eastAsia="Times New Roman" w:hAnsi="Times New Roman" w:cs="Times New Roman"/>
          <w:i/>
        </w:rPr>
      </w:pPr>
      <w:r>
        <w:rPr>
          <w:rFonts w:ascii="Times New Roman" w:eastAsia="Times New Roman" w:hAnsi="Times New Roman" w:cs="Times New Roman"/>
          <w:i/>
        </w:rPr>
        <w:t>Table 7.1 - Coefficient Estimates and Corresponding Standard Errors for Regression 1 and 2</w:t>
      </w:r>
    </w:p>
    <w:p w14:paraId="3C2C612C" w14:textId="77777777" w:rsidR="008678D9" w:rsidRDefault="008678D9" w:rsidP="008678D9">
      <w:pPr>
        <w:rPr>
          <w:rFonts w:ascii="Times New Roman" w:eastAsia="Times New Roman" w:hAnsi="Times New Roman" w:cs="Times New Roman"/>
          <w:sz w:val="24"/>
          <w:szCs w:val="24"/>
        </w:rPr>
      </w:pPr>
    </w:p>
    <w:p w14:paraId="0D98B605" w14:textId="77777777" w:rsidR="008678D9" w:rsidRDefault="008678D9" w:rsidP="008678D9">
      <w:r>
        <w:rPr>
          <w:rFonts w:ascii="Times New Roman" w:eastAsia="Times New Roman" w:hAnsi="Times New Roman" w:cs="Times New Roman"/>
          <w:sz w:val="24"/>
          <w:szCs w:val="24"/>
        </w:rPr>
        <w:t>One standard deviation of movie_budget (independent variable) is $35.276m. The estimated increase in box office revenue is $1.299m (</w:t>
      </w:r>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w:r>
        <w:rPr>
          <w:rFonts w:ascii="Times New Roman" w:eastAsia="Times New Roman" w:hAnsi="Times New Roman" w:cs="Times New Roman"/>
          <w:sz w:val="24"/>
          <w:szCs w:val="24"/>
        </w:rPr>
        <w:t xml:space="preserve"> for regression 1) for every increase of $1m in </w:t>
      </w:r>
      <w:r>
        <w:rPr>
          <w:rFonts w:ascii="Times New Roman" w:eastAsia="Times New Roman" w:hAnsi="Times New Roman" w:cs="Times New Roman"/>
          <w:sz w:val="24"/>
          <w:szCs w:val="24"/>
        </w:rPr>
        <w:lastRenderedPageBreak/>
        <w:t xml:space="preserve">movie budget. This means an increase of $35.276 m in the movie budget would be expected to correspond to an increase of $45,823,524 in the box office revenue. </w:t>
      </w:r>
    </w:p>
    <w:p w14:paraId="368B99E9" w14:textId="77777777" w:rsidR="008678D9" w:rsidRDefault="008678D9" w:rsidP="008678D9"/>
    <w:p w14:paraId="249C4D0C" w14:textId="77777777" w:rsidR="008678D9" w:rsidRDefault="008678D9" w:rsidP="008678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increase in the audience </w:t>
      </w:r>
      <w:proofErr w:type="gramStart"/>
      <w:r>
        <w:rPr>
          <w:rFonts w:ascii="Times New Roman" w:eastAsia="Times New Roman" w:hAnsi="Times New Roman" w:cs="Times New Roman"/>
          <w:sz w:val="24"/>
          <w:szCs w:val="24"/>
        </w:rPr>
        <w:t>score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units</w:t>
      </w:r>
      <w:proofErr w:type="gramEnd"/>
      <w:r>
        <w:rPr>
          <w:rFonts w:ascii="Times New Roman" w:eastAsia="Times New Roman" w:hAnsi="Times New Roman" w:cs="Times New Roman"/>
          <w:sz w:val="24"/>
          <w:szCs w:val="24"/>
        </w:rPr>
        <w:t xml:space="preserve"> corresponds to an increase in box office revenue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$2.452m (</w:t>
      </w:r>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w:r>
        <w:rPr>
          <w:rFonts w:ascii="Times New Roman" w:eastAsia="Times New Roman" w:hAnsi="Times New Roman" w:cs="Times New Roman"/>
          <w:sz w:val="24"/>
          <w:szCs w:val="24"/>
        </w:rPr>
        <w:t xml:space="preserve"> for regression 2), therefore, an increase of 20 units of audience score corresponds to an increase of $49.04m in box office revenue.</w:t>
      </w:r>
    </w:p>
    <w:p w14:paraId="1B449130" w14:textId="77777777" w:rsidR="008678D9" w:rsidRDefault="008678D9" w:rsidP="008678D9">
      <w:pPr>
        <w:rPr>
          <w:rFonts w:ascii="Times New Roman" w:eastAsia="Times New Roman" w:hAnsi="Times New Roman" w:cs="Times New Roman"/>
          <w:sz w:val="24"/>
          <w:szCs w:val="24"/>
        </w:rPr>
      </w:pPr>
    </w:p>
    <w:p w14:paraId="3082B162" w14:textId="77777777" w:rsidR="008678D9" w:rsidRDefault="008678D9" w:rsidP="008678D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conduct hypothesis tests for each regression testing whether each coefficient (B</w:t>
      </w:r>
      <w:r>
        <w:rPr>
          <w:rFonts w:ascii="Times New Roman" w:eastAsia="Times New Roman" w:hAnsi="Times New Roman" w:cs="Times New Roman"/>
          <w:sz w:val="24"/>
          <w:szCs w:val="24"/>
          <w:vertAlign w:val="subscript"/>
        </w:rPr>
        <w:t>0</w:t>
      </w:r>
    </w:p>
    <w:p w14:paraId="20DBD95D" w14:textId="77777777" w:rsidR="008678D9" w:rsidRDefault="008678D9" w:rsidP="008678D9">
      <w:pPr>
        <w:rPr>
          <w:rFonts w:ascii="Times New Roman" w:eastAsia="Times New Roman" w:hAnsi="Times New Roman" w:cs="Times New Roman"/>
          <w:sz w:val="24"/>
          <w:szCs w:val="24"/>
        </w:rPr>
      </w:pPr>
      <w:r>
        <w:rPr>
          <w:rFonts w:ascii="Times New Roman" w:eastAsia="Times New Roman" w:hAnsi="Times New Roman" w:cs="Times New Roman"/>
          <w:sz w:val="24"/>
          <w:szCs w:val="24"/>
        </w:rPr>
        <w:t>&amp; B</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is significantly different from 0 at the 5% level of significance.</w:t>
      </w:r>
    </w:p>
    <w:p w14:paraId="2D2E99AE" w14:textId="77777777" w:rsidR="008678D9" w:rsidRDefault="008678D9" w:rsidP="008678D9">
      <w:pPr>
        <w:rPr>
          <w:rFonts w:ascii="Times New Roman" w:eastAsia="Times New Roman" w:hAnsi="Times New Roman" w:cs="Times New Roman"/>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90"/>
        <w:gridCol w:w="3870"/>
        <w:gridCol w:w="3600"/>
      </w:tblGrid>
      <w:tr w:rsidR="008678D9" w14:paraId="33C188D7" w14:textId="77777777" w:rsidTr="004F1137">
        <w:tc>
          <w:tcPr>
            <w:tcW w:w="1890" w:type="dxa"/>
            <w:shd w:val="clear" w:color="auto" w:fill="FFD966"/>
            <w:tcMar>
              <w:top w:w="100" w:type="dxa"/>
              <w:left w:w="100" w:type="dxa"/>
              <w:bottom w:w="100" w:type="dxa"/>
              <w:right w:w="100" w:type="dxa"/>
            </w:tcMar>
          </w:tcPr>
          <w:p w14:paraId="6FCA7A54"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Test</w:t>
            </w:r>
          </w:p>
        </w:tc>
        <w:tc>
          <w:tcPr>
            <w:tcW w:w="3870" w:type="dxa"/>
            <w:shd w:val="clear" w:color="auto" w:fill="FFD966"/>
            <w:tcMar>
              <w:top w:w="100" w:type="dxa"/>
              <w:left w:w="100" w:type="dxa"/>
              <w:bottom w:w="100" w:type="dxa"/>
              <w:right w:w="100" w:type="dxa"/>
            </w:tcMar>
          </w:tcPr>
          <w:p w14:paraId="45C3EBB7"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bscript"/>
              </w:rPr>
              <w:t>0</w:t>
            </w:r>
          </w:p>
        </w:tc>
        <w:tc>
          <w:tcPr>
            <w:tcW w:w="3600" w:type="dxa"/>
            <w:shd w:val="clear" w:color="auto" w:fill="FFD966"/>
            <w:tcMar>
              <w:top w:w="100" w:type="dxa"/>
              <w:left w:w="100" w:type="dxa"/>
              <w:bottom w:w="100" w:type="dxa"/>
              <w:right w:w="100" w:type="dxa"/>
            </w:tcMar>
          </w:tcPr>
          <w:p w14:paraId="0836A76C"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bscript"/>
              </w:rPr>
              <w:t>1</w:t>
            </w:r>
          </w:p>
        </w:tc>
      </w:tr>
      <w:tr w:rsidR="008678D9" w14:paraId="11A0DEE6" w14:textId="77777777" w:rsidTr="004F1137">
        <w:tc>
          <w:tcPr>
            <w:tcW w:w="1890" w:type="dxa"/>
            <w:shd w:val="clear" w:color="auto" w:fill="FFD966"/>
            <w:tcMar>
              <w:top w:w="100" w:type="dxa"/>
              <w:left w:w="100" w:type="dxa"/>
              <w:bottom w:w="100" w:type="dxa"/>
              <w:right w:w="100" w:type="dxa"/>
            </w:tcMar>
          </w:tcPr>
          <w:p w14:paraId="22AB7933"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1</w:t>
            </w:r>
          </w:p>
        </w:tc>
        <w:tc>
          <w:tcPr>
            <w:tcW w:w="3870" w:type="dxa"/>
            <w:shd w:val="clear" w:color="auto" w:fill="FFF2CC"/>
            <w:tcMar>
              <w:top w:w="100" w:type="dxa"/>
              <w:left w:w="100" w:type="dxa"/>
              <w:bottom w:w="100" w:type="dxa"/>
              <w:right w:w="100" w:type="dxa"/>
            </w:tcMar>
          </w:tcPr>
          <w:p w14:paraId="27554BE2" w14:textId="77777777" w:rsidR="008678D9" w:rsidRDefault="00000000"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 0</m:t>
                </m:r>
              </m:oMath>
            </m:oMathPara>
          </w:p>
          <w:p w14:paraId="0E4CD2FA" w14:textId="1447B74F" w:rsidR="008678D9" w:rsidRDefault="00000000"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oMath>
            <w:r w:rsidR="008678D9" w:rsidRPr="008678D9">
              <w:rPr>
                <w:rFonts w:ascii="Cambria Math" w:eastAsia="Times New Roman" w:hAnsi="Cambria Math" w:cs="Times New Roman"/>
                <w:sz w:val="24"/>
                <w:szCs w:val="24"/>
              </w:rPr>
              <w:t>≠ 0</w:t>
            </w:r>
          </w:p>
          <w:p w14:paraId="7F406FBF" w14:textId="77777777" w:rsidR="008678D9" w:rsidRPr="008678D9" w:rsidRDefault="008678D9" w:rsidP="008678D9">
            <w:pPr>
              <w:jc w:val="center"/>
              <w:rPr>
                <w:rFonts w:ascii="Cambria Math" w:eastAsia="Times New Roman" w:hAnsi="Cambria Math" w:cs="Times New Roman"/>
                <w:sz w:val="24"/>
                <w:szCs w:val="24"/>
              </w:rPr>
            </w:pPr>
          </w:p>
          <w:p w14:paraId="34468B4D"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t-statistic </w:t>
            </w:r>
            <w:proofErr w:type="gramStart"/>
            <w:r>
              <w:rPr>
                <w:rFonts w:ascii="Times New Roman" w:eastAsia="Times New Roman" w:hAnsi="Times New Roman" w:cs="Times New Roman"/>
                <w:sz w:val="24"/>
                <w:szCs w:val="24"/>
              </w:rPr>
              <w:t>=  4.710</w:t>
            </w:r>
            <w:proofErr w:type="gramEnd"/>
            <w:r>
              <w:rPr>
                <w:rFonts w:ascii="Times New Roman" w:eastAsia="Times New Roman" w:hAnsi="Times New Roman" w:cs="Times New Roman"/>
                <w:sz w:val="24"/>
                <w:szCs w:val="24"/>
              </w:rPr>
              <w:t xml:space="preserve"> &gt; 1.960</w:t>
            </w:r>
          </w:p>
          <w:p w14:paraId="115AD195"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4.13 * 10</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&lt; 0.05</w:t>
            </w:r>
          </w:p>
          <w:p w14:paraId="6426F4FA"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45910F55"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t-</w:t>
            </w:r>
            <w:proofErr w:type="gramStart"/>
            <w:r>
              <w:rPr>
                <w:rFonts w:ascii="Times New Roman" w:eastAsia="Times New Roman" w:hAnsi="Times New Roman" w:cs="Times New Roman"/>
                <w:sz w:val="24"/>
                <w:szCs w:val="24"/>
              </w:rPr>
              <w:t>statistic</w:t>
            </w:r>
            <w:proofErr w:type="gramEnd"/>
            <w:r>
              <w:rPr>
                <w:rFonts w:ascii="Times New Roman" w:eastAsia="Times New Roman" w:hAnsi="Times New Roman" w:cs="Times New Roman"/>
                <w:sz w:val="24"/>
                <w:szCs w:val="24"/>
              </w:rPr>
              <w:t xml:space="preserve"> and the p-value lead us to reject the null hypothesis that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intercept term for regression 1 </w:t>
            </w:r>
            <w:r>
              <w:rPr>
                <w:rFonts w:ascii="Times New Roman" w:eastAsia="Times New Roman" w:hAnsi="Times New Roman" w:cs="Times New Roman"/>
                <w:b/>
                <w:sz w:val="24"/>
                <w:szCs w:val="24"/>
              </w:rPr>
              <w:t xml:space="preserve">is </w:t>
            </w:r>
            <w:r>
              <w:rPr>
                <w:rFonts w:ascii="Times New Roman" w:eastAsia="Times New Roman" w:hAnsi="Times New Roman" w:cs="Times New Roman"/>
                <w:sz w:val="24"/>
                <w:szCs w:val="24"/>
              </w:rPr>
              <w:t>significantly different from 0.</w:t>
            </w:r>
          </w:p>
        </w:tc>
        <w:tc>
          <w:tcPr>
            <w:tcW w:w="3600" w:type="dxa"/>
            <w:shd w:val="clear" w:color="auto" w:fill="FFF2CC"/>
            <w:tcMar>
              <w:top w:w="100" w:type="dxa"/>
              <w:left w:w="100" w:type="dxa"/>
              <w:bottom w:w="100" w:type="dxa"/>
              <w:right w:w="100" w:type="dxa"/>
            </w:tcMar>
          </w:tcPr>
          <w:p w14:paraId="69061B06" w14:textId="77777777" w:rsidR="008678D9" w:rsidRDefault="00000000"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0</m:t>
                </m:r>
              </m:oMath>
            </m:oMathPara>
          </w:p>
          <w:p w14:paraId="381448D0" w14:textId="39013BB7" w:rsidR="008678D9" w:rsidRDefault="00000000"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oMath>
            <w:r w:rsidR="008678D9" w:rsidRPr="008678D9">
              <w:rPr>
                <w:rFonts w:ascii="Cambria Math" w:eastAsia="Times New Roman" w:hAnsi="Cambria Math" w:cs="Times New Roman"/>
                <w:sz w:val="24"/>
                <w:szCs w:val="24"/>
              </w:rPr>
              <w:t>≠ 0</w:t>
            </w:r>
          </w:p>
          <w:p w14:paraId="2231E1A3" w14:textId="77777777" w:rsidR="008678D9" w:rsidRDefault="008678D9" w:rsidP="008678D9">
            <w:pPr>
              <w:jc w:val="center"/>
              <w:rPr>
                <w:rFonts w:ascii="Cambria Math" w:eastAsia="Times New Roman" w:hAnsi="Cambria Math" w:cs="Times New Roman"/>
                <w:sz w:val="24"/>
                <w:szCs w:val="24"/>
              </w:rPr>
            </w:pPr>
          </w:p>
          <w:p w14:paraId="1A909317" w14:textId="77777777" w:rsidR="008678D9" w:rsidRDefault="008678D9"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roofErr w:type="gramStart"/>
            <w:r>
              <w:rPr>
                <w:rFonts w:ascii="Times New Roman" w:eastAsia="Times New Roman" w:hAnsi="Times New Roman" w:cs="Times New Roman"/>
                <w:sz w:val="24"/>
                <w:szCs w:val="24"/>
              </w:rPr>
              <w:t>statistic</w:t>
            </w:r>
            <w:proofErr w:type="gramEnd"/>
            <w:r>
              <w:rPr>
                <w:rFonts w:ascii="Times New Roman" w:eastAsia="Times New Roman" w:hAnsi="Times New Roman" w:cs="Times New Roman"/>
                <w:sz w:val="24"/>
                <w:szCs w:val="24"/>
              </w:rPr>
              <w:t xml:space="preserve"> = 5.585 &gt; 1.96</w:t>
            </w:r>
          </w:p>
          <w:p w14:paraId="37678B09"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6.12 * 10</w:t>
            </w: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&lt; 0.05</w:t>
            </w:r>
          </w:p>
          <w:p w14:paraId="1A4D9C28"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2E6C73BD"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t-statistic and the p-value lead us to reject the null hypothesis that</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slope term for regression 1 </w:t>
            </w:r>
            <w:r>
              <w:rPr>
                <w:rFonts w:ascii="Times New Roman" w:eastAsia="Times New Roman" w:hAnsi="Times New Roman" w:cs="Times New Roman"/>
                <w:b/>
                <w:sz w:val="24"/>
                <w:szCs w:val="24"/>
              </w:rPr>
              <w:t xml:space="preserve">is </w:t>
            </w:r>
            <w:r>
              <w:rPr>
                <w:rFonts w:ascii="Times New Roman" w:eastAsia="Times New Roman" w:hAnsi="Times New Roman" w:cs="Times New Roman"/>
                <w:sz w:val="24"/>
                <w:szCs w:val="24"/>
              </w:rPr>
              <w:t>significantly different from 0.</w:t>
            </w:r>
          </w:p>
        </w:tc>
      </w:tr>
      <w:tr w:rsidR="008678D9" w14:paraId="2BF77C4F" w14:textId="77777777" w:rsidTr="004F1137">
        <w:tc>
          <w:tcPr>
            <w:tcW w:w="1890" w:type="dxa"/>
            <w:shd w:val="clear" w:color="auto" w:fill="FFD966"/>
            <w:tcMar>
              <w:top w:w="100" w:type="dxa"/>
              <w:left w:w="100" w:type="dxa"/>
              <w:bottom w:w="100" w:type="dxa"/>
              <w:right w:w="100" w:type="dxa"/>
            </w:tcMar>
          </w:tcPr>
          <w:p w14:paraId="6393CABC"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2</w:t>
            </w:r>
          </w:p>
        </w:tc>
        <w:tc>
          <w:tcPr>
            <w:tcW w:w="3870" w:type="dxa"/>
            <w:shd w:val="clear" w:color="auto" w:fill="FFF2CC"/>
            <w:tcMar>
              <w:top w:w="100" w:type="dxa"/>
              <w:left w:w="100" w:type="dxa"/>
              <w:bottom w:w="100" w:type="dxa"/>
              <w:right w:w="100" w:type="dxa"/>
            </w:tcMar>
          </w:tcPr>
          <w:p w14:paraId="37D57C71" w14:textId="77777777" w:rsidR="008678D9" w:rsidRDefault="00000000"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 0</m:t>
                </m:r>
              </m:oMath>
            </m:oMathPara>
          </w:p>
          <w:p w14:paraId="7D7A6D82" w14:textId="77777777" w:rsidR="008678D9" w:rsidRDefault="00000000"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oMath>
            <w:r w:rsidR="008678D9" w:rsidRPr="008678D9">
              <w:rPr>
                <w:rFonts w:ascii="Cambria Math" w:eastAsia="Times New Roman" w:hAnsi="Cambria Math" w:cs="Times New Roman"/>
                <w:sz w:val="24"/>
                <w:szCs w:val="24"/>
              </w:rPr>
              <w:t>≠ 0</w:t>
            </w:r>
          </w:p>
          <w:p w14:paraId="7F6ED830" w14:textId="77777777" w:rsidR="008678D9" w:rsidRDefault="008678D9" w:rsidP="008678D9">
            <w:pPr>
              <w:jc w:val="center"/>
              <w:rPr>
                <w:rFonts w:ascii="Cambria Math" w:eastAsia="Times New Roman" w:hAnsi="Cambria Math" w:cs="Times New Roman"/>
                <w:sz w:val="24"/>
                <w:szCs w:val="24"/>
              </w:rPr>
            </w:pPr>
          </w:p>
          <w:p w14:paraId="57EC3FB9" w14:textId="77777777" w:rsidR="008678D9" w:rsidRDefault="008678D9"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t-statistic </w:t>
            </w:r>
            <w:proofErr w:type="gramStart"/>
            <w:r>
              <w:rPr>
                <w:rFonts w:ascii="Times New Roman" w:eastAsia="Times New Roman" w:hAnsi="Times New Roman" w:cs="Times New Roman"/>
                <w:sz w:val="24"/>
                <w:szCs w:val="24"/>
              </w:rPr>
              <w:t>=  1.367</w:t>
            </w:r>
            <w:proofErr w:type="gramEnd"/>
            <w:r>
              <w:rPr>
                <w:rFonts w:ascii="Times New Roman" w:eastAsia="Times New Roman" w:hAnsi="Times New Roman" w:cs="Times New Roman"/>
                <w:sz w:val="24"/>
                <w:szCs w:val="24"/>
              </w:rPr>
              <w:t xml:space="preserve"> &lt; 1.960</w:t>
            </w:r>
          </w:p>
          <w:p w14:paraId="1D55833C"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0.173 &gt; 0.05</w:t>
            </w:r>
          </w:p>
          <w:p w14:paraId="74986544"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1571E50E"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t-statistic and the p-value lead us to not rejecting the null hypothesis that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intercept term for regression 2 </w:t>
            </w:r>
            <w:r>
              <w:rPr>
                <w:rFonts w:ascii="Times New Roman" w:eastAsia="Times New Roman" w:hAnsi="Times New Roman" w:cs="Times New Roman"/>
                <w:b/>
                <w:sz w:val="24"/>
                <w:szCs w:val="24"/>
              </w:rPr>
              <w:t xml:space="preserve">is not </w:t>
            </w:r>
            <w:r>
              <w:rPr>
                <w:rFonts w:ascii="Times New Roman" w:eastAsia="Times New Roman" w:hAnsi="Times New Roman" w:cs="Times New Roman"/>
                <w:sz w:val="24"/>
                <w:szCs w:val="24"/>
              </w:rPr>
              <w:t>significantly different from 0.</w:t>
            </w:r>
          </w:p>
        </w:tc>
        <w:tc>
          <w:tcPr>
            <w:tcW w:w="3600" w:type="dxa"/>
            <w:shd w:val="clear" w:color="auto" w:fill="FFF2CC"/>
            <w:tcMar>
              <w:top w:w="100" w:type="dxa"/>
              <w:left w:w="100" w:type="dxa"/>
              <w:bottom w:w="100" w:type="dxa"/>
              <w:right w:w="100" w:type="dxa"/>
            </w:tcMar>
          </w:tcPr>
          <w:p w14:paraId="4D6D0D99" w14:textId="77777777" w:rsidR="008678D9" w:rsidRDefault="00000000"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0</m:t>
                </m:r>
              </m:oMath>
            </m:oMathPara>
          </w:p>
          <w:p w14:paraId="5A68B374" w14:textId="5D745F13" w:rsidR="008678D9" w:rsidRDefault="00000000"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oMath>
            <w:r w:rsidR="008678D9" w:rsidRPr="008678D9">
              <w:rPr>
                <w:rFonts w:ascii="Cambria Math" w:eastAsia="Times New Roman" w:hAnsi="Cambria Math" w:cs="Times New Roman"/>
                <w:sz w:val="24"/>
                <w:szCs w:val="24"/>
              </w:rPr>
              <w:t>≠ 0</w:t>
            </w:r>
          </w:p>
          <w:p w14:paraId="4AA9C20F" w14:textId="77777777" w:rsidR="008678D9" w:rsidRDefault="008678D9" w:rsidP="008678D9">
            <w:pPr>
              <w:jc w:val="center"/>
              <w:rPr>
                <w:rFonts w:ascii="Cambria Math" w:eastAsia="Times New Roman" w:hAnsi="Cambria Math" w:cs="Times New Roman"/>
                <w:sz w:val="24"/>
                <w:szCs w:val="24"/>
              </w:rPr>
            </w:pPr>
          </w:p>
          <w:p w14:paraId="44E7778A"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 = 4.926 &gt; 1.96</w:t>
            </w:r>
          </w:p>
          <w:p w14:paraId="7EE1BAE0"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1.53 * 10</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&lt; 0.05</w:t>
            </w:r>
          </w:p>
          <w:p w14:paraId="34CB2A19"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711ACB55"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w:t>
            </w:r>
            <w:proofErr w:type="gramStart"/>
            <w:r>
              <w:rPr>
                <w:rFonts w:ascii="Times New Roman" w:eastAsia="Times New Roman" w:hAnsi="Times New Roman" w:cs="Times New Roman"/>
                <w:sz w:val="24"/>
                <w:szCs w:val="24"/>
              </w:rPr>
              <w:t>the t</w:t>
            </w:r>
            <w:proofErr w:type="gram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statistic</w:t>
            </w:r>
            <w:proofErr w:type="gramEnd"/>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the p</w:t>
            </w:r>
            <w:proofErr w:type="gramEnd"/>
            <w:r>
              <w:rPr>
                <w:rFonts w:ascii="Times New Roman" w:eastAsia="Times New Roman" w:hAnsi="Times New Roman" w:cs="Times New Roman"/>
                <w:sz w:val="24"/>
                <w:szCs w:val="24"/>
              </w:rPr>
              <w:t>-value lead us to reject the null hypothesis that</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slope term for regression 2 </w:t>
            </w:r>
            <w:r>
              <w:rPr>
                <w:rFonts w:ascii="Times New Roman" w:eastAsia="Times New Roman" w:hAnsi="Times New Roman" w:cs="Times New Roman"/>
                <w:b/>
                <w:sz w:val="24"/>
                <w:szCs w:val="24"/>
              </w:rPr>
              <w:t xml:space="preserve">is </w:t>
            </w:r>
            <w:r>
              <w:rPr>
                <w:rFonts w:ascii="Times New Roman" w:eastAsia="Times New Roman" w:hAnsi="Times New Roman" w:cs="Times New Roman"/>
                <w:sz w:val="24"/>
                <w:szCs w:val="24"/>
              </w:rPr>
              <w:t>significantly different from 0.</w:t>
            </w:r>
          </w:p>
        </w:tc>
      </w:tr>
    </w:tbl>
    <w:p w14:paraId="5068A310" w14:textId="77777777" w:rsidR="008678D9" w:rsidRDefault="008678D9" w:rsidP="008678D9">
      <w:pPr>
        <w:rPr>
          <w:rFonts w:ascii="Times New Roman" w:eastAsia="Times New Roman" w:hAnsi="Times New Roman" w:cs="Times New Roman"/>
          <w:i/>
        </w:rPr>
      </w:pPr>
      <w:r>
        <w:rPr>
          <w:rFonts w:ascii="Times New Roman" w:eastAsia="Times New Roman" w:hAnsi="Times New Roman" w:cs="Times New Roman"/>
          <w:i/>
        </w:rPr>
        <w:t>Table 7.2 - Hypothesis Tests testing whether each coefficient in regressions 1 and 2 is different from 0</w:t>
      </w:r>
    </w:p>
    <w:p w14:paraId="25D8FD2F" w14:textId="77777777" w:rsidR="00771B80" w:rsidRDefault="00771B80" w:rsidP="008678D9">
      <w:pPr>
        <w:rPr>
          <w:rFonts w:ascii="Times New Roman" w:eastAsia="Times New Roman" w:hAnsi="Times New Roman" w:cs="Times New Roman"/>
          <w:i/>
        </w:rPr>
      </w:pPr>
    </w:p>
    <w:p w14:paraId="6B29D38F" w14:textId="77777777" w:rsidR="00A60F62" w:rsidRDefault="00A60F62" w:rsidP="00771B80">
      <w:pPr>
        <w:pStyle w:val="Subtitle"/>
        <w:rPr>
          <w:rFonts w:ascii="Times New Roman" w:eastAsia="Times New Roman" w:hAnsi="Times New Roman" w:cs="Times New Roman"/>
          <w:b/>
          <w:sz w:val="24"/>
          <w:szCs w:val="24"/>
        </w:rPr>
      </w:pPr>
    </w:p>
    <w:p w14:paraId="037AF705" w14:textId="77777777" w:rsidR="00A60F62" w:rsidRDefault="00A60F62" w:rsidP="00771B80">
      <w:pPr>
        <w:pStyle w:val="Subtitle"/>
        <w:rPr>
          <w:rFonts w:ascii="Times New Roman" w:eastAsia="Times New Roman" w:hAnsi="Times New Roman" w:cs="Times New Roman"/>
          <w:b/>
          <w:sz w:val="24"/>
          <w:szCs w:val="24"/>
        </w:rPr>
      </w:pPr>
    </w:p>
    <w:p w14:paraId="423FFD3F" w14:textId="3EA60E2F" w:rsidR="00771B80" w:rsidRDefault="00771B80" w:rsidP="00771B80">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Multiple Linear Regression </w:t>
      </w:r>
    </w:p>
    <w:p w14:paraId="2BE3366D"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Residuals:</w:t>
      </w:r>
    </w:p>
    <w:p w14:paraId="46ABB396"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Min      1</w:t>
      </w:r>
      <w:proofErr w:type="gramStart"/>
      <w:r>
        <w:rPr>
          <w:rFonts w:ascii="Courier New" w:eastAsia="Courier New" w:hAnsi="Courier New" w:cs="Courier New"/>
          <w:sz w:val="20"/>
          <w:szCs w:val="20"/>
          <w:highlight w:val="white"/>
        </w:rPr>
        <w:t>Q  Median</w:t>
      </w:r>
      <w:proofErr w:type="gramEnd"/>
      <w:r>
        <w:rPr>
          <w:rFonts w:ascii="Courier New" w:eastAsia="Courier New" w:hAnsi="Courier New" w:cs="Courier New"/>
          <w:sz w:val="20"/>
          <w:szCs w:val="20"/>
          <w:highlight w:val="white"/>
        </w:rPr>
        <w:t xml:space="preserve">      3Q     Max </w:t>
      </w:r>
    </w:p>
    <w:p w14:paraId="44155FFA"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-249.</w:t>
      </w:r>
      <w:proofErr w:type="gramStart"/>
      <w:r>
        <w:rPr>
          <w:rFonts w:ascii="Courier New" w:eastAsia="Courier New" w:hAnsi="Courier New" w:cs="Courier New"/>
          <w:sz w:val="20"/>
          <w:szCs w:val="20"/>
          <w:highlight w:val="white"/>
        </w:rPr>
        <w:t>93  -</w:t>
      </w:r>
      <w:proofErr w:type="gramEnd"/>
      <w:r>
        <w:rPr>
          <w:rFonts w:ascii="Courier New" w:eastAsia="Courier New" w:hAnsi="Courier New" w:cs="Courier New"/>
          <w:sz w:val="20"/>
          <w:szCs w:val="20"/>
          <w:highlight w:val="white"/>
        </w:rPr>
        <w:t>98.</w:t>
      </w:r>
      <w:proofErr w:type="gramStart"/>
      <w:r>
        <w:rPr>
          <w:rFonts w:ascii="Courier New" w:eastAsia="Courier New" w:hAnsi="Courier New" w:cs="Courier New"/>
          <w:sz w:val="20"/>
          <w:szCs w:val="20"/>
          <w:highlight w:val="white"/>
        </w:rPr>
        <w:t>18  -</w:t>
      </w:r>
      <w:proofErr w:type="gramEnd"/>
      <w:r>
        <w:rPr>
          <w:rFonts w:ascii="Courier New" w:eastAsia="Courier New" w:hAnsi="Courier New" w:cs="Courier New"/>
          <w:sz w:val="20"/>
          <w:szCs w:val="20"/>
          <w:highlight w:val="white"/>
        </w:rPr>
        <w:t xml:space="preserve">11.76   </w:t>
      </w:r>
      <w:proofErr w:type="gramStart"/>
      <w:r>
        <w:rPr>
          <w:rFonts w:ascii="Courier New" w:eastAsia="Courier New" w:hAnsi="Courier New" w:cs="Courier New"/>
          <w:sz w:val="20"/>
          <w:szCs w:val="20"/>
          <w:highlight w:val="white"/>
        </w:rPr>
        <w:t>90.40  394.18</w:t>
      </w:r>
      <w:proofErr w:type="gramEnd"/>
      <w:r>
        <w:rPr>
          <w:rFonts w:ascii="Courier New" w:eastAsia="Courier New" w:hAnsi="Courier New" w:cs="Courier New"/>
          <w:sz w:val="20"/>
          <w:szCs w:val="20"/>
          <w:highlight w:val="white"/>
        </w:rPr>
        <w:t xml:space="preserve"> </w:t>
      </w:r>
    </w:p>
    <w:p w14:paraId="030FD589" w14:textId="77777777" w:rsidR="00771B80" w:rsidRDefault="00771B80" w:rsidP="00771B80">
      <w:pPr>
        <w:rPr>
          <w:rFonts w:ascii="Courier New" w:eastAsia="Courier New" w:hAnsi="Courier New" w:cs="Courier New"/>
          <w:sz w:val="20"/>
          <w:szCs w:val="20"/>
          <w:highlight w:val="white"/>
        </w:rPr>
      </w:pPr>
    </w:p>
    <w:p w14:paraId="117FA8D6" w14:textId="77777777" w:rsidR="00771B80" w:rsidRDefault="00771B80" w:rsidP="00771B8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Coefficients:</w:t>
      </w:r>
    </w:p>
    <w:p w14:paraId="697CD8D5" w14:textId="77777777" w:rsidR="00771B80" w:rsidRDefault="00771B80" w:rsidP="00771B8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Estimate Std. Error t value </w:t>
      </w:r>
      <w:proofErr w:type="spellStart"/>
      <w:r>
        <w:rPr>
          <w:rFonts w:ascii="Courier New" w:eastAsia="Courier New" w:hAnsi="Courier New" w:cs="Courier New"/>
          <w:b/>
          <w:sz w:val="20"/>
          <w:szCs w:val="20"/>
          <w:highlight w:val="white"/>
        </w:rPr>
        <w:t>Pr</w:t>
      </w:r>
      <w:proofErr w:type="spellEnd"/>
      <w:r>
        <w:rPr>
          <w:rFonts w:ascii="Courier New" w:eastAsia="Courier New" w:hAnsi="Courier New" w:cs="Courier New"/>
          <w:b/>
          <w:sz w:val="20"/>
          <w:szCs w:val="20"/>
          <w:highlight w:val="white"/>
        </w:rPr>
        <w:t xml:space="preserve">(&gt;|t|)   </w:t>
      </w:r>
    </w:p>
    <w:p w14:paraId="759751F8" w14:textId="77777777" w:rsidR="00771B80" w:rsidRDefault="00771B80" w:rsidP="00771B8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w:t>
      </w:r>
      <w:proofErr w:type="gramStart"/>
      <w:r>
        <w:rPr>
          <w:rFonts w:ascii="Courier New" w:eastAsia="Courier New" w:hAnsi="Courier New" w:cs="Courier New"/>
          <w:b/>
          <w:sz w:val="20"/>
          <w:szCs w:val="20"/>
          <w:highlight w:val="white"/>
        </w:rPr>
        <w:t xml:space="preserve">Intercept)   </w:t>
      </w:r>
      <w:proofErr w:type="gramEnd"/>
      <w:r>
        <w:rPr>
          <w:rFonts w:ascii="Courier New" w:eastAsia="Courier New" w:hAnsi="Courier New" w:cs="Courier New"/>
          <w:b/>
          <w:sz w:val="20"/>
          <w:szCs w:val="20"/>
          <w:highlight w:val="white"/>
        </w:rPr>
        <w:t xml:space="preserve">  44.9722    32.2985   </w:t>
      </w:r>
      <w:proofErr w:type="gramStart"/>
      <w:r>
        <w:rPr>
          <w:rFonts w:ascii="Courier New" w:eastAsia="Courier New" w:hAnsi="Courier New" w:cs="Courier New"/>
          <w:b/>
          <w:sz w:val="20"/>
          <w:szCs w:val="20"/>
          <w:highlight w:val="white"/>
        </w:rPr>
        <w:t>1.392  0.16506</w:t>
      </w:r>
      <w:proofErr w:type="gramEnd"/>
      <w:r>
        <w:rPr>
          <w:rFonts w:ascii="Courier New" w:eastAsia="Courier New" w:hAnsi="Courier New" w:cs="Courier New"/>
          <w:b/>
          <w:sz w:val="20"/>
          <w:szCs w:val="20"/>
          <w:highlight w:val="white"/>
        </w:rPr>
        <w:t xml:space="preserve">   </w:t>
      </w:r>
    </w:p>
    <w:p w14:paraId="49309B31" w14:textId="77777777" w:rsidR="00771B80" w:rsidRDefault="00771B80" w:rsidP="00771B8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movie_budget     0.9420     0.2884   </w:t>
      </w:r>
      <w:proofErr w:type="gramStart"/>
      <w:r>
        <w:rPr>
          <w:rFonts w:ascii="Courier New" w:eastAsia="Courier New" w:hAnsi="Courier New" w:cs="Courier New"/>
          <w:b/>
          <w:sz w:val="20"/>
          <w:szCs w:val="20"/>
          <w:highlight w:val="white"/>
        </w:rPr>
        <w:t>3.267  0.00124</w:t>
      </w:r>
      <w:proofErr w:type="gramEnd"/>
      <w:r>
        <w:rPr>
          <w:rFonts w:ascii="Courier New" w:eastAsia="Courier New" w:hAnsi="Courier New" w:cs="Courier New"/>
          <w:b/>
          <w:sz w:val="20"/>
          <w:szCs w:val="20"/>
          <w:highlight w:val="white"/>
        </w:rPr>
        <w:t xml:space="preserve"> **</w:t>
      </w:r>
    </w:p>
    <w:p w14:paraId="68BE89A1" w14:textId="77777777" w:rsidR="00771B80" w:rsidRDefault="00771B80" w:rsidP="00771B8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audience_score   1.2602     0.6094   </w:t>
      </w:r>
      <w:proofErr w:type="gramStart"/>
      <w:r>
        <w:rPr>
          <w:rFonts w:ascii="Courier New" w:eastAsia="Courier New" w:hAnsi="Courier New" w:cs="Courier New"/>
          <w:b/>
          <w:sz w:val="20"/>
          <w:szCs w:val="20"/>
          <w:highlight w:val="white"/>
        </w:rPr>
        <w:t>2.068  0.03968</w:t>
      </w:r>
      <w:proofErr w:type="gramEnd"/>
      <w:r>
        <w:rPr>
          <w:rFonts w:ascii="Courier New" w:eastAsia="Courier New" w:hAnsi="Courier New" w:cs="Courier New"/>
          <w:b/>
          <w:sz w:val="20"/>
          <w:szCs w:val="20"/>
          <w:highlight w:val="white"/>
        </w:rPr>
        <w:t xml:space="preserve"> * </w:t>
      </w:r>
    </w:p>
    <w:p w14:paraId="70B2D5BA"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w:t>
      </w:r>
    </w:p>
    <w:p w14:paraId="17BE4486" w14:textId="77777777" w:rsidR="00771B80" w:rsidRDefault="00771B80" w:rsidP="00771B80">
      <w:pPr>
        <w:rPr>
          <w:rFonts w:ascii="Courier New" w:eastAsia="Courier New" w:hAnsi="Courier New" w:cs="Courier New"/>
          <w:sz w:val="20"/>
          <w:szCs w:val="20"/>
          <w:highlight w:val="white"/>
        </w:rPr>
      </w:pPr>
      <w:proofErr w:type="spellStart"/>
      <w:r>
        <w:rPr>
          <w:rFonts w:ascii="Courier New" w:eastAsia="Courier New" w:hAnsi="Courier New" w:cs="Courier New"/>
          <w:sz w:val="20"/>
          <w:szCs w:val="20"/>
          <w:highlight w:val="white"/>
        </w:rPr>
        <w:t>Signif</w:t>
      </w:r>
      <w:proofErr w:type="spellEnd"/>
      <w:r>
        <w:rPr>
          <w:rFonts w:ascii="Courier New" w:eastAsia="Courier New" w:hAnsi="Courier New" w:cs="Courier New"/>
          <w:sz w:val="20"/>
          <w:szCs w:val="20"/>
          <w:highlight w:val="white"/>
        </w:rPr>
        <w:t>. codes</w:t>
      </w:r>
      <w:proofErr w:type="gramStart"/>
      <w:r>
        <w:rPr>
          <w:rFonts w:ascii="Courier New" w:eastAsia="Courier New" w:hAnsi="Courier New" w:cs="Courier New"/>
          <w:sz w:val="20"/>
          <w:szCs w:val="20"/>
          <w:highlight w:val="white"/>
        </w:rPr>
        <w:t>:  0 ‘</w:t>
      </w:r>
      <w:proofErr w:type="gram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0.001 ‘*</w:t>
      </w:r>
      <w:proofErr w:type="gram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0.01 ‘*</w:t>
      </w:r>
      <w:proofErr w:type="gramEnd"/>
      <w:r>
        <w:rPr>
          <w:rFonts w:ascii="Courier New" w:eastAsia="Courier New" w:hAnsi="Courier New" w:cs="Courier New"/>
          <w:sz w:val="20"/>
          <w:szCs w:val="20"/>
          <w:highlight w:val="white"/>
        </w:rPr>
        <w:t xml:space="preserve">’ 0.05 ‘.’ 0.1 </w:t>
      </w:r>
      <w:proofErr w:type="gramStart"/>
      <w:r>
        <w:rPr>
          <w:rFonts w:ascii="Courier New" w:eastAsia="Courier New" w:hAnsi="Courier New" w:cs="Courier New"/>
          <w:sz w:val="20"/>
          <w:szCs w:val="20"/>
          <w:highlight w:val="white"/>
        </w:rPr>
        <w:t>‘ ’</w:t>
      </w:r>
      <w:proofErr w:type="gramEnd"/>
      <w:r>
        <w:rPr>
          <w:rFonts w:ascii="Courier New" w:eastAsia="Courier New" w:hAnsi="Courier New" w:cs="Courier New"/>
          <w:sz w:val="20"/>
          <w:szCs w:val="20"/>
          <w:highlight w:val="white"/>
        </w:rPr>
        <w:t xml:space="preserve"> 1</w:t>
      </w:r>
    </w:p>
    <w:p w14:paraId="79577735" w14:textId="77777777" w:rsidR="00771B80" w:rsidRDefault="00771B80" w:rsidP="00771B80">
      <w:pPr>
        <w:rPr>
          <w:rFonts w:ascii="Courier New" w:eastAsia="Courier New" w:hAnsi="Courier New" w:cs="Courier New"/>
          <w:sz w:val="20"/>
          <w:szCs w:val="20"/>
          <w:highlight w:val="white"/>
        </w:rPr>
      </w:pPr>
    </w:p>
    <w:p w14:paraId="2B8524BD"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Residual standard error: 128.6 on 247 degrees of freedom</w:t>
      </w:r>
    </w:p>
    <w:p w14:paraId="2DDF437F" w14:textId="77777777" w:rsidR="00771B80" w:rsidRDefault="00771B80" w:rsidP="00771B80">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Multiple R-squared</w:t>
      </w:r>
      <w:proofErr w:type="gramStart"/>
      <w:r>
        <w:rPr>
          <w:rFonts w:ascii="Courier New" w:eastAsia="Courier New" w:hAnsi="Courier New" w:cs="Courier New"/>
          <w:sz w:val="20"/>
          <w:szCs w:val="20"/>
          <w:highlight w:val="white"/>
        </w:rPr>
        <w:t>:  0.1269</w:t>
      </w:r>
      <w:proofErr w:type="gramEnd"/>
      <w:r>
        <w:rPr>
          <w:rFonts w:ascii="Courier New" w:eastAsia="Courier New" w:hAnsi="Courier New" w:cs="Courier New"/>
          <w:sz w:val="20"/>
          <w:szCs w:val="20"/>
          <w:highlight w:val="white"/>
        </w:rPr>
        <w:t>,</w:t>
      </w:r>
      <w:r>
        <w:rPr>
          <w:rFonts w:ascii="Courier New" w:eastAsia="Courier New" w:hAnsi="Courier New" w:cs="Courier New"/>
          <w:sz w:val="20"/>
          <w:szCs w:val="20"/>
          <w:highlight w:val="white"/>
        </w:rPr>
        <w:tab/>
        <w:t>Adjusted R-squared</w:t>
      </w:r>
      <w:proofErr w:type="gramStart"/>
      <w:r>
        <w:rPr>
          <w:rFonts w:ascii="Courier New" w:eastAsia="Courier New" w:hAnsi="Courier New" w:cs="Courier New"/>
          <w:sz w:val="20"/>
          <w:szCs w:val="20"/>
          <w:highlight w:val="white"/>
        </w:rPr>
        <w:t>:  0.1198</w:t>
      </w:r>
      <w:proofErr w:type="gramEnd"/>
      <w:r>
        <w:rPr>
          <w:rFonts w:ascii="Courier New" w:eastAsia="Courier New" w:hAnsi="Courier New" w:cs="Courier New"/>
          <w:sz w:val="20"/>
          <w:szCs w:val="20"/>
          <w:highlight w:val="white"/>
        </w:rPr>
        <w:t xml:space="preserve"> </w:t>
      </w:r>
    </w:p>
    <w:p w14:paraId="692D3AFF" w14:textId="77777777" w:rsidR="00771B80" w:rsidRDefault="00771B80" w:rsidP="00771B80">
      <w:pPr>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F-statistic: 17.94 on 2 and 247 </w:t>
      </w:r>
      <w:proofErr w:type="gramStart"/>
      <w:r>
        <w:rPr>
          <w:rFonts w:ascii="Courier New" w:eastAsia="Courier New" w:hAnsi="Courier New" w:cs="Courier New"/>
          <w:sz w:val="20"/>
          <w:szCs w:val="20"/>
          <w:highlight w:val="white"/>
        </w:rPr>
        <w:t>DF,  p</w:t>
      </w:r>
      <w:proofErr w:type="gramEnd"/>
      <w:r>
        <w:rPr>
          <w:rFonts w:ascii="Courier New" w:eastAsia="Courier New" w:hAnsi="Courier New" w:cs="Courier New"/>
          <w:sz w:val="20"/>
          <w:szCs w:val="20"/>
          <w:highlight w:val="white"/>
        </w:rPr>
        <w:t>-value: 5.302e-08</w:t>
      </w:r>
    </w:p>
    <w:p w14:paraId="073D3D01" w14:textId="77777777" w:rsidR="00771B80" w:rsidRDefault="00771B80" w:rsidP="00771B80">
      <w:pPr>
        <w:spacing w:line="288" w:lineRule="auto"/>
        <w:rPr>
          <w:rFonts w:ascii="Courier New" w:eastAsia="Courier New" w:hAnsi="Courier New" w:cs="Courier New"/>
          <w:sz w:val="20"/>
          <w:szCs w:val="20"/>
          <w:highlight w:val="white"/>
        </w:rPr>
      </w:pPr>
    </w:p>
    <w:p w14:paraId="535A0636" w14:textId="77777777" w:rsidR="00771B80" w:rsidRDefault="00771B80" w:rsidP="00771B80">
      <w:pPr>
        <w:spacing w:line="288" w:lineRule="auto"/>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Output 8.1 The multiple linear regression results assuming </w:t>
      </w:r>
      <w:proofErr w:type="spellStart"/>
      <w:r>
        <w:rPr>
          <w:rFonts w:ascii="Times New Roman" w:eastAsia="Times New Roman" w:hAnsi="Times New Roman" w:cs="Times New Roman"/>
          <w:i/>
          <w:highlight w:val="white"/>
        </w:rPr>
        <w:t>box_office</w:t>
      </w:r>
      <w:proofErr w:type="spellEnd"/>
      <w:r>
        <w:rPr>
          <w:rFonts w:ascii="Times New Roman" w:eastAsia="Times New Roman" w:hAnsi="Times New Roman" w:cs="Times New Roman"/>
          <w:i/>
          <w:highlight w:val="white"/>
        </w:rPr>
        <w:t xml:space="preserve"> revenue is the dependent variable and movie_</w:t>
      </w:r>
      <w:proofErr w:type="gramStart"/>
      <w:r>
        <w:rPr>
          <w:rFonts w:ascii="Times New Roman" w:eastAsia="Times New Roman" w:hAnsi="Times New Roman" w:cs="Times New Roman"/>
          <w:i/>
          <w:highlight w:val="white"/>
        </w:rPr>
        <w:t>budget</w:t>
      </w:r>
      <w:proofErr w:type="gramEnd"/>
      <w:r>
        <w:rPr>
          <w:rFonts w:ascii="Times New Roman" w:eastAsia="Times New Roman" w:hAnsi="Times New Roman" w:cs="Times New Roman"/>
          <w:i/>
          <w:highlight w:val="white"/>
        </w:rPr>
        <w:t xml:space="preserve"> and audience_score are the independent variables</w:t>
      </w:r>
    </w:p>
    <w:p w14:paraId="3FAD1DF5" w14:textId="77777777" w:rsidR="00771B80" w:rsidRDefault="00771B80" w:rsidP="00771B80">
      <w:pPr>
        <w:rPr>
          <w:rFonts w:ascii="Times New Roman" w:eastAsia="Times New Roman" w:hAnsi="Times New Roman" w:cs="Times New Roman"/>
          <w:sz w:val="24"/>
          <w:szCs w:val="24"/>
        </w:rPr>
      </w:pPr>
      <w:r>
        <w:rPr>
          <w:noProof/>
        </w:rPr>
        <w:drawing>
          <wp:anchor distT="114300" distB="114300" distL="114300" distR="114300" simplePos="0" relativeHeight="251666432" behindDoc="0" locked="0" layoutInCell="1" hidden="0" allowOverlap="1" wp14:anchorId="084793F6" wp14:editId="3D03EF74">
            <wp:simplePos x="0" y="0"/>
            <wp:positionH relativeFrom="column">
              <wp:posOffset>1</wp:posOffset>
            </wp:positionH>
            <wp:positionV relativeFrom="paragraph">
              <wp:posOffset>180975</wp:posOffset>
            </wp:positionV>
            <wp:extent cx="2933700" cy="3153773"/>
            <wp:effectExtent l="0" t="0" r="0" b="0"/>
            <wp:wrapSquare wrapText="bothSides" distT="114300" distB="114300" distL="114300" distR="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933700" cy="3153773"/>
                    </a:xfrm>
                    <a:prstGeom prst="rect">
                      <a:avLst/>
                    </a:prstGeom>
                    <a:ln/>
                  </pic:spPr>
                </pic:pic>
              </a:graphicData>
            </a:graphic>
          </wp:anchor>
        </w:drawing>
      </w:r>
      <w:r>
        <w:rPr>
          <w:noProof/>
        </w:rPr>
        <mc:AlternateContent>
          <mc:Choice Requires="wps">
            <w:drawing>
              <wp:anchor distT="114300" distB="114300" distL="114300" distR="114300" simplePos="0" relativeHeight="251667456" behindDoc="0" locked="0" layoutInCell="1" hidden="0" allowOverlap="1" wp14:anchorId="5B05F9A0" wp14:editId="0F4649B7">
                <wp:simplePos x="0" y="0"/>
                <wp:positionH relativeFrom="column">
                  <wp:posOffset>1</wp:posOffset>
                </wp:positionH>
                <wp:positionV relativeFrom="paragraph">
                  <wp:posOffset>3343275</wp:posOffset>
                </wp:positionV>
                <wp:extent cx="2524125" cy="695325"/>
                <wp:effectExtent l="0" t="0" r="0" b="0"/>
                <wp:wrapSquare wrapText="bothSides" distT="114300" distB="114300" distL="114300" distR="114300"/>
                <wp:docPr id="4" name="Text Box 4"/>
                <wp:cNvGraphicFramePr/>
                <a:graphic xmlns:a="http://schemas.openxmlformats.org/drawingml/2006/main">
                  <a:graphicData uri="http://schemas.microsoft.com/office/word/2010/wordprocessingShape">
                    <wps:wsp>
                      <wps:cNvSpPr txBox="1"/>
                      <wps:spPr>
                        <a:xfrm>
                          <a:off x="1098325" y="986675"/>
                          <a:ext cx="2507400" cy="680100"/>
                        </a:xfrm>
                        <a:prstGeom prst="rect">
                          <a:avLst/>
                        </a:prstGeom>
                        <a:noFill/>
                        <a:ln>
                          <a:noFill/>
                        </a:ln>
                      </wps:spPr>
                      <wps:txbx>
                        <w:txbxContent>
                          <w:p w14:paraId="52EAA357" w14:textId="77777777" w:rsidR="00771B80" w:rsidRDefault="00771B80" w:rsidP="00771B80">
                            <w:pPr>
                              <w:spacing w:line="240" w:lineRule="auto"/>
                              <w:textDirection w:val="btLr"/>
                            </w:pPr>
                            <w:r>
                              <w:rPr>
                                <w:rFonts w:ascii="Times New Roman" w:eastAsia="Times New Roman" w:hAnsi="Times New Roman" w:cs="Times New Roman"/>
                                <w:i/>
                                <w:color w:val="000000"/>
                              </w:rPr>
                              <w:t>Figure 8.1 - Scatter plot with linear regression between box_office_revenue and audience_score.</w:t>
                            </w:r>
                          </w:p>
                        </w:txbxContent>
                      </wps:txbx>
                      <wps:bodyPr spcFirstLastPara="1" wrap="square" lIns="91425" tIns="91425" rIns="91425" bIns="91425" anchor="t" anchorCtr="0">
                        <a:noAutofit/>
                      </wps:bodyPr>
                    </wps:wsp>
                  </a:graphicData>
                </a:graphic>
              </wp:anchor>
            </w:drawing>
          </mc:Choice>
          <mc:Fallback>
            <w:pict>
              <v:shape w14:anchorId="5B05F9A0" id="Text Box 4" o:spid="_x0000_s1028" type="#_x0000_t202" style="position:absolute;margin-left:0;margin-top:263.25pt;width:198.75pt;height:54.75pt;z-index:25166745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" filled="f" stroked="f">
                <v:textbox inset="2.53958mm,2.53958mm,2.53958mm,2.53958mm">
                  <w:txbxContent>
                    <w:p w14:paraId="52EAA357" w14:textId="77777777" w:rsidR="00771B80" w:rsidRDefault="00771B80" w:rsidP="00771B80">
                      <w:pPr>
                        <w:spacing w:line="240" w:lineRule="auto"/>
                        <w:textDirection w:val="btLr"/>
                      </w:pPr>
                      <w:r>
                        <w:rPr>
                          <w:rFonts w:ascii="Times New Roman" w:eastAsia="Times New Roman" w:hAnsi="Times New Roman" w:cs="Times New Roman"/>
                          <w:i/>
                          <w:color w:val="000000"/>
                        </w:rPr>
                        <w:t>Figure 8.1 - Scatter plot with linear regression between box_office_revenue and audience_score.</w:t>
                      </w:r>
                    </w:p>
                  </w:txbxContent>
                </v:textbox>
                <w10:wrap type="square"/>
              </v:shape>
            </w:pict>
          </mc:Fallback>
        </mc:AlternateContent>
      </w:r>
      <w:r>
        <w:rPr>
          <w:noProof/>
        </w:rPr>
        <w:drawing>
          <wp:anchor distT="114300" distB="114300" distL="114300" distR="114300" simplePos="0" relativeHeight="251668480" behindDoc="0" locked="0" layoutInCell="1" hidden="0" allowOverlap="1" wp14:anchorId="1686BC1D" wp14:editId="49EB54B7">
            <wp:simplePos x="0" y="0"/>
            <wp:positionH relativeFrom="column">
              <wp:posOffset>3000375</wp:posOffset>
            </wp:positionH>
            <wp:positionV relativeFrom="paragraph">
              <wp:posOffset>180975</wp:posOffset>
            </wp:positionV>
            <wp:extent cx="3043338" cy="3154680"/>
            <wp:effectExtent l="0" t="0" r="0" b="0"/>
            <wp:wrapSquare wrapText="bothSides" distT="114300" distB="114300" distL="114300" distR="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043338" cy="3154680"/>
                    </a:xfrm>
                    <a:prstGeom prst="rect">
                      <a:avLst/>
                    </a:prstGeom>
                    <a:ln/>
                  </pic:spPr>
                </pic:pic>
              </a:graphicData>
            </a:graphic>
          </wp:anchor>
        </w:drawing>
      </w:r>
      <w:r>
        <w:rPr>
          <w:noProof/>
        </w:rPr>
        <mc:AlternateContent>
          <mc:Choice Requires="wps">
            <w:drawing>
              <wp:anchor distT="114300" distB="114300" distL="114300" distR="114300" simplePos="0" relativeHeight="251669504" behindDoc="0" locked="0" layoutInCell="1" hidden="0" allowOverlap="1" wp14:anchorId="641DC273" wp14:editId="64B9AB0A">
                <wp:simplePos x="0" y="0"/>
                <wp:positionH relativeFrom="column">
                  <wp:posOffset>3000375</wp:posOffset>
                </wp:positionH>
                <wp:positionV relativeFrom="paragraph">
                  <wp:posOffset>3343275</wp:posOffset>
                </wp:positionV>
                <wp:extent cx="2524125" cy="695325"/>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1098325" y="986675"/>
                          <a:ext cx="2507400" cy="680100"/>
                        </a:xfrm>
                        <a:prstGeom prst="rect">
                          <a:avLst/>
                        </a:prstGeom>
                        <a:noFill/>
                        <a:ln>
                          <a:noFill/>
                        </a:ln>
                      </wps:spPr>
                      <wps:txbx>
                        <w:txbxContent>
                          <w:p w14:paraId="3F4C3C1E" w14:textId="77777777" w:rsidR="00771B80" w:rsidRDefault="00771B80" w:rsidP="00771B80">
                            <w:pPr>
                              <w:spacing w:line="240" w:lineRule="auto"/>
                              <w:textDirection w:val="btLr"/>
                            </w:pPr>
                            <w:r>
                              <w:rPr>
                                <w:rFonts w:ascii="Times New Roman" w:eastAsia="Times New Roman" w:hAnsi="Times New Roman" w:cs="Times New Roman"/>
                                <w:i/>
                                <w:color w:val="000000"/>
                              </w:rPr>
                              <w:t>Figure 8.2 - Scatter plot with linear regression between box_office_revenue and audience_score.</w:t>
                            </w:r>
                          </w:p>
                        </w:txbxContent>
                      </wps:txbx>
                      <wps:bodyPr spcFirstLastPara="1" wrap="square" lIns="91425" tIns="91425" rIns="91425" bIns="91425" anchor="t" anchorCtr="0">
                        <a:noAutofit/>
                      </wps:bodyPr>
                    </wps:wsp>
                  </a:graphicData>
                </a:graphic>
              </wp:anchor>
            </w:drawing>
          </mc:Choice>
          <mc:Fallback>
            <w:pict>
              <v:shape w14:anchorId="641DC273" id="Text Box 3" o:spid="_x0000_s1029" type="#_x0000_t202" style="position:absolute;margin-left:236.25pt;margin-top:263.25pt;width:198.75pt;height:54.75pt;z-index:25166950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" filled="f" stroked="f">
                <v:textbox inset="2.53958mm,2.53958mm,2.53958mm,2.53958mm">
                  <w:txbxContent>
                    <w:p w14:paraId="3F4C3C1E" w14:textId="77777777" w:rsidR="00771B80" w:rsidRDefault="00771B80" w:rsidP="00771B80">
                      <w:pPr>
                        <w:spacing w:line="240" w:lineRule="auto"/>
                        <w:textDirection w:val="btLr"/>
                      </w:pPr>
                      <w:r>
                        <w:rPr>
                          <w:rFonts w:ascii="Times New Roman" w:eastAsia="Times New Roman" w:hAnsi="Times New Roman" w:cs="Times New Roman"/>
                          <w:i/>
                          <w:color w:val="000000"/>
                        </w:rPr>
                        <w:t>Figure 8.2 - Scatter plot with linear regression between box_office_revenue and audience_score.</w:t>
                      </w:r>
                    </w:p>
                  </w:txbxContent>
                </v:textbox>
                <w10:wrap type="square"/>
              </v:shape>
            </w:pict>
          </mc:Fallback>
        </mc:AlternateContent>
      </w:r>
    </w:p>
    <w:p w14:paraId="6F631FC2" w14:textId="77777777" w:rsidR="00771B80" w:rsidRDefault="00771B80" w:rsidP="00771B80">
      <w:pPr>
        <w:rPr>
          <w:rFonts w:ascii="Times New Roman" w:eastAsia="Times New Roman" w:hAnsi="Times New Roman" w:cs="Times New Roman"/>
          <w:sz w:val="24"/>
          <w:szCs w:val="24"/>
        </w:rPr>
      </w:pPr>
    </w:p>
    <w:p w14:paraId="60E51CB5" w14:textId="77777777" w:rsidR="00771B80" w:rsidRDefault="00771B80" w:rsidP="00771B80">
      <w:pPr>
        <w:rPr>
          <w:rFonts w:ascii="Times New Roman" w:eastAsia="Times New Roman" w:hAnsi="Times New Roman" w:cs="Times New Roman"/>
          <w:sz w:val="24"/>
          <w:szCs w:val="24"/>
        </w:rPr>
      </w:pPr>
    </w:p>
    <w:p w14:paraId="508B3015" w14:textId="77777777" w:rsidR="00771B80" w:rsidRDefault="00771B80" w:rsidP="00771B8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two scatterplots (Figures 8.1 and 8.2) with single linear regressions suggest that audience_score has a positive relationship with both box_office_revenue and movie_budget. This highlights a positive relationship between box_office</w:t>
      </w:r>
      <w:proofErr w:type="gramStart"/>
      <w:r>
        <w:rPr>
          <w:rFonts w:ascii="Times New Roman" w:eastAsia="Times New Roman" w:hAnsi="Times New Roman" w:cs="Times New Roman"/>
          <w:sz w:val="24"/>
          <w:szCs w:val="24"/>
        </w:rPr>
        <w:t>_revenue</w:t>
      </w:r>
      <w:proofErr w:type="gramEnd"/>
      <w:r>
        <w:rPr>
          <w:rFonts w:ascii="Times New Roman" w:eastAsia="Times New Roman" w:hAnsi="Times New Roman" w:cs="Times New Roman"/>
          <w:sz w:val="24"/>
          <w:szCs w:val="24"/>
        </w:rPr>
        <w:t xml:space="preserve"> and movie_budget, </w:t>
      </w:r>
      <w:r>
        <w:rPr>
          <w:rFonts w:ascii="Times New Roman" w:eastAsia="Times New Roman" w:hAnsi="Times New Roman" w:cs="Times New Roman"/>
          <w:sz w:val="24"/>
          <w:szCs w:val="24"/>
        </w:rPr>
        <w:lastRenderedPageBreak/>
        <w:t xml:space="preserve">reinforcing the findings in Q7, with audience_score a potential confounding variable. However, </w:t>
      </w:r>
      <w:proofErr w:type="gramStart"/>
      <w:r>
        <w:rPr>
          <w:rFonts w:ascii="Times New Roman" w:eastAsia="Times New Roman" w:hAnsi="Times New Roman" w:cs="Times New Roman"/>
          <w:sz w:val="24"/>
          <w:szCs w:val="24"/>
        </w:rPr>
        <w:t>as a consequence of</w:t>
      </w:r>
      <w:proofErr w:type="gramEnd"/>
      <w:r>
        <w:rPr>
          <w:rFonts w:ascii="Times New Roman" w:eastAsia="Times New Roman" w:hAnsi="Times New Roman" w:cs="Times New Roman"/>
          <w:sz w:val="24"/>
          <w:szCs w:val="24"/>
        </w:rPr>
        <w:t xml:space="preserve"> movie_budget and audience_score being positively correlated, the single linear regression model in Q7 is biased due to movie_budget and the error term being correlated. This leads to the OLS </w:t>
      </w:r>
      <w:proofErr w:type="gramStart"/>
      <w:r>
        <w:rPr>
          <w:rFonts w:ascii="Times New Roman" w:eastAsia="Times New Roman" w:hAnsi="Times New Roman" w:cs="Times New Roman"/>
          <w:sz w:val="24"/>
          <w:szCs w:val="24"/>
        </w:rPr>
        <w:t>estimator</w:t>
      </w:r>
      <w:proofErr w:type="gramEnd"/>
      <w:r>
        <w:rPr>
          <w:rFonts w:ascii="Times New Roman" w:eastAsia="Times New Roman" w:hAnsi="Times New Roman" w:cs="Times New Roman"/>
          <w:sz w:val="24"/>
          <w:szCs w:val="24"/>
        </w:rPr>
        <w:t xml:space="preserve"> assumption of independence being violated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omitted variable bias. Therefore, the bias term is positive and non-zero which was inferred from Figure 8.1 and Figure 8.2. </w:t>
      </w:r>
    </w:p>
    <w:p w14:paraId="06C077CA" w14:textId="77777777" w:rsidR="00771B80" w:rsidRDefault="00771B80" w:rsidP="00771B80">
      <w:pPr>
        <w:rPr>
          <w:rFonts w:ascii="Times New Roman" w:eastAsia="Times New Roman" w:hAnsi="Times New Roman" w:cs="Times New Roman"/>
          <w:sz w:val="24"/>
          <w:szCs w:val="24"/>
        </w:rPr>
      </w:pPr>
    </w:p>
    <w:p w14:paraId="20C031EA" w14:textId="77777777" w:rsidR="00771B80" w:rsidRDefault="00771B80" w:rsidP="00771B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bias term being positive and non-zero means that the coefficient of movie_budget found in Q7 has a positive bias, therefore, being overestimated. This provides a plausible explanation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why the magnitude of the coefficient has decreased from 1.299 in Q7 to 0.942 when implementing the multiple linear regression. On the other hand, the sign of the coefficient corresponding to movie_budget remains the same because the magnitude of the bias term is not large enough to outweigh the true population coefficient.</w:t>
      </w:r>
    </w:p>
    <w:p w14:paraId="4543BE5C" w14:textId="77777777" w:rsidR="00771B80" w:rsidRDefault="00771B80" w:rsidP="008678D9">
      <w:pPr>
        <w:rPr>
          <w:rFonts w:ascii="Times New Roman" w:eastAsia="Times New Roman" w:hAnsi="Times New Roman" w:cs="Times New Roman"/>
          <w:i/>
        </w:rPr>
      </w:pPr>
    </w:p>
    <w:p w14:paraId="594477C6" w14:textId="77777777" w:rsidR="008678D9" w:rsidRDefault="008678D9" w:rsidP="008678D9">
      <w:pPr>
        <w:rPr>
          <w:rFonts w:ascii="Times New Roman" w:eastAsia="Times New Roman" w:hAnsi="Times New Roman" w:cs="Times New Roman"/>
          <w:i/>
        </w:rPr>
      </w:pPr>
    </w:p>
    <w:p w14:paraId="2974905B" w14:textId="77777777" w:rsidR="008678D9" w:rsidRDefault="008678D9" w:rsidP="00B65D4A"/>
    <w:sectPr w:rsidR="0086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EA"/>
    <w:rsid w:val="0001709F"/>
    <w:rsid w:val="000F63C8"/>
    <w:rsid w:val="00137892"/>
    <w:rsid w:val="00470463"/>
    <w:rsid w:val="00496BB4"/>
    <w:rsid w:val="006D4357"/>
    <w:rsid w:val="00771B80"/>
    <w:rsid w:val="008678D9"/>
    <w:rsid w:val="00A16CCD"/>
    <w:rsid w:val="00A60F62"/>
    <w:rsid w:val="00A87AEA"/>
    <w:rsid w:val="00AB681E"/>
    <w:rsid w:val="00B65D4A"/>
    <w:rsid w:val="00BB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B4E"/>
  <w15:chartTrackingRefBased/>
  <w15:docId w15:val="{3DADD538-955C-4761-A793-B68397F7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C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87AE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87AE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87AE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87AE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87AE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87AE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87AE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87AEA"/>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87AEA"/>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EA"/>
    <w:rPr>
      <w:rFonts w:eastAsiaTheme="majorEastAsia" w:cstheme="majorBidi"/>
      <w:color w:val="272727" w:themeColor="text1" w:themeTint="D8"/>
    </w:rPr>
  </w:style>
  <w:style w:type="paragraph" w:styleId="Title">
    <w:name w:val="Title"/>
    <w:basedOn w:val="Normal"/>
    <w:next w:val="Normal"/>
    <w:link w:val="TitleChar"/>
    <w:uiPriority w:val="10"/>
    <w:qFormat/>
    <w:rsid w:val="00A87AE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8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E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8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EA"/>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87AEA"/>
    <w:rPr>
      <w:i/>
      <w:iCs/>
      <w:color w:val="404040" w:themeColor="text1" w:themeTint="BF"/>
    </w:rPr>
  </w:style>
  <w:style w:type="paragraph" w:styleId="ListParagraph">
    <w:name w:val="List Paragraph"/>
    <w:basedOn w:val="Normal"/>
    <w:uiPriority w:val="34"/>
    <w:qFormat/>
    <w:rsid w:val="00A87AEA"/>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87AEA"/>
    <w:rPr>
      <w:i/>
      <w:iCs/>
      <w:color w:val="0F4761" w:themeColor="accent1" w:themeShade="BF"/>
    </w:rPr>
  </w:style>
  <w:style w:type="paragraph" w:styleId="IntenseQuote">
    <w:name w:val="Intense Quote"/>
    <w:basedOn w:val="Normal"/>
    <w:next w:val="Normal"/>
    <w:link w:val="IntenseQuoteChar"/>
    <w:uiPriority w:val="30"/>
    <w:qFormat/>
    <w:rsid w:val="00A87A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87AEA"/>
    <w:rPr>
      <w:i/>
      <w:iCs/>
      <w:color w:val="0F4761" w:themeColor="accent1" w:themeShade="BF"/>
    </w:rPr>
  </w:style>
  <w:style w:type="character" w:styleId="IntenseReference">
    <w:name w:val="Intense Reference"/>
    <w:basedOn w:val="DefaultParagraphFont"/>
    <w:uiPriority w:val="32"/>
    <w:qFormat/>
    <w:rsid w:val="00A87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1569</Words>
  <Characters>8949</Characters>
  <Application>Microsoft Office Word</Application>
  <DocSecurity>0</DocSecurity>
  <Lines>74</Lines>
  <Paragraphs>20</Paragraphs>
  <ScaleCrop>false</ScaleCrop>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11</cp:revision>
  <dcterms:created xsi:type="dcterms:W3CDTF">2025-07-21T01:57:00Z</dcterms:created>
  <dcterms:modified xsi:type="dcterms:W3CDTF">2025-07-21T05:56:00Z</dcterms:modified>
</cp:coreProperties>
</file>