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854DF" w14:textId="7DE0C011" w:rsidR="00A16CCD" w:rsidRDefault="00A16CCD" w:rsidP="00A16CCD">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 of Key Variables, Interpretation of Mean &amp; Skewness</w:t>
      </w:r>
    </w:p>
    <w:p w14:paraId="605CDCB5"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w:t>
      </w:r>
    </w:p>
    <w:tbl>
      <w:tblPr>
        <w:tblW w:w="9390" w:type="dxa"/>
        <w:tblLayout w:type="fixed"/>
        <w:tblLook w:val="0600" w:firstRow="0" w:lastRow="0" w:firstColumn="0" w:lastColumn="0" w:noHBand="1" w:noVBand="1"/>
      </w:tblPr>
      <w:tblGrid>
        <w:gridCol w:w="2190"/>
        <w:gridCol w:w="660"/>
        <w:gridCol w:w="1080"/>
        <w:gridCol w:w="1155"/>
        <w:gridCol w:w="1065"/>
        <w:gridCol w:w="1080"/>
        <w:gridCol w:w="1065"/>
        <w:gridCol w:w="1095"/>
      </w:tblGrid>
      <w:tr w:rsidR="00A16CCD" w14:paraId="43649120" w14:textId="77777777" w:rsidTr="004F1137">
        <w:tc>
          <w:tcPr>
            <w:tcW w:w="2190" w:type="dxa"/>
            <w:shd w:val="clear" w:color="auto" w:fill="C27BA0"/>
            <w:tcMar>
              <w:top w:w="100" w:type="dxa"/>
              <w:left w:w="100" w:type="dxa"/>
              <w:bottom w:w="100" w:type="dxa"/>
              <w:right w:w="100" w:type="dxa"/>
            </w:tcMar>
          </w:tcPr>
          <w:p w14:paraId="658BE298" w14:textId="77777777" w:rsidR="00A16CCD" w:rsidRDefault="00A16CCD"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w:t>
            </w:r>
          </w:p>
        </w:tc>
        <w:tc>
          <w:tcPr>
            <w:tcW w:w="660" w:type="dxa"/>
            <w:shd w:val="clear" w:color="auto" w:fill="C27BA0"/>
            <w:tcMar>
              <w:top w:w="100" w:type="dxa"/>
              <w:left w:w="100" w:type="dxa"/>
              <w:bottom w:w="100" w:type="dxa"/>
              <w:right w:w="100" w:type="dxa"/>
            </w:tcMar>
          </w:tcPr>
          <w:p w14:paraId="4280CF10"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080" w:type="dxa"/>
            <w:shd w:val="clear" w:color="auto" w:fill="C27BA0"/>
            <w:tcMar>
              <w:top w:w="100" w:type="dxa"/>
              <w:left w:w="100" w:type="dxa"/>
              <w:bottom w:w="100" w:type="dxa"/>
              <w:right w:w="100" w:type="dxa"/>
            </w:tcMar>
          </w:tcPr>
          <w:p w14:paraId="62947D9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155" w:type="dxa"/>
            <w:shd w:val="clear" w:color="auto" w:fill="C27BA0"/>
            <w:tcMar>
              <w:top w:w="100" w:type="dxa"/>
              <w:left w:w="100" w:type="dxa"/>
              <w:bottom w:w="100" w:type="dxa"/>
              <w:right w:w="100" w:type="dxa"/>
            </w:tcMar>
          </w:tcPr>
          <w:p w14:paraId="75A2EF75"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65" w:type="dxa"/>
            <w:shd w:val="clear" w:color="auto" w:fill="C27BA0"/>
            <w:tcMar>
              <w:top w:w="100" w:type="dxa"/>
              <w:left w:w="100" w:type="dxa"/>
              <w:bottom w:w="100" w:type="dxa"/>
              <w:right w:w="100" w:type="dxa"/>
            </w:tcMar>
          </w:tcPr>
          <w:p w14:paraId="06C94109"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080" w:type="dxa"/>
            <w:shd w:val="clear" w:color="auto" w:fill="C27BA0"/>
            <w:tcMar>
              <w:top w:w="100" w:type="dxa"/>
              <w:left w:w="100" w:type="dxa"/>
              <w:bottom w:w="100" w:type="dxa"/>
              <w:right w:w="100" w:type="dxa"/>
            </w:tcMar>
          </w:tcPr>
          <w:p w14:paraId="71D0AE8A"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Pctl(25)</w:t>
            </w:r>
          </w:p>
        </w:tc>
        <w:tc>
          <w:tcPr>
            <w:tcW w:w="1065" w:type="dxa"/>
            <w:shd w:val="clear" w:color="auto" w:fill="C27BA0"/>
            <w:tcMar>
              <w:top w:w="100" w:type="dxa"/>
              <w:left w:w="100" w:type="dxa"/>
              <w:bottom w:w="100" w:type="dxa"/>
              <w:right w:w="100" w:type="dxa"/>
            </w:tcMar>
          </w:tcPr>
          <w:p w14:paraId="6DC4CDC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Pctl(75)</w:t>
            </w:r>
          </w:p>
        </w:tc>
        <w:tc>
          <w:tcPr>
            <w:tcW w:w="1095" w:type="dxa"/>
            <w:shd w:val="clear" w:color="auto" w:fill="C27BA0"/>
            <w:tcMar>
              <w:top w:w="100" w:type="dxa"/>
              <w:left w:w="100" w:type="dxa"/>
              <w:bottom w:w="100" w:type="dxa"/>
              <w:right w:w="100" w:type="dxa"/>
            </w:tcMar>
          </w:tcPr>
          <w:p w14:paraId="32174FFE" w14:textId="77777777" w:rsidR="00A16CCD" w:rsidRDefault="00A16CCD"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IQR</w:t>
            </w:r>
          </w:p>
        </w:tc>
      </w:tr>
      <w:tr w:rsidR="00A16CCD" w14:paraId="752777C4" w14:textId="77777777" w:rsidTr="004F1137">
        <w:tc>
          <w:tcPr>
            <w:tcW w:w="2190" w:type="dxa"/>
            <w:shd w:val="clear" w:color="auto" w:fill="C27BA0"/>
            <w:tcMar>
              <w:top w:w="100" w:type="dxa"/>
              <w:left w:w="100" w:type="dxa"/>
              <w:bottom w:w="100" w:type="dxa"/>
              <w:right w:w="100" w:type="dxa"/>
            </w:tcMar>
          </w:tcPr>
          <w:p w14:paraId="042047E7"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box_office_revenue </w:t>
            </w:r>
          </w:p>
        </w:tc>
        <w:tc>
          <w:tcPr>
            <w:tcW w:w="660" w:type="dxa"/>
            <w:shd w:val="clear" w:color="auto" w:fill="EAD1DC"/>
            <w:tcMar>
              <w:top w:w="100" w:type="dxa"/>
              <w:left w:w="100" w:type="dxa"/>
              <w:bottom w:w="100" w:type="dxa"/>
              <w:right w:w="100" w:type="dxa"/>
            </w:tcMar>
          </w:tcPr>
          <w:p w14:paraId="65732323"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0D17D4BA"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201.964</w:t>
            </w:r>
          </w:p>
        </w:tc>
        <w:tc>
          <w:tcPr>
            <w:tcW w:w="1155" w:type="dxa"/>
            <w:shd w:val="clear" w:color="auto" w:fill="EAD1DC"/>
            <w:tcMar>
              <w:top w:w="100" w:type="dxa"/>
              <w:left w:w="100" w:type="dxa"/>
              <w:bottom w:w="100" w:type="dxa"/>
              <w:right w:w="100" w:type="dxa"/>
            </w:tcMar>
          </w:tcPr>
          <w:p w14:paraId="6648A35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137.082</w:t>
            </w:r>
          </w:p>
        </w:tc>
        <w:tc>
          <w:tcPr>
            <w:tcW w:w="1065" w:type="dxa"/>
            <w:shd w:val="clear" w:color="auto" w:fill="EAD1DC"/>
            <w:tcMar>
              <w:top w:w="100" w:type="dxa"/>
              <w:left w:w="100" w:type="dxa"/>
              <w:bottom w:w="100" w:type="dxa"/>
              <w:right w:w="100" w:type="dxa"/>
            </w:tcMar>
          </w:tcPr>
          <w:p w14:paraId="0BAEE3D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187.046</w:t>
            </w:r>
          </w:p>
        </w:tc>
        <w:tc>
          <w:tcPr>
            <w:tcW w:w="1080" w:type="dxa"/>
            <w:shd w:val="clear" w:color="auto" w:fill="EAD1DC"/>
            <w:tcMar>
              <w:top w:w="100" w:type="dxa"/>
              <w:left w:w="100" w:type="dxa"/>
              <w:bottom w:w="100" w:type="dxa"/>
              <w:right w:w="100" w:type="dxa"/>
            </w:tcMar>
          </w:tcPr>
          <w:p w14:paraId="4F66D75D"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77.490 </w:t>
            </w:r>
          </w:p>
        </w:tc>
        <w:tc>
          <w:tcPr>
            <w:tcW w:w="1065" w:type="dxa"/>
            <w:shd w:val="clear" w:color="auto" w:fill="EAD1DC"/>
            <w:tcMar>
              <w:top w:w="100" w:type="dxa"/>
              <w:left w:w="100" w:type="dxa"/>
              <w:bottom w:w="100" w:type="dxa"/>
              <w:right w:w="100" w:type="dxa"/>
            </w:tcMar>
          </w:tcPr>
          <w:p w14:paraId="3760F01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303.494</w:t>
            </w:r>
          </w:p>
        </w:tc>
        <w:tc>
          <w:tcPr>
            <w:tcW w:w="1095" w:type="dxa"/>
            <w:shd w:val="clear" w:color="auto" w:fill="EAD1DC"/>
            <w:tcMar>
              <w:top w:w="100" w:type="dxa"/>
              <w:left w:w="100" w:type="dxa"/>
              <w:bottom w:w="100" w:type="dxa"/>
              <w:right w:w="100" w:type="dxa"/>
            </w:tcMar>
          </w:tcPr>
          <w:p w14:paraId="1CE76C0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226.004</w:t>
            </w:r>
          </w:p>
        </w:tc>
      </w:tr>
      <w:tr w:rsidR="00A16CCD" w14:paraId="25E544F1" w14:textId="77777777" w:rsidTr="004F1137">
        <w:tc>
          <w:tcPr>
            <w:tcW w:w="2190" w:type="dxa"/>
            <w:shd w:val="clear" w:color="auto" w:fill="C27BA0"/>
            <w:tcMar>
              <w:top w:w="100" w:type="dxa"/>
              <w:left w:w="100" w:type="dxa"/>
              <w:bottom w:w="100" w:type="dxa"/>
              <w:right w:w="100" w:type="dxa"/>
            </w:tcMar>
          </w:tcPr>
          <w:p w14:paraId="062AA1C1"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movie_budget </w:t>
            </w:r>
          </w:p>
        </w:tc>
        <w:tc>
          <w:tcPr>
            <w:tcW w:w="660" w:type="dxa"/>
            <w:shd w:val="clear" w:color="auto" w:fill="EAD1DC"/>
            <w:tcMar>
              <w:top w:w="100" w:type="dxa"/>
              <w:left w:w="100" w:type="dxa"/>
              <w:bottom w:w="100" w:type="dxa"/>
              <w:right w:w="100" w:type="dxa"/>
            </w:tcMar>
          </w:tcPr>
          <w:p w14:paraId="2C8C0CDB"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13D5F9B0"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81.003</w:t>
            </w:r>
          </w:p>
        </w:tc>
        <w:tc>
          <w:tcPr>
            <w:tcW w:w="1155" w:type="dxa"/>
            <w:shd w:val="clear" w:color="auto" w:fill="EAD1DC"/>
            <w:tcMar>
              <w:top w:w="100" w:type="dxa"/>
              <w:left w:w="100" w:type="dxa"/>
              <w:bottom w:w="100" w:type="dxa"/>
              <w:right w:w="100" w:type="dxa"/>
            </w:tcMar>
          </w:tcPr>
          <w:p w14:paraId="12D89D6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35.276</w:t>
            </w:r>
          </w:p>
        </w:tc>
        <w:tc>
          <w:tcPr>
            <w:tcW w:w="1065" w:type="dxa"/>
            <w:shd w:val="clear" w:color="auto" w:fill="EAD1DC"/>
            <w:tcMar>
              <w:top w:w="100" w:type="dxa"/>
              <w:left w:w="100" w:type="dxa"/>
              <w:bottom w:w="100" w:type="dxa"/>
              <w:right w:w="100" w:type="dxa"/>
            </w:tcMar>
          </w:tcPr>
          <w:p w14:paraId="1B1AF7F9"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84.766</w:t>
            </w:r>
          </w:p>
        </w:tc>
        <w:tc>
          <w:tcPr>
            <w:tcW w:w="1080" w:type="dxa"/>
            <w:shd w:val="clear" w:color="auto" w:fill="EAD1DC"/>
            <w:tcMar>
              <w:top w:w="100" w:type="dxa"/>
              <w:left w:w="100" w:type="dxa"/>
              <w:bottom w:w="100" w:type="dxa"/>
              <w:right w:w="100" w:type="dxa"/>
            </w:tcMar>
          </w:tcPr>
          <w:p w14:paraId="74A7BB7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58.688</w:t>
            </w:r>
          </w:p>
        </w:tc>
        <w:tc>
          <w:tcPr>
            <w:tcW w:w="1065" w:type="dxa"/>
            <w:shd w:val="clear" w:color="auto" w:fill="EAD1DC"/>
            <w:tcMar>
              <w:top w:w="100" w:type="dxa"/>
              <w:left w:w="100" w:type="dxa"/>
              <w:bottom w:w="100" w:type="dxa"/>
              <w:right w:w="100" w:type="dxa"/>
            </w:tcMar>
          </w:tcPr>
          <w:p w14:paraId="61D06E71"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105.967</w:t>
            </w:r>
          </w:p>
        </w:tc>
        <w:tc>
          <w:tcPr>
            <w:tcW w:w="1095" w:type="dxa"/>
            <w:shd w:val="clear" w:color="auto" w:fill="EAD1DC"/>
            <w:tcMar>
              <w:top w:w="100" w:type="dxa"/>
              <w:left w:w="100" w:type="dxa"/>
              <w:bottom w:w="100" w:type="dxa"/>
              <w:right w:w="100" w:type="dxa"/>
            </w:tcMar>
          </w:tcPr>
          <w:p w14:paraId="1429E28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47.279</w:t>
            </w:r>
          </w:p>
        </w:tc>
      </w:tr>
      <w:tr w:rsidR="00A16CCD" w14:paraId="47CD6496" w14:textId="77777777" w:rsidTr="004F1137">
        <w:tc>
          <w:tcPr>
            <w:tcW w:w="2190" w:type="dxa"/>
            <w:shd w:val="clear" w:color="auto" w:fill="C27BA0"/>
            <w:tcMar>
              <w:top w:w="100" w:type="dxa"/>
              <w:left w:w="100" w:type="dxa"/>
              <w:bottom w:w="100" w:type="dxa"/>
              <w:right w:w="100" w:type="dxa"/>
            </w:tcMar>
          </w:tcPr>
          <w:p w14:paraId="6792A5D8"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audience_score </w:t>
            </w:r>
          </w:p>
        </w:tc>
        <w:tc>
          <w:tcPr>
            <w:tcW w:w="660" w:type="dxa"/>
            <w:shd w:val="clear" w:color="auto" w:fill="EAD1DC"/>
            <w:tcMar>
              <w:top w:w="100" w:type="dxa"/>
              <w:left w:w="100" w:type="dxa"/>
              <w:bottom w:w="100" w:type="dxa"/>
              <w:right w:w="100" w:type="dxa"/>
            </w:tcMar>
          </w:tcPr>
          <w:p w14:paraId="7FF13691"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63C7567B"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64.023</w:t>
            </w:r>
          </w:p>
        </w:tc>
        <w:tc>
          <w:tcPr>
            <w:tcW w:w="1155" w:type="dxa"/>
            <w:shd w:val="clear" w:color="auto" w:fill="EAD1DC"/>
            <w:tcMar>
              <w:top w:w="100" w:type="dxa"/>
              <w:left w:w="100" w:type="dxa"/>
              <w:bottom w:w="100" w:type="dxa"/>
              <w:right w:w="100" w:type="dxa"/>
            </w:tcMar>
          </w:tcPr>
          <w:p w14:paraId="714D859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16.694</w:t>
            </w:r>
          </w:p>
        </w:tc>
        <w:tc>
          <w:tcPr>
            <w:tcW w:w="1065" w:type="dxa"/>
            <w:shd w:val="clear" w:color="auto" w:fill="EAD1DC"/>
            <w:tcMar>
              <w:top w:w="100" w:type="dxa"/>
              <w:left w:w="100" w:type="dxa"/>
              <w:bottom w:w="100" w:type="dxa"/>
              <w:right w:w="100" w:type="dxa"/>
            </w:tcMar>
          </w:tcPr>
          <w:p w14:paraId="460C15E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62.993</w:t>
            </w:r>
          </w:p>
        </w:tc>
        <w:tc>
          <w:tcPr>
            <w:tcW w:w="1080" w:type="dxa"/>
            <w:shd w:val="clear" w:color="auto" w:fill="EAD1DC"/>
            <w:tcMar>
              <w:top w:w="100" w:type="dxa"/>
              <w:left w:w="100" w:type="dxa"/>
              <w:bottom w:w="100" w:type="dxa"/>
              <w:right w:w="100" w:type="dxa"/>
            </w:tcMar>
          </w:tcPr>
          <w:p w14:paraId="58B1238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51.986</w:t>
            </w:r>
          </w:p>
        </w:tc>
        <w:tc>
          <w:tcPr>
            <w:tcW w:w="1065" w:type="dxa"/>
            <w:shd w:val="clear" w:color="auto" w:fill="EAD1DC"/>
            <w:tcMar>
              <w:top w:w="100" w:type="dxa"/>
              <w:left w:w="100" w:type="dxa"/>
              <w:bottom w:w="100" w:type="dxa"/>
              <w:right w:w="100" w:type="dxa"/>
            </w:tcMar>
          </w:tcPr>
          <w:p w14:paraId="1EAD898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76.599</w:t>
            </w:r>
          </w:p>
        </w:tc>
        <w:tc>
          <w:tcPr>
            <w:tcW w:w="1095" w:type="dxa"/>
            <w:shd w:val="clear" w:color="auto" w:fill="EAD1DC"/>
            <w:tcMar>
              <w:top w:w="100" w:type="dxa"/>
              <w:left w:w="100" w:type="dxa"/>
              <w:bottom w:w="100" w:type="dxa"/>
              <w:right w:w="100" w:type="dxa"/>
            </w:tcMar>
          </w:tcPr>
          <w:p w14:paraId="0281C774"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24.613</w:t>
            </w:r>
          </w:p>
        </w:tc>
      </w:tr>
    </w:tbl>
    <w:p w14:paraId="2D98B838" w14:textId="77777777" w:rsidR="00A16CCD" w:rsidRDefault="00A16CCD" w:rsidP="00A16CCD">
      <w:pPr>
        <w:rPr>
          <w:rFonts w:ascii="Times New Roman" w:eastAsia="Times New Roman" w:hAnsi="Times New Roman" w:cs="Times New Roman"/>
          <w:i/>
        </w:rPr>
      </w:pPr>
      <w:r>
        <w:rPr>
          <w:rFonts w:ascii="Times New Roman" w:eastAsia="Times New Roman" w:hAnsi="Times New Roman" w:cs="Times New Roman"/>
          <w:i/>
        </w:rPr>
        <w:t>Table 1.1 Summary Statistics for box_office_revenue, movie_budget, audience_score</w:t>
      </w:r>
    </w:p>
    <w:p w14:paraId="56E01223" w14:textId="77777777" w:rsidR="00A16CCD" w:rsidRDefault="00A16CCD" w:rsidP="00A16CCD">
      <w:pPr>
        <w:rPr>
          <w:rFonts w:ascii="Times New Roman" w:eastAsia="Times New Roman" w:hAnsi="Times New Roman" w:cs="Times New Roman"/>
          <w:sz w:val="24"/>
          <w:szCs w:val="24"/>
        </w:rPr>
      </w:pPr>
    </w:p>
    <w:p w14:paraId="6D24A1BA"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 of Mean:</w:t>
      </w:r>
    </w:p>
    <w:p w14:paraId="315D54AE"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box office revenue at theatres for movies in this sample is $201.964m, a baseline estimate for the total box office collections. Similarly, the mean production budget for the films in the sample is $81.003m. The average audience score for movies in this sample is 64.023 out of 100, the rating on Rotten Tomatoes.</w:t>
      </w:r>
    </w:p>
    <w:p w14:paraId="648677A4" w14:textId="77777777" w:rsidR="00A16CCD" w:rsidRDefault="00A16CCD" w:rsidP="00A16CCD">
      <w:pPr>
        <w:rPr>
          <w:rFonts w:ascii="Times New Roman" w:eastAsia="Times New Roman" w:hAnsi="Times New Roman" w:cs="Times New Roman"/>
          <w:sz w:val="24"/>
          <w:szCs w:val="24"/>
        </w:rPr>
      </w:pPr>
    </w:p>
    <w:p w14:paraId="15A8C604"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Symmetry:</w:t>
      </w:r>
    </w:p>
    <w:p w14:paraId="06C14F77" w14:textId="77777777" w:rsidR="00A16CCD" w:rsidRDefault="00A16CCD" w:rsidP="00A16CCD">
      <w:pPr>
        <w:rPr>
          <w:rFonts w:ascii="Times New Roman" w:eastAsia="Times New Roman" w:hAnsi="Times New Roman" w:cs="Times New Roman"/>
          <w:sz w:val="24"/>
          <w:szCs w:val="24"/>
        </w:rPr>
      </w:pPr>
    </w:p>
    <w:p w14:paraId="41122AB3"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box office revenue for films in this sample is $187.046m, which is less than the mean of $201.964m. The distance between the third quartile (Q3) from the median ($116.448m) is slightly larger than the distance between the first quartile and the median ($109.556m).  These two factors suggest that box office revenue is positively skewed.</w:t>
      </w:r>
    </w:p>
    <w:p w14:paraId="70FCDDC8" w14:textId="77777777" w:rsidR="00A16CCD" w:rsidRDefault="00A16CCD" w:rsidP="00A16CCD">
      <w:pPr>
        <w:rPr>
          <w:rFonts w:ascii="Times New Roman" w:eastAsia="Times New Roman" w:hAnsi="Times New Roman" w:cs="Times New Roman"/>
          <w:sz w:val="24"/>
          <w:szCs w:val="24"/>
        </w:rPr>
      </w:pPr>
    </w:p>
    <w:p w14:paraId="2FD529CF"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movie budget is $84.766m, which is slightly higher than the mean of $81.003m. The distance between Q1 and the median ($26.078m) is larger than the distance between Q3 and the median ($21.201m). Consequently, these observations imply a negative skew in movie budgets.</w:t>
      </w:r>
    </w:p>
    <w:p w14:paraId="1FB1B042" w14:textId="77777777" w:rsidR="00A16CCD" w:rsidRDefault="00A16CCD" w:rsidP="00A16CCD">
      <w:pPr>
        <w:rPr>
          <w:rFonts w:ascii="Times New Roman" w:eastAsia="Times New Roman" w:hAnsi="Times New Roman" w:cs="Times New Roman"/>
          <w:sz w:val="24"/>
          <w:szCs w:val="24"/>
        </w:rPr>
      </w:pPr>
    </w:p>
    <w:p w14:paraId="7EC3A771"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audience score is 62.993 out of 100, slightly lower than the mean audience score of 64.023 out of 100. The distance between Q3 and the median (13.606 points) is larger than the distance between Q1 and the median ($11.007m). As a result, we can infer that there is a positive skew in audience scores on Rotten Tomatoes.</w:t>
      </w:r>
    </w:p>
    <w:p w14:paraId="3D5E3F27" w14:textId="32C686A9" w:rsidR="00AB681E" w:rsidRDefault="00AB681E"/>
    <w:p w14:paraId="4FC10FD4" w14:textId="210B5307" w:rsidR="0001709F" w:rsidRDefault="0001709F" w:rsidP="0001709F">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Confidence Intervals for Means</w:t>
      </w:r>
    </w:p>
    <w:p w14:paraId="3C891E4B" w14:textId="77777777" w:rsidR="0001709F" w:rsidRDefault="0001709F" w:rsidP="0001709F">
      <w:pPr>
        <w:rPr>
          <w:rFonts w:ascii="Times New Roman" w:eastAsia="Times New Roman" w:hAnsi="Times New Roman" w:cs="Times New Roman"/>
          <w:sz w:val="24"/>
          <w:szCs w:val="24"/>
        </w:rPr>
      </w:pPr>
      <w:r>
        <w:rPr>
          <w:rFonts w:ascii="Times New Roman" w:eastAsia="Times New Roman" w:hAnsi="Times New Roman" w:cs="Times New Roman"/>
          <w:sz w:val="24"/>
          <w:szCs w:val="24"/>
        </w:rPr>
        <w:t>95% CI(</w:t>
      </w:r>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box_office_revenue</w:t>
      </w:r>
      <w:r>
        <w:rPr>
          <w:rFonts w:ascii="Times New Roman" w:eastAsia="Times New Roman" w:hAnsi="Times New Roman" w:cs="Times New Roman"/>
          <w:color w:val="1F1F1F"/>
          <w:sz w:val="24"/>
          <w:szCs w:val="24"/>
          <w:highlight w:val="white"/>
        </w:rPr>
        <w:t>) = [184.972, 218.957] ($m)</w:t>
      </w:r>
    </w:p>
    <w:p w14:paraId="735BFAC2"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95% CI(</w:t>
      </w:r>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movie_budget</w:t>
      </w:r>
      <w:r>
        <w:rPr>
          <w:rFonts w:ascii="Times New Roman" w:eastAsia="Times New Roman" w:hAnsi="Times New Roman" w:cs="Times New Roman"/>
          <w:color w:val="1F1F1F"/>
          <w:sz w:val="24"/>
          <w:szCs w:val="24"/>
          <w:highlight w:val="white"/>
        </w:rPr>
        <w:t>) = [76.631, 85.376] ($m)</w:t>
      </w:r>
    </w:p>
    <w:p w14:paraId="2AAFEAAD"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95% CI(</w:t>
      </w:r>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audience_score</w:t>
      </w:r>
      <w:r>
        <w:rPr>
          <w:rFonts w:ascii="Times New Roman" w:eastAsia="Times New Roman" w:hAnsi="Times New Roman" w:cs="Times New Roman"/>
          <w:color w:val="1F1F1F"/>
          <w:sz w:val="24"/>
          <w:szCs w:val="24"/>
          <w:highlight w:val="white"/>
        </w:rPr>
        <w:t>) = [61.954, 66.093] (out of 100)</w:t>
      </w:r>
    </w:p>
    <w:p w14:paraId="437DE4D8" w14:textId="77777777" w:rsidR="0001709F" w:rsidRDefault="0001709F"/>
    <w:sectPr w:rsidR="00017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EA"/>
    <w:rsid w:val="0001709F"/>
    <w:rsid w:val="00137892"/>
    <w:rsid w:val="006D4357"/>
    <w:rsid w:val="00A16CCD"/>
    <w:rsid w:val="00A87AEA"/>
    <w:rsid w:val="00AB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B4E"/>
  <w15:chartTrackingRefBased/>
  <w15:docId w15:val="{3DADD538-955C-4761-A793-B68397F7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C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87AE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87AE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87AE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87AE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87AE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87AE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87AE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87AEA"/>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87AEA"/>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EA"/>
    <w:rPr>
      <w:rFonts w:eastAsiaTheme="majorEastAsia" w:cstheme="majorBidi"/>
      <w:color w:val="272727" w:themeColor="text1" w:themeTint="D8"/>
    </w:rPr>
  </w:style>
  <w:style w:type="paragraph" w:styleId="Title">
    <w:name w:val="Title"/>
    <w:basedOn w:val="Normal"/>
    <w:next w:val="Normal"/>
    <w:link w:val="TitleChar"/>
    <w:uiPriority w:val="10"/>
    <w:qFormat/>
    <w:rsid w:val="00A87AE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8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E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8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EA"/>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87AEA"/>
    <w:rPr>
      <w:i/>
      <w:iCs/>
      <w:color w:val="404040" w:themeColor="text1" w:themeTint="BF"/>
    </w:rPr>
  </w:style>
  <w:style w:type="paragraph" w:styleId="ListParagraph">
    <w:name w:val="List Paragraph"/>
    <w:basedOn w:val="Normal"/>
    <w:uiPriority w:val="34"/>
    <w:qFormat/>
    <w:rsid w:val="00A87AEA"/>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87AEA"/>
    <w:rPr>
      <w:i/>
      <w:iCs/>
      <w:color w:val="0F4761" w:themeColor="accent1" w:themeShade="BF"/>
    </w:rPr>
  </w:style>
  <w:style w:type="paragraph" w:styleId="IntenseQuote">
    <w:name w:val="Intense Quote"/>
    <w:basedOn w:val="Normal"/>
    <w:next w:val="Normal"/>
    <w:link w:val="IntenseQuoteChar"/>
    <w:uiPriority w:val="30"/>
    <w:qFormat/>
    <w:rsid w:val="00A87A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87AEA"/>
    <w:rPr>
      <w:i/>
      <w:iCs/>
      <w:color w:val="0F4761" w:themeColor="accent1" w:themeShade="BF"/>
    </w:rPr>
  </w:style>
  <w:style w:type="character" w:styleId="IntenseReference">
    <w:name w:val="Intense Reference"/>
    <w:basedOn w:val="DefaultParagraphFont"/>
    <w:uiPriority w:val="32"/>
    <w:qFormat/>
    <w:rsid w:val="00A87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3</cp:revision>
  <dcterms:created xsi:type="dcterms:W3CDTF">2025-07-21T01:57:00Z</dcterms:created>
  <dcterms:modified xsi:type="dcterms:W3CDTF">2025-07-21T02:03:00Z</dcterms:modified>
</cp:coreProperties>
</file>