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t>ALPHANET PLATFORM</w:t>
        <w:br/>
      </w:r>
      <w:r>
        <w:rPr>
          <w:sz w:val="38"/>
        </w:rPr>
        <w:t>Detailed Product &amp; Feature Specification</w:t>
      </w:r>
    </w:p>
    <w:p>
      <w:pPr>
        <w:jc w:val="center"/>
      </w:pPr>
      <w:r>
        <w:rPr>
          <w:sz w:val="22"/>
        </w:rPr>
        <w:br/>
        <w:t>Codebase-derived functional documentation</w:t>
        <w:br/>
      </w:r>
      <w:r>
        <w:rPr>
          <w:sz w:val="20"/>
        </w:rPr>
        <w:t>Repository: Alpha-net-master</w:t>
        <w:br/>
      </w:r>
      <w:r>
        <w:rPr>
          <w:sz w:val="20"/>
        </w:rPr>
        <w:t>Analysis date: 09 September 2026</w:t>
      </w:r>
    </w:p>
    <w:p>
      <w:r>
        <w:br w:type="page"/>
      </w:r>
    </w:p>
    <w:p>
      <w:pPr>
        <w:pStyle w:val="Heading1"/>
      </w:pPr>
      <w:r>
        <w:t>1. Document Purpose</w:t>
      </w:r>
    </w:p>
    <w:p>
      <w:r>
        <w:t>This document translates the implemented AlphaNet codebase into a detailed feature specification. It is intended to be usable by product managers, business analysts, designers, QA engineers, developers, implementation teams, and stakeholders who need to understand what the platform currently does, who can use each capability, how major workflows behave, and where the implementation contains limitations or unfinished areas.</w:t>
      </w:r>
    </w:p>
    <w:tbl>
      <w:tblPr>
        <w:tblStyle w:val="TableGrid"/>
        <w:tblW w:type="auto" w:w="0"/>
        <w:tblLook w:firstColumn="1" w:firstRow="1" w:lastColumn="0" w:lastRow="0" w:noHBand="0" w:noVBand="1" w:val="04A0"/>
      </w:tblPr>
      <w:tblGrid>
        <w:gridCol w:w="9936"/>
      </w:tblGrid>
      <w:tr>
        <w:tc>
          <w:tcPr>
            <w:tcW w:type="dxa" w:w="9936"/>
            <w:shd w:fill="F3F6FA"/>
          </w:tcPr>
          <w:p>
            <w:r/>
            <w:r>
              <w:rPr>
                <w:b/>
                <w:sz w:val="19"/>
              </w:rPr>
              <w:t>Specification basis</w:t>
              <w:br/>
            </w:r>
            <w:r>
              <w:rPr>
                <w:sz w:val="18"/>
              </w:rPr>
              <w:t>This is a codebase-derived specification, not a future-state product requirements document. Features described as implemented are based on observable source-code behavior. Where the UI suggests a capability but the API is incomplete or inconsistent, the discrepancy is explicitly identified.</w:t>
            </w:r>
          </w:p>
        </w:tc>
      </w:tr>
    </w:tbl>
    <w:p/>
    <w:p>
      <w:pPr>
        <w:pStyle w:val="Heading1"/>
      </w:pPr>
      <w:r>
        <w:t>2. Product Overview</w:t>
      </w:r>
    </w:p>
    <w:p>
      <w:r>
        <w:t>AlphaNet is a workforce/project operations platform designed to coordinate projects, project teams, supervisors, weekly employee timesheets, timesheet review, notifications, activity history, project documents, and administrative reporting.</w:t>
      </w:r>
    </w:p>
    <w:p>
      <w:pPr>
        <w:pStyle w:val="Heading2"/>
      </w:pPr>
      <w:r>
        <w:t>2.1 Product goals represented by the implementation</w:t>
      </w:r>
    </w:p>
    <w:p>
      <w:pPr>
        <w:pStyle w:val="ListBullet"/>
      </w:pPr>
      <w:r>
        <w:t>Provide administrators with centralized project and workforce administration.</w:t>
      </w:r>
    </w:p>
    <w:p>
      <w:pPr>
        <w:pStyle w:val="ListBullet"/>
      </w:pPr>
      <w:r>
        <w:t>Allow employees to record weekly project work and submit timesheets.</w:t>
      </w:r>
    </w:p>
    <w:p>
      <w:pPr>
        <w:pStyle w:val="ListBullet"/>
      </w:pPr>
      <w:r>
        <w:t>Allow supervisors/admins to review, approve, or decline submitted timesheets.</w:t>
      </w:r>
    </w:p>
    <w:p>
      <w:pPr>
        <w:pStyle w:val="ListBullet"/>
      </w:pPr>
      <w:r>
        <w:t>Provide traceability through activities and user notifications.</w:t>
      </w:r>
    </w:p>
    <w:p>
      <w:pPr>
        <w:pStyle w:val="ListBullet"/>
      </w:pPr>
      <w:r>
        <w:t>Store project-related documents alongside project information.</w:t>
      </w:r>
    </w:p>
    <w:p>
      <w:pPr>
        <w:pStyle w:val="ListBullet"/>
      </w:pPr>
      <w:r>
        <w:t>Provide management reporting around hours, overtime, project allocation, and timesheet status.</w:t>
      </w:r>
    </w:p>
    <w:p>
      <w:pPr>
        <w:pStyle w:val="ListBullet"/>
      </w:pPr>
      <w:r>
        <w:t>Separate the experience and permissions of administrators, ordinary users, and supervisors.</w:t>
      </w:r>
    </w:p>
    <w:p>
      <w:pPr>
        <w:pStyle w:val="Heading1"/>
      </w:pPr>
      <w:r>
        <w:t>3. Personas &amp;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Pr>
          <w:p>
            <w:r/>
            <w:r>
              <w:rPr>
                <w:b/>
                <w:sz w:val="17"/>
              </w:rPr>
              <w:t>Role/persona</w:t>
            </w:r>
          </w:p>
        </w:tc>
        <w:tc>
          <w:tcPr>
            <w:tcW w:type="dxa" w:w="3312"/>
            <w:shd w:fill="DCE6F1"/>
          </w:tcPr>
          <w:p>
            <w:r/>
            <w:r>
              <w:rPr>
                <w:b/>
                <w:sz w:val="17"/>
              </w:rPr>
              <w:t>Primary responsibilities</w:t>
            </w:r>
          </w:p>
        </w:tc>
        <w:tc>
          <w:tcPr>
            <w:tcW w:type="dxa" w:w="3312"/>
            <w:shd w:fill="DCE6F1"/>
          </w:tcPr>
          <w:p>
            <w:r/>
            <w:r>
              <w:rPr>
                <w:b/>
                <w:sz w:val="17"/>
              </w:rPr>
              <w:t>Main feature areas</w:t>
            </w:r>
          </w:p>
        </w:tc>
      </w:tr>
      <w:tr>
        <w:tc>
          <w:tcPr>
            <w:tcW w:type="dxa" w:w="3312"/>
            <w:vAlign w:val="center"/>
          </w:tcPr>
          <w:p>
            <w:r/>
            <w:r>
              <w:rPr>
                <w:sz w:val="16"/>
              </w:rPr>
              <w:t>Administrator</w:t>
            </w:r>
          </w:p>
        </w:tc>
        <w:tc>
          <w:tcPr>
            <w:tcW w:type="dxa" w:w="3312"/>
            <w:vAlign w:val="center"/>
          </w:tcPr>
          <w:p>
            <w:r/>
            <w:r>
              <w:rPr>
                <w:sz w:val="16"/>
              </w:rPr>
              <w:t>Manage platform users, projects, teams, supervisors, timesheets and reports.</w:t>
            </w:r>
          </w:p>
        </w:tc>
        <w:tc>
          <w:tcPr>
            <w:tcW w:type="dxa" w:w="3312"/>
            <w:vAlign w:val="center"/>
          </w:tcPr>
          <w:p>
            <w:r/>
            <w:r>
              <w:rPr>
                <w:sz w:val="16"/>
              </w:rPr>
              <w:t>All admin modules; approvals; reporting; settings</w:t>
            </w:r>
          </w:p>
        </w:tc>
      </w:tr>
      <w:tr>
        <w:tc>
          <w:tcPr>
            <w:tcW w:type="dxa" w:w="3312"/>
            <w:vAlign w:val="center"/>
          </w:tcPr>
          <w:p>
            <w:r/>
            <w:r>
              <w:rPr>
                <w:sz w:val="16"/>
              </w:rPr>
              <w:t>Employee/User</w:t>
            </w:r>
          </w:p>
        </w:tc>
        <w:tc>
          <w:tcPr>
            <w:tcW w:type="dxa" w:w="3312"/>
            <w:vAlign w:val="center"/>
          </w:tcPr>
          <w:p>
            <w:r/>
            <w:r>
              <w:rPr>
                <w:sz w:val="16"/>
              </w:rPr>
              <w:t>Work on assigned projects, maintain weekly timesheets, submit work, view notifications and project information.</w:t>
            </w:r>
          </w:p>
        </w:tc>
        <w:tc>
          <w:tcPr>
            <w:tcW w:type="dxa" w:w="3312"/>
            <w:vAlign w:val="center"/>
          </w:tcPr>
          <w:p>
            <w:r/>
            <w:r>
              <w:rPr>
                <w:sz w:val="16"/>
              </w:rPr>
              <w:t>Dashboard; projects; timesheets; submissions; notifications; settings</w:t>
            </w:r>
          </w:p>
        </w:tc>
      </w:tr>
      <w:tr>
        <w:tc>
          <w:tcPr>
            <w:tcW w:type="dxa" w:w="3312"/>
            <w:vAlign w:val="center"/>
          </w:tcPr>
          <w:p>
            <w:r/>
            <w:r>
              <w:rPr>
                <w:sz w:val="16"/>
              </w:rPr>
              <w:t>Supervisor</w:t>
            </w:r>
          </w:p>
        </w:tc>
        <w:tc>
          <w:tcPr>
            <w:tcW w:type="dxa" w:w="3312"/>
            <w:vAlign w:val="center"/>
          </w:tcPr>
          <w:p>
            <w:r/>
            <w:r>
              <w:rPr>
                <w:sz w:val="16"/>
              </w:rPr>
              <w:t>Review work of assigned teams/projects and participate in approvals.</w:t>
            </w:r>
          </w:p>
        </w:tc>
        <w:tc>
          <w:tcPr>
            <w:tcW w:type="dxa" w:w="3312"/>
            <w:vAlign w:val="center"/>
          </w:tcPr>
          <w:p>
            <w:r/>
            <w:r>
              <w:rPr>
                <w:sz w:val="16"/>
              </w:rPr>
              <w:t>Supervisor timesheets; supervisor approvals; project supervision</w:t>
            </w:r>
          </w:p>
        </w:tc>
      </w:tr>
      <w:tr>
        <w:tc>
          <w:tcPr>
            <w:tcW w:type="dxa" w:w="3312"/>
            <w:vAlign w:val="center"/>
          </w:tcPr>
          <w:p>
            <w:r/>
            <w:r>
              <w:rPr>
                <w:sz w:val="16"/>
              </w:rPr>
              <w:t>System/Cron process</w:t>
            </w:r>
          </w:p>
        </w:tc>
        <w:tc>
          <w:tcPr>
            <w:tcW w:type="dxa" w:w="3312"/>
            <w:vAlign w:val="center"/>
          </w:tcPr>
          <w:p>
            <w:r/>
            <w:r>
              <w:rPr>
                <w:sz w:val="16"/>
              </w:rPr>
              <w:t>Generate deadline-related notifications based on project deadlines.</w:t>
            </w:r>
          </w:p>
        </w:tc>
        <w:tc>
          <w:tcPr>
            <w:tcW w:type="dxa" w:w="3312"/>
            <w:vAlign w:val="center"/>
          </w:tcPr>
          <w:p>
            <w:r/>
            <w:r>
              <w:rPr>
                <w:sz w:val="16"/>
              </w:rPr>
              <w:t>Deadline notifications</w:t>
            </w:r>
          </w:p>
        </w:tc>
      </w:tr>
    </w:tbl>
    <w:p/>
    <w:p>
      <w:pPr>
        <w:pStyle w:val="Heading1"/>
      </w:pPr>
      <w:r>
        <w:t>4. Feature Inventory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CE6F1"/>
          </w:tcPr>
          <w:p>
            <w:r/>
            <w:r>
              <w:rPr>
                <w:b/>
                <w:sz w:val="17"/>
              </w:rPr>
              <w:t>ID</w:t>
            </w:r>
          </w:p>
        </w:tc>
        <w:tc>
          <w:tcPr>
            <w:tcW w:type="dxa" w:w="1987"/>
            <w:shd w:fill="DCE6F1"/>
          </w:tcPr>
          <w:p>
            <w:r/>
            <w:r>
              <w:rPr>
                <w:b/>
                <w:sz w:val="17"/>
              </w:rPr>
              <w:t>Feature</w:t>
            </w:r>
          </w:p>
        </w:tc>
        <w:tc>
          <w:tcPr>
            <w:tcW w:type="dxa" w:w="1987"/>
            <w:shd w:fill="DCE6F1"/>
          </w:tcPr>
          <w:p>
            <w:r/>
            <w:r>
              <w:rPr>
                <w:b/>
                <w:sz w:val="17"/>
              </w:rPr>
              <w:t>Area</w:t>
            </w:r>
          </w:p>
        </w:tc>
        <w:tc>
          <w:tcPr>
            <w:tcW w:type="dxa" w:w="1987"/>
            <w:shd w:fill="DCE6F1"/>
          </w:tcPr>
          <w:p>
            <w:r/>
            <w:r>
              <w:rPr>
                <w:b/>
                <w:sz w:val="17"/>
              </w:rPr>
              <w:t>Priority</w:t>
            </w:r>
          </w:p>
        </w:tc>
        <w:tc>
          <w:tcPr>
            <w:tcW w:type="dxa" w:w="1987"/>
            <w:shd w:fill="DCE6F1"/>
          </w:tcPr>
          <w:p>
            <w:r/>
            <w:r>
              <w:rPr>
                <w:b/>
                <w:sz w:val="17"/>
              </w:rPr>
              <w:t>Status</w:t>
            </w:r>
          </w:p>
        </w:tc>
      </w:tr>
      <w:tr>
        <w:tc>
          <w:tcPr>
            <w:tcW w:type="dxa" w:w="1987"/>
            <w:vAlign w:val="center"/>
          </w:tcPr>
          <w:p>
            <w:r/>
            <w:r>
              <w:rPr>
                <w:sz w:val="16"/>
              </w:rPr>
              <w:t>F-001</w:t>
            </w:r>
          </w:p>
        </w:tc>
        <w:tc>
          <w:tcPr>
            <w:tcW w:type="dxa" w:w="1987"/>
            <w:vAlign w:val="center"/>
          </w:tcPr>
          <w:p>
            <w:r/>
            <w:r>
              <w:rPr>
                <w:sz w:val="16"/>
              </w:rPr>
              <w:t>Authentication &amp; session management</w:t>
            </w:r>
          </w:p>
        </w:tc>
        <w:tc>
          <w:tcPr>
            <w:tcW w:type="dxa" w:w="1987"/>
            <w:vAlign w:val="center"/>
          </w:tcPr>
          <w:p>
            <w:r/>
            <w:r>
              <w:rPr>
                <w:sz w:val="16"/>
              </w:rPr>
              <w:t>Identity</w:t>
            </w:r>
          </w:p>
        </w:tc>
        <w:tc>
          <w:tcPr>
            <w:tcW w:type="dxa" w:w="1987"/>
            <w:vAlign w:val="center"/>
          </w:tcPr>
          <w:p>
            <w:r/>
            <w:r>
              <w:rPr>
                <w:sz w:val="16"/>
              </w:rPr>
              <w:t>P0</w:t>
            </w:r>
          </w:p>
        </w:tc>
        <w:tc>
          <w:tcPr>
            <w:tcW w:type="dxa" w:w="1987"/>
            <w:vAlign w:val="center"/>
          </w:tcPr>
          <w:p>
            <w:r/>
            <w:r>
              <w:rPr>
                <w:sz w:val="16"/>
              </w:rPr>
              <w:t>Implemented with limitations</w:t>
            </w:r>
          </w:p>
        </w:tc>
      </w:tr>
      <w:tr>
        <w:tc>
          <w:tcPr>
            <w:tcW w:type="dxa" w:w="1987"/>
            <w:vAlign w:val="center"/>
          </w:tcPr>
          <w:p>
            <w:r/>
            <w:r>
              <w:rPr>
                <w:sz w:val="16"/>
              </w:rPr>
              <w:t>F-002</w:t>
            </w:r>
          </w:p>
        </w:tc>
        <w:tc>
          <w:tcPr>
            <w:tcW w:type="dxa" w:w="1987"/>
            <w:vAlign w:val="center"/>
          </w:tcPr>
          <w:p>
            <w:r/>
            <w:r>
              <w:rPr>
                <w:sz w:val="16"/>
              </w:rPr>
              <w:t>Role-based access control</w:t>
            </w:r>
          </w:p>
        </w:tc>
        <w:tc>
          <w:tcPr>
            <w:tcW w:type="dxa" w:w="1987"/>
            <w:vAlign w:val="center"/>
          </w:tcPr>
          <w:p>
            <w:r/>
            <w:r>
              <w:rPr>
                <w:sz w:val="16"/>
              </w:rPr>
              <w:t>Security</w:t>
            </w:r>
          </w:p>
        </w:tc>
        <w:tc>
          <w:tcPr>
            <w:tcW w:type="dxa" w:w="1987"/>
            <w:vAlign w:val="center"/>
          </w:tcPr>
          <w:p>
            <w:r/>
            <w:r>
              <w:rPr>
                <w:sz w:val="16"/>
              </w:rPr>
              <w:t>P0</w:t>
            </w:r>
          </w:p>
        </w:tc>
        <w:tc>
          <w:tcPr>
            <w:tcW w:type="dxa" w:w="1987"/>
            <w:vAlign w:val="center"/>
          </w:tcPr>
          <w:p>
            <w:r/>
            <w:r>
              <w:rPr>
                <w:sz w:val="16"/>
              </w:rPr>
              <w:t>Implemented; policy inconsistencies exist</w:t>
            </w:r>
          </w:p>
        </w:tc>
      </w:tr>
      <w:tr>
        <w:tc>
          <w:tcPr>
            <w:tcW w:type="dxa" w:w="1987"/>
            <w:vAlign w:val="center"/>
          </w:tcPr>
          <w:p>
            <w:r/>
            <w:r>
              <w:rPr>
                <w:sz w:val="16"/>
              </w:rPr>
              <w:t>F-003</w:t>
            </w:r>
          </w:p>
        </w:tc>
        <w:tc>
          <w:tcPr>
            <w:tcW w:type="dxa" w:w="1987"/>
            <w:vAlign w:val="center"/>
          </w:tcPr>
          <w:p>
            <w:r/>
            <w:r>
              <w:rPr>
                <w:sz w:val="16"/>
              </w:rPr>
              <w:t>User management</w:t>
            </w:r>
          </w:p>
        </w:tc>
        <w:tc>
          <w:tcPr>
            <w:tcW w:type="dxa" w:w="1987"/>
            <w:vAlign w:val="center"/>
          </w:tcPr>
          <w:p>
            <w:r/>
            <w:r>
              <w:rPr>
                <w:sz w:val="16"/>
              </w:rPr>
              <w:t>Administration</w:t>
            </w:r>
          </w:p>
        </w:tc>
        <w:tc>
          <w:tcPr>
            <w:tcW w:type="dxa" w:w="1987"/>
            <w:vAlign w:val="center"/>
          </w:tcPr>
          <w:p>
            <w:r/>
            <w:r>
              <w:rPr>
                <w:sz w:val="16"/>
              </w:rPr>
              <w:t>P0</w:t>
            </w:r>
          </w:p>
        </w:tc>
        <w:tc>
          <w:tcPr>
            <w:tcW w:type="dxa" w:w="1987"/>
            <w:vAlign w:val="center"/>
          </w:tcPr>
          <w:p>
            <w:r/>
            <w:r>
              <w:rPr>
                <w:sz w:val="16"/>
              </w:rPr>
              <w:t>Implemented</w:t>
            </w:r>
          </w:p>
        </w:tc>
      </w:tr>
      <w:tr>
        <w:tc>
          <w:tcPr>
            <w:tcW w:type="dxa" w:w="1987"/>
            <w:vAlign w:val="center"/>
          </w:tcPr>
          <w:p>
            <w:r/>
            <w:r>
              <w:rPr>
                <w:sz w:val="16"/>
              </w:rPr>
              <w:t>F-004</w:t>
            </w:r>
          </w:p>
        </w:tc>
        <w:tc>
          <w:tcPr>
            <w:tcW w:type="dxa" w:w="1987"/>
            <w:vAlign w:val="center"/>
          </w:tcPr>
          <w:p>
            <w:r/>
            <w:r>
              <w:rPr>
                <w:sz w:val="16"/>
              </w:rPr>
              <w:t>Supervisor management</w:t>
            </w:r>
          </w:p>
        </w:tc>
        <w:tc>
          <w:tcPr>
            <w:tcW w:type="dxa" w:w="1987"/>
            <w:vAlign w:val="center"/>
          </w:tcPr>
          <w:p>
            <w:r/>
            <w:r>
              <w:rPr>
                <w:sz w:val="16"/>
              </w:rPr>
              <w:t>Administration</w:t>
            </w:r>
          </w:p>
        </w:tc>
        <w:tc>
          <w:tcPr>
            <w:tcW w:type="dxa" w:w="1987"/>
            <w:vAlign w:val="center"/>
          </w:tcPr>
          <w:p>
            <w:r/>
            <w:r>
              <w:rPr>
                <w:sz w:val="16"/>
              </w:rPr>
              <w:t>P0</w:t>
            </w:r>
          </w:p>
        </w:tc>
        <w:tc>
          <w:tcPr>
            <w:tcW w:type="dxa" w:w="1987"/>
            <w:vAlign w:val="center"/>
          </w:tcPr>
          <w:p>
            <w:r/>
            <w:r>
              <w:rPr>
                <w:sz w:val="16"/>
              </w:rPr>
              <w:t>Implemented</w:t>
            </w:r>
          </w:p>
        </w:tc>
      </w:tr>
      <w:tr>
        <w:tc>
          <w:tcPr>
            <w:tcW w:type="dxa" w:w="1987"/>
            <w:vAlign w:val="center"/>
          </w:tcPr>
          <w:p>
            <w:r/>
            <w:r>
              <w:rPr>
                <w:sz w:val="16"/>
              </w:rPr>
              <w:t>F-005</w:t>
            </w:r>
          </w:p>
        </w:tc>
        <w:tc>
          <w:tcPr>
            <w:tcW w:type="dxa" w:w="1987"/>
            <w:vAlign w:val="center"/>
          </w:tcPr>
          <w:p>
            <w:r/>
            <w:r>
              <w:rPr>
                <w:sz w:val="16"/>
              </w:rPr>
              <w:t>Project management</w:t>
            </w:r>
          </w:p>
        </w:tc>
        <w:tc>
          <w:tcPr>
            <w:tcW w:type="dxa" w:w="1987"/>
            <w:vAlign w:val="center"/>
          </w:tcPr>
          <w:p>
            <w:r/>
            <w:r>
              <w:rPr>
                <w:sz w:val="16"/>
              </w:rPr>
              <w:t>Projects</w:t>
            </w:r>
          </w:p>
        </w:tc>
        <w:tc>
          <w:tcPr>
            <w:tcW w:type="dxa" w:w="1987"/>
            <w:vAlign w:val="center"/>
          </w:tcPr>
          <w:p>
            <w:r/>
            <w:r>
              <w:rPr>
                <w:sz w:val="16"/>
              </w:rPr>
              <w:t>P0</w:t>
            </w:r>
          </w:p>
        </w:tc>
        <w:tc>
          <w:tcPr>
            <w:tcW w:type="dxa" w:w="1987"/>
            <w:vAlign w:val="center"/>
          </w:tcPr>
          <w:p>
            <w:r/>
            <w:r>
              <w:rPr>
                <w:sz w:val="16"/>
              </w:rPr>
              <w:t>Implemented</w:t>
            </w:r>
          </w:p>
        </w:tc>
      </w:tr>
      <w:tr>
        <w:tc>
          <w:tcPr>
            <w:tcW w:type="dxa" w:w="1987"/>
            <w:vAlign w:val="center"/>
          </w:tcPr>
          <w:p>
            <w:r/>
            <w:r>
              <w:rPr>
                <w:sz w:val="16"/>
              </w:rPr>
              <w:t>F-006</w:t>
            </w:r>
          </w:p>
        </w:tc>
        <w:tc>
          <w:tcPr>
            <w:tcW w:type="dxa" w:w="1987"/>
            <w:vAlign w:val="center"/>
          </w:tcPr>
          <w:p>
            <w:r/>
            <w:r>
              <w:rPr>
                <w:sz w:val="16"/>
              </w:rPr>
              <w:t>Project team management</w:t>
            </w:r>
          </w:p>
        </w:tc>
        <w:tc>
          <w:tcPr>
            <w:tcW w:type="dxa" w:w="1987"/>
            <w:vAlign w:val="center"/>
          </w:tcPr>
          <w:p>
            <w:r/>
            <w:r>
              <w:rPr>
                <w:sz w:val="16"/>
              </w:rPr>
              <w:t>Projects</w:t>
            </w:r>
          </w:p>
        </w:tc>
        <w:tc>
          <w:tcPr>
            <w:tcW w:type="dxa" w:w="1987"/>
            <w:vAlign w:val="center"/>
          </w:tcPr>
          <w:p>
            <w:r/>
            <w:r>
              <w:rPr>
                <w:sz w:val="16"/>
              </w:rPr>
              <w:t>P0</w:t>
            </w:r>
          </w:p>
        </w:tc>
        <w:tc>
          <w:tcPr>
            <w:tcW w:type="dxa" w:w="1987"/>
            <w:vAlign w:val="center"/>
          </w:tcPr>
          <w:p>
            <w:r/>
            <w:r>
              <w:rPr>
                <w:sz w:val="16"/>
              </w:rPr>
              <w:t>Implemented</w:t>
            </w:r>
          </w:p>
        </w:tc>
      </w:tr>
      <w:tr>
        <w:tc>
          <w:tcPr>
            <w:tcW w:type="dxa" w:w="1987"/>
            <w:vAlign w:val="center"/>
          </w:tcPr>
          <w:p>
            <w:r/>
            <w:r>
              <w:rPr>
                <w:sz w:val="16"/>
              </w:rPr>
              <w:t>F-007</w:t>
            </w:r>
          </w:p>
        </w:tc>
        <w:tc>
          <w:tcPr>
            <w:tcW w:type="dxa" w:w="1987"/>
            <w:vAlign w:val="center"/>
          </w:tcPr>
          <w:p>
            <w:r/>
            <w:r>
              <w:rPr>
                <w:sz w:val="16"/>
              </w:rPr>
              <w:t>Project document management</w:t>
            </w:r>
          </w:p>
        </w:tc>
        <w:tc>
          <w:tcPr>
            <w:tcW w:type="dxa" w:w="1987"/>
            <w:vAlign w:val="center"/>
          </w:tcPr>
          <w:p>
            <w:r/>
            <w:r>
              <w:rPr>
                <w:sz w:val="16"/>
              </w:rPr>
              <w:t>Projects</w:t>
            </w:r>
          </w:p>
        </w:tc>
        <w:tc>
          <w:tcPr>
            <w:tcW w:type="dxa" w:w="1987"/>
            <w:vAlign w:val="center"/>
          </w:tcPr>
          <w:p>
            <w:r/>
            <w:r>
              <w:rPr>
                <w:sz w:val="16"/>
              </w:rPr>
              <w:t>P1</w:t>
            </w:r>
          </w:p>
        </w:tc>
        <w:tc>
          <w:tcPr>
            <w:tcW w:type="dxa" w:w="1987"/>
            <w:vAlign w:val="center"/>
          </w:tcPr>
          <w:p>
            <w:r/>
            <w:r>
              <w:rPr>
                <w:sz w:val="16"/>
              </w:rPr>
              <w:t>Implemented; frontend upload contract needs alignment</w:t>
            </w:r>
          </w:p>
        </w:tc>
      </w:tr>
      <w:tr>
        <w:tc>
          <w:tcPr>
            <w:tcW w:type="dxa" w:w="1987"/>
            <w:vAlign w:val="center"/>
          </w:tcPr>
          <w:p>
            <w:r/>
            <w:r>
              <w:rPr>
                <w:sz w:val="16"/>
              </w:rPr>
              <w:t>F-008</w:t>
            </w:r>
          </w:p>
        </w:tc>
        <w:tc>
          <w:tcPr>
            <w:tcW w:type="dxa" w:w="1987"/>
            <w:vAlign w:val="center"/>
          </w:tcPr>
          <w:p>
            <w:r/>
            <w:r>
              <w:rPr>
                <w:sz w:val="16"/>
              </w:rPr>
              <w:t>Employee dashboard</w:t>
            </w:r>
          </w:p>
        </w:tc>
        <w:tc>
          <w:tcPr>
            <w:tcW w:type="dxa" w:w="1987"/>
            <w:vAlign w:val="center"/>
          </w:tcPr>
          <w:p>
            <w:r/>
            <w:r>
              <w:rPr>
                <w:sz w:val="16"/>
              </w:rPr>
              <w:t>User experience</w:t>
            </w:r>
          </w:p>
        </w:tc>
        <w:tc>
          <w:tcPr>
            <w:tcW w:type="dxa" w:w="1987"/>
            <w:vAlign w:val="center"/>
          </w:tcPr>
          <w:p>
            <w:r/>
            <w:r>
              <w:rPr>
                <w:sz w:val="16"/>
              </w:rPr>
              <w:t>P1</w:t>
            </w:r>
          </w:p>
        </w:tc>
        <w:tc>
          <w:tcPr>
            <w:tcW w:type="dxa" w:w="1987"/>
            <w:vAlign w:val="center"/>
          </w:tcPr>
          <w:p>
            <w:r/>
            <w:r>
              <w:rPr>
                <w:sz w:val="16"/>
              </w:rPr>
              <w:t>Implemented</w:t>
            </w:r>
          </w:p>
        </w:tc>
      </w:tr>
      <w:tr>
        <w:tc>
          <w:tcPr>
            <w:tcW w:type="dxa" w:w="1987"/>
            <w:vAlign w:val="center"/>
          </w:tcPr>
          <w:p>
            <w:r/>
            <w:r>
              <w:rPr>
                <w:sz w:val="16"/>
              </w:rPr>
              <w:t>F-009</w:t>
            </w:r>
          </w:p>
        </w:tc>
        <w:tc>
          <w:tcPr>
            <w:tcW w:type="dxa" w:w="1987"/>
            <w:vAlign w:val="center"/>
          </w:tcPr>
          <w:p>
            <w:r/>
            <w:r>
              <w:rPr>
                <w:sz w:val="16"/>
              </w:rPr>
              <w:t>Admin dashboard</w:t>
            </w:r>
          </w:p>
        </w:tc>
        <w:tc>
          <w:tcPr>
            <w:tcW w:type="dxa" w:w="1987"/>
            <w:vAlign w:val="center"/>
          </w:tcPr>
          <w:p>
            <w:r/>
            <w:r>
              <w:rPr>
                <w:sz w:val="16"/>
              </w:rPr>
              <w:t>Management</w:t>
            </w:r>
          </w:p>
        </w:tc>
        <w:tc>
          <w:tcPr>
            <w:tcW w:type="dxa" w:w="1987"/>
            <w:vAlign w:val="center"/>
          </w:tcPr>
          <w:p>
            <w:r/>
            <w:r>
              <w:rPr>
                <w:sz w:val="16"/>
              </w:rPr>
              <w:t>P1</w:t>
            </w:r>
          </w:p>
        </w:tc>
        <w:tc>
          <w:tcPr>
            <w:tcW w:type="dxa" w:w="1987"/>
            <w:vAlign w:val="center"/>
          </w:tcPr>
          <w:p>
            <w:r/>
            <w:r>
              <w:rPr>
                <w:sz w:val="16"/>
              </w:rPr>
              <w:t>Implemented</w:t>
            </w:r>
          </w:p>
        </w:tc>
      </w:tr>
      <w:tr>
        <w:tc>
          <w:tcPr>
            <w:tcW w:type="dxa" w:w="1987"/>
            <w:vAlign w:val="center"/>
          </w:tcPr>
          <w:p>
            <w:r/>
            <w:r>
              <w:rPr>
                <w:sz w:val="16"/>
              </w:rPr>
              <w:t>F-010</w:t>
            </w:r>
          </w:p>
        </w:tc>
        <w:tc>
          <w:tcPr>
            <w:tcW w:type="dxa" w:w="1987"/>
            <w:vAlign w:val="center"/>
          </w:tcPr>
          <w:p>
            <w:r/>
            <w:r>
              <w:rPr>
                <w:sz w:val="16"/>
              </w:rPr>
              <w:t>Weekly timesheet creation</w:t>
            </w:r>
          </w:p>
        </w:tc>
        <w:tc>
          <w:tcPr>
            <w:tcW w:type="dxa" w:w="1987"/>
            <w:vAlign w:val="center"/>
          </w:tcPr>
          <w:p>
            <w:r/>
            <w:r>
              <w:rPr>
                <w:sz w:val="16"/>
              </w:rPr>
              <w:t>Timesheets</w:t>
            </w:r>
          </w:p>
        </w:tc>
        <w:tc>
          <w:tcPr>
            <w:tcW w:type="dxa" w:w="1987"/>
            <w:vAlign w:val="center"/>
          </w:tcPr>
          <w:p>
            <w:r/>
            <w:r>
              <w:rPr>
                <w:sz w:val="16"/>
              </w:rPr>
              <w:t>P0</w:t>
            </w:r>
          </w:p>
        </w:tc>
        <w:tc>
          <w:tcPr>
            <w:tcW w:type="dxa" w:w="1987"/>
            <w:vAlign w:val="center"/>
          </w:tcPr>
          <w:p>
            <w:r/>
            <w:r>
              <w:rPr>
                <w:sz w:val="16"/>
              </w:rPr>
              <w:t>Implemented</w:t>
            </w:r>
          </w:p>
        </w:tc>
      </w:tr>
      <w:tr>
        <w:tc>
          <w:tcPr>
            <w:tcW w:type="dxa" w:w="1987"/>
            <w:vAlign w:val="center"/>
          </w:tcPr>
          <w:p>
            <w:r/>
            <w:r>
              <w:rPr>
                <w:sz w:val="16"/>
              </w:rPr>
              <w:t>F-011</w:t>
            </w:r>
          </w:p>
        </w:tc>
        <w:tc>
          <w:tcPr>
            <w:tcW w:type="dxa" w:w="1987"/>
            <w:vAlign w:val="center"/>
          </w:tcPr>
          <w:p>
            <w:r/>
            <w:r>
              <w:rPr>
                <w:sz w:val="16"/>
              </w:rPr>
              <w:t>Timesheet editing</w:t>
            </w:r>
          </w:p>
        </w:tc>
        <w:tc>
          <w:tcPr>
            <w:tcW w:type="dxa" w:w="1987"/>
            <w:vAlign w:val="center"/>
          </w:tcPr>
          <w:p>
            <w:r/>
            <w:r>
              <w:rPr>
                <w:sz w:val="16"/>
              </w:rPr>
              <w:t>Timesheets</w:t>
            </w:r>
          </w:p>
        </w:tc>
        <w:tc>
          <w:tcPr>
            <w:tcW w:type="dxa" w:w="1987"/>
            <w:vAlign w:val="center"/>
          </w:tcPr>
          <w:p>
            <w:r/>
            <w:r>
              <w:rPr>
                <w:sz w:val="16"/>
              </w:rPr>
              <w:t>P0</w:t>
            </w:r>
          </w:p>
        </w:tc>
        <w:tc>
          <w:tcPr>
            <w:tcW w:type="dxa" w:w="1987"/>
            <w:vAlign w:val="center"/>
          </w:tcPr>
          <w:p>
            <w:r/>
            <w:r>
              <w:rPr>
                <w:sz w:val="16"/>
              </w:rPr>
              <w:t>Implemented with lifecycle restrictions</w:t>
            </w:r>
          </w:p>
        </w:tc>
      </w:tr>
      <w:tr>
        <w:tc>
          <w:tcPr>
            <w:tcW w:type="dxa" w:w="1987"/>
            <w:vAlign w:val="center"/>
          </w:tcPr>
          <w:p>
            <w:r/>
            <w:r>
              <w:rPr>
                <w:sz w:val="16"/>
              </w:rPr>
              <w:t>F-012</w:t>
            </w:r>
          </w:p>
        </w:tc>
        <w:tc>
          <w:tcPr>
            <w:tcW w:type="dxa" w:w="1987"/>
            <w:vAlign w:val="center"/>
          </w:tcPr>
          <w:p>
            <w:r/>
            <w:r>
              <w:rPr>
                <w:sz w:val="16"/>
              </w:rPr>
              <w:t>Timesheet submission</w:t>
            </w:r>
          </w:p>
        </w:tc>
        <w:tc>
          <w:tcPr>
            <w:tcW w:type="dxa" w:w="1987"/>
            <w:vAlign w:val="center"/>
          </w:tcPr>
          <w:p>
            <w:r/>
            <w:r>
              <w:rPr>
                <w:sz w:val="16"/>
              </w:rPr>
              <w:t>Timesheets</w:t>
            </w:r>
          </w:p>
        </w:tc>
        <w:tc>
          <w:tcPr>
            <w:tcW w:type="dxa" w:w="1987"/>
            <w:vAlign w:val="center"/>
          </w:tcPr>
          <w:p>
            <w:r/>
            <w:r>
              <w:rPr>
                <w:sz w:val="16"/>
              </w:rPr>
              <w:t>P0</w:t>
            </w:r>
          </w:p>
        </w:tc>
        <w:tc>
          <w:tcPr>
            <w:tcW w:type="dxa" w:w="1987"/>
            <w:vAlign w:val="center"/>
          </w:tcPr>
          <w:p>
            <w:r/>
            <w:r>
              <w:rPr>
                <w:sz w:val="16"/>
              </w:rPr>
              <w:t>Implemented</w:t>
            </w:r>
          </w:p>
        </w:tc>
      </w:tr>
      <w:tr>
        <w:tc>
          <w:tcPr>
            <w:tcW w:type="dxa" w:w="1987"/>
            <w:vAlign w:val="center"/>
          </w:tcPr>
          <w:p>
            <w:r/>
            <w:r>
              <w:rPr>
                <w:sz w:val="16"/>
              </w:rPr>
              <w:t>F-013</w:t>
            </w:r>
          </w:p>
        </w:tc>
        <w:tc>
          <w:tcPr>
            <w:tcW w:type="dxa" w:w="1987"/>
            <w:vAlign w:val="center"/>
          </w:tcPr>
          <w:p>
            <w:r/>
            <w:r>
              <w:rPr>
                <w:sz w:val="16"/>
              </w:rPr>
              <w:t>Timesheet withdrawal</w:t>
            </w:r>
          </w:p>
        </w:tc>
        <w:tc>
          <w:tcPr>
            <w:tcW w:type="dxa" w:w="1987"/>
            <w:vAlign w:val="center"/>
          </w:tcPr>
          <w:p>
            <w:r/>
            <w:r>
              <w:rPr>
                <w:sz w:val="16"/>
              </w:rPr>
              <w:t>Timesheets</w:t>
            </w:r>
          </w:p>
        </w:tc>
        <w:tc>
          <w:tcPr>
            <w:tcW w:type="dxa" w:w="1987"/>
            <w:vAlign w:val="center"/>
          </w:tcPr>
          <w:p>
            <w:r/>
            <w:r>
              <w:rPr>
                <w:sz w:val="16"/>
              </w:rPr>
              <w:t>P1</w:t>
            </w:r>
          </w:p>
        </w:tc>
        <w:tc>
          <w:tcPr>
            <w:tcW w:type="dxa" w:w="1987"/>
            <w:vAlign w:val="center"/>
          </w:tcPr>
          <w:p>
            <w:r/>
            <w:r>
              <w:rPr>
                <w:sz w:val="16"/>
              </w:rPr>
              <w:t>Implemented</w:t>
            </w:r>
          </w:p>
        </w:tc>
      </w:tr>
      <w:tr>
        <w:tc>
          <w:tcPr>
            <w:tcW w:type="dxa" w:w="1987"/>
            <w:vAlign w:val="center"/>
          </w:tcPr>
          <w:p>
            <w:r/>
            <w:r>
              <w:rPr>
                <w:sz w:val="16"/>
              </w:rPr>
              <w:t>F-014</w:t>
            </w:r>
          </w:p>
        </w:tc>
        <w:tc>
          <w:tcPr>
            <w:tcW w:type="dxa" w:w="1987"/>
            <w:vAlign w:val="center"/>
          </w:tcPr>
          <w:p>
            <w:r/>
            <w:r>
              <w:rPr>
                <w:sz w:val="16"/>
              </w:rPr>
              <w:t>Timesheet approval/decline</w:t>
            </w:r>
          </w:p>
        </w:tc>
        <w:tc>
          <w:tcPr>
            <w:tcW w:type="dxa" w:w="1987"/>
            <w:vAlign w:val="center"/>
          </w:tcPr>
          <w:p>
            <w:r/>
            <w:r>
              <w:rPr>
                <w:sz w:val="16"/>
              </w:rPr>
              <w:t>Approvals</w:t>
            </w:r>
          </w:p>
        </w:tc>
        <w:tc>
          <w:tcPr>
            <w:tcW w:type="dxa" w:w="1987"/>
            <w:vAlign w:val="center"/>
          </w:tcPr>
          <w:p>
            <w:r/>
            <w:r>
              <w:rPr>
                <w:sz w:val="16"/>
              </w:rPr>
              <w:t>P0</w:t>
            </w:r>
          </w:p>
        </w:tc>
        <w:tc>
          <w:tcPr>
            <w:tcW w:type="dxa" w:w="1987"/>
            <w:vAlign w:val="center"/>
          </w:tcPr>
          <w:p>
            <w:r/>
            <w:r>
              <w:rPr>
                <w:sz w:val="16"/>
              </w:rPr>
              <w:t>Implemented</w:t>
            </w:r>
          </w:p>
        </w:tc>
      </w:tr>
      <w:tr>
        <w:tc>
          <w:tcPr>
            <w:tcW w:type="dxa" w:w="1987"/>
            <w:vAlign w:val="center"/>
          </w:tcPr>
          <w:p>
            <w:r/>
            <w:r>
              <w:rPr>
                <w:sz w:val="16"/>
              </w:rPr>
              <w:t>F-015</w:t>
            </w:r>
          </w:p>
        </w:tc>
        <w:tc>
          <w:tcPr>
            <w:tcW w:type="dxa" w:w="1987"/>
            <w:vAlign w:val="center"/>
          </w:tcPr>
          <w:p>
            <w:r/>
            <w:r>
              <w:rPr>
                <w:sz w:val="16"/>
              </w:rPr>
              <w:t>Notifications</w:t>
            </w:r>
          </w:p>
        </w:tc>
        <w:tc>
          <w:tcPr>
            <w:tcW w:type="dxa" w:w="1987"/>
            <w:vAlign w:val="center"/>
          </w:tcPr>
          <w:p>
            <w:r/>
            <w:r>
              <w:rPr>
                <w:sz w:val="16"/>
              </w:rPr>
              <w:t>Engagement</w:t>
            </w:r>
          </w:p>
        </w:tc>
        <w:tc>
          <w:tcPr>
            <w:tcW w:type="dxa" w:w="1987"/>
            <w:vAlign w:val="center"/>
          </w:tcPr>
          <w:p>
            <w:r/>
            <w:r>
              <w:rPr>
                <w:sz w:val="16"/>
              </w:rPr>
              <w:t>P1</w:t>
            </w:r>
          </w:p>
        </w:tc>
        <w:tc>
          <w:tcPr>
            <w:tcW w:type="dxa" w:w="1987"/>
            <w:vAlign w:val="center"/>
          </w:tcPr>
          <w:p>
            <w:r/>
            <w:r>
              <w:rPr>
                <w:sz w:val="16"/>
              </w:rPr>
              <w:t>Implemented; ownership hardening needed</w:t>
            </w:r>
          </w:p>
        </w:tc>
      </w:tr>
      <w:tr>
        <w:tc>
          <w:tcPr>
            <w:tcW w:type="dxa" w:w="1987"/>
            <w:vAlign w:val="center"/>
          </w:tcPr>
          <w:p>
            <w:r/>
            <w:r>
              <w:rPr>
                <w:sz w:val="16"/>
              </w:rPr>
              <w:t>F-016</w:t>
            </w:r>
          </w:p>
        </w:tc>
        <w:tc>
          <w:tcPr>
            <w:tcW w:type="dxa" w:w="1987"/>
            <w:vAlign w:val="center"/>
          </w:tcPr>
          <w:p>
            <w:r/>
            <w:r>
              <w:rPr>
                <w:sz w:val="16"/>
              </w:rPr>
              <w:t>Activity history/audit trail</w:t>
            </w:r>
          </w:p>
        </w:tc>
        <w:tc>
          <w:tcPr>
            <w:tcW w:type="dxa" w:w="1987"/>
            <w:vAlign w:val="center"/>
          </w:tcPr>
          <w:p>
            <w:r/>
            <w:r>
              <w:rPr>
                <w:sz w:val="16"/>
              </w:rPr>
              <w:t>Auditability</w:t>
            </w:r>
          </w:p>
        </w:tc>
        <w:tc>
          <w:tcPr>
            <w:tcW w:type="dxa" w:w="1987"/>
            <w:vAlign w:val="center"/>
          </w:tcPr>
          <w:p>
            <w:r/>
            <w:r>
              <w:rPr>
                <w:sz w:val="16"/>
              </w:rPr>
              <w:t>P1</w:t>
            </w:r>
          </w:p>
        </w:tc>
        <w:tc>
          <w:tcPr>
            <w:tcW w:type="dxa" w:w="1987"/>
            <w:vAlign w:val="center"/>
          </w:tcPr>
          <w:p>
            <w:r/>
            <w:r>
              <w:rPr>
                <w:sz w:val="16"/>
              </w:rPr>
              <w:t>Implemented; access hardening needed</w:t>
            </w:r>
          </w:p>
        </w:tc>
      </w:tr>
      <w:tr>
        <w:tc>
          <w:tcPr>
            <w:tcW w:type="dxa" w:w="1987"/>
            <w:vAlign w:val="center"/>
          </w:tcPr>
          <w:p>
            <w:r/>
            <w:r>
              <w:rPr>
                <w:sz w:val="16"/>
              </w:rPr>
              <w:t>F-017</w:t>
            </w:r>
          </w:p>
        </w:tc>
        <w:tc>
          <w:tcPr>
            <w:tcW w:type="dxa" w:w="1987"/>
            <w:vAlign w:val="center"/>
          </w:tcPr>
          <w:p>
            <w:r/>
            <w:r>
              <w:rPr>
                <w:sz w:val="16"/>
              </w:rPr>
              <w:t>Management reports</w:t>
            </w:r>
          </w:p>
        </w:tc>
        <w:tc>
          <w:tcPr>
            <w:tcW w:type="dxa" w:w="1987"/>
            <w:vAlign w:val="center"/>
          </w:tcPr>
          <w:p>
            <w:r/>
            <w:r>
              <w:rPr>
                <w:sz w:val="16"/>
              </w:rPr>
              <w:t>Reporting</w:t>
            </w:r>
          </w:p>
        </w:tc>
        <w:tc>
          <w:tcPr>
            <w:tcW w:type="dxa" w:w="1987"/>
            <w:vAlign w:val="center"/>
          </w:tcPr>
          <w:p>
            <w:r/>
            <w:r>
              <w:rPr>
                <w:sz w:val="16"/>
              </w:rPr>
              <w:t>P1</w:t>
            </w:r>
          </w:p>
        </w:tc>
        <w:tc>
          <w:tcPr>
            <w:tcW w:type="dxa" w:w="1987"/>
            <w:vAlign w:val="center"/>
          </w:tcPr>
          <w:p>
            <w:r/>
            <w:r>
              <w:rPr>
                <w:sz w:val="16"/>
              </w:rPr>
              <w:t>Implemented</w:t>
            </w:r>
          </w:p>
        </w:tc>
      </w:tr>
      <w:tr>
        <w:tc>
          <w:tcPr>
            <w:tcW w:type="dxa" w:w="1987"/>
            <w:vAlign w:val="center"/>
          </w:tcPr>
          <w:p>
            <w:r/>
            <w:r>
              <w:rPr>
                <w:sz w:val="16"/>
              </w:rPr>
              <w:t>F-018</w:t>
            </w:r>
          </w:p>
        </w:tc>
        <w:tc>
          <w:tcPr>
            <w:tcW w:type="dxa" w:w="1987"/>
            <w:vAlign w:val="center"/>
          </w:tcPr>
          <w:p>
            <w:r/>
            <w:r>
              <w:rPr>
                <w:sz w:val="16"/>
              </w:rPr>
              <w:t>User settings</w:t>
            </w:r>
          </w:p>
        </w:tc>
        <w:tc>
          <w:tcPr>
            <w:tcW w:type="dxa" w:w="1987"/>
            <w:vAlign w:val="center"/>
          </w:tcPr>
          <w:p>
            <w:r/>
            <w:r>
              <w:rPr>
                <w:sz w:val="16"/>
              </w:rPr>
              <w:t>Settings</w:t>
            </w:r>
          </w:p>
        </w:tc>
        <w:tc>
          <w:tcPr>
            <w:tcW w:type="dxa" w:w="1987"/>
            <w:vAlign w:val="center"/>
          </w:tcPr>
          <w:p>
            <w:r/>
            <w:r>
              <w:rPr>
                <w:sz w:val="16"/>
              </w:rPr>
              <w:t>P2</w:t>
            </w:r>
          </w:p>
        </w:tc>
        <w:tc>
          <w:tcPr>
            <w:tcW w:type="dxa" w:w="1987"/>
            <w:vAlign w:val="center"/>
          </w:tcPr>
          <w:p>
            <w:r/>
            <w:r>
              <w:rPr>
                <w:sz w:val="16"/>
              </w:rPr>
              <w:t>UI exists; persistence scope should be validated</w:t>
            </w:r>
          </w:p>
        </w:tc>
      </w:tr>
      <w:tr>
        <w:tc>
          <w:tcPr>
            <w:tcW w:type="dxa" w:w="1987"/>
            <w:vAlign w:val="center"/>
          </w:tcPr>
          <w:p>
            <w:r/>
            <w:r>
              <w:rPr>
                <w:sz w:val="16"/>
              </w:rPr>
              <w:t>F-019</w:t>
            </w:r>
          </w:p>
        </w:tc>
        <w:tc>
          <w:tcPr>
            <w:tcW w:type="dxa" w:w="1987"/>
            <w:vAlign w:val="center"/>
          </w:tcPr>
          <w:p>
            <w:r/>
            <w:r>
              <w:rPr>
                <w:sz w:val="16"/>
              </w:rPr>
              <w:t>Password recovery</w:t>
            </w:r>
          </w:p>
        </w:tc>
        <w:tc>
          <w:tcPr>
            <w:tcW w:type="dxa" w:w="1987"/>
            <w:vAlign w:val="center"/>
          </w:tcPr>
          <w:p>
            <w:r/>
            <w:r>
              <w:rPr>
                <w:sz w:val="16"/>
              </w:rPr>
              <w:t>Identity</w:t>
            </w:r>
          </w:p>
        </w:tc>
        <w:tc>
          <w:tcPr>
            <w:tcW w:type="dxa" w:w="1987"/>
            <w:vAlign w:val="center"/>
          </w:tcPr>
          <w:p>
            <w:r/>
            <w:r>
              <w:rPr>
                <w:sz w:val="16"/>
              </w:rPr>
              <w:t>P1</w:t>
            </w:r>
          </w:p>
        </w:tc>
        <w:tc>
          <w:tcPr>
            <w:tcW w:type="dxa" w:w="1987"/>
            <w:vAlign w:val="center"/>
          </w:tcPr>
          <w:p>
            <w:r/>
            <w:r>
              <w:rPr>
                <w:sz w:val="16"/>
              </w:rPr>
              <w:t>Not implemented (501)</w:t>
            </w:r>
          </w:p>
        </w:tc>
      </w:tr>
      <w:tr>
        <w:tc>
          <w:tcPr>
            <w:tcW w:type="dxa" w:w="1987"/>
            <w:vAlign w:val="center"/>
          </w:tcPr>
          <w:p>
            <w:r/>
            <w:r>
              <w:rPr>
                <w:sz w:val="16"/>
              </w:rPr>
              <w:t>F-020</w:t>
            </w:r>
          </w:p>
        </w:tc>
        <w:tc>
          <w:tcPr>
            <w:tcW w:type="dxa" w:w="1987"/>
            <w:vAlign w:val="center"/>
          </w:tcPr>
          <w:p>
            <w:r/>
            <w:r>
              <w:rPr>
                <w:sz w:val="16"/>
              </w:rPr>
              <w:t>Token refresh</w:t>
            </w:r>
          </w:p>
        </w:tc>
        <w:tc>
          <w:tcPr>
            <w:tcW w:type="dxa" w:w="1987"/>
            <w:vAlign w:val="center"/>
          </w:tcPr>
          <w:p>
            <w:r/>
            <w:r>
              <w:rPr>
                <w:sz w:val="16"/>
              </w:rPr>
              <w:t>Identity</w:t>
            </w:r>
          </w:p>
        </w:tc>
        <w:tc>
          <w:tcPr>
            <w:tcW w:type="dxa" w:w="1987"/>
            <w:vAlign w:val="center"/>
          </w:tcPr>
          <w:p>
            <w:r/>
            <w:r>
              <w:rPr>
                <w:sz w:val="16"/>
              </w:rPr>
              <w:t>P0</w:t>
            </w:r>
          </w:p>
        </w:tc>
        <w:tc>
          <w:tcPr>
            <w:tcW w:type="dxa" w:w="1987"/>
            <w:vAlign w:val="center"/>
          </w:tcPr>
          <w:p>
            <w:r/>
            <w:r>
              <w:rPr>
                <w:sz w:val="16"/>
              </w:rPr>
              <w:t>Service capability exists but route/client flow incomplete</w:t>
            </w:r>
          </w:p>
        </w:tc>
      </w:tr>
      <w:tr>
        <w:tc>
          <w:tcPr>
            <w:tcW w:type="dxa" w:w="1987"/>
            <w:vAlign w:val="center"/>
          </w:tcPr>
          <w:p>
            <w:r/>
            <w:r>
              <w:rPr>
                <w:sz w:val="16"/>
              </w:rPr>
              <w:t>F-021</w:t>
            </w:r>
          </w:p>
        </w:tc>
        <w:tc>
          <w:tcPr>
            <w:tcW w:type="dxa" w:w="1987"/>
            <w:vAlign w:val="center"/>
          </w:tcPr>
          <w:p>
            <w:r/>
            <w:r>
              <w:rPr>
                <w:sz w:val="16"/>
              </w:rPr>
              <w:t>Deadline notification automation</w:t>
            </w:r>
          </w:p>
        </w:tc>
        <w:tc>
          <w:tcPr>
            <w:tcW w:type="dxa" w:w="1987"/>
            <w:vAlign w:val="center"/>
          </w:tcPr>
          <w:p>
            <w:r/>
            <w:r>
              <w:rPr>
                <w:sz w:val="16"/>
              </w:rPr>
              <w:t>Automation</w:t>
            </w:r>
          </w:p>
        </w:tc>
        <w:tc>
          <w:tcPr>
            <w:tcW w:type="dxa" w:w="1987"/>
            <w:vAlign w:val="center"/>
          </w:tcPr>
          <w:p>
            <w:r/>
            <w:r>
              <w:rPr>
                <w:sz w:val="16"/>
              </w:rPr>
              <w:t>P1</w:t>
            </w:r>
          </w:p>
        </w:tc>
        <w:tc>
          <w:tcPr>
            <w:tcW w:type="dxa" w:w="1987"/>
            <w:vAlign w:val="center"/>
          </w:tcPr>
          <w:p>
            <w:r/>
            <w:r>
              <w:rPr>
                <w:sz w:val="16"/>
              </w:rPr>
              <w:t>Implemented endpoint; scheduler configuration external</w:t>
            </w:r>
          </w:p>
        </w:tc>
      </w:tr>
    </w:tbl>
    <w:p/>
    <w:p>
      <w:pPr>
        <w:pStyle w:val="Heading1"/>
      </w:pPr>
      <w:r>
        <w:t>5. Global UX &amp; Navigation</w:t>
      </w:r>
    </w:p>
    <w:p>
      <w:r>
        <w:t>The application is a React single-page application with route spaces organized around role.</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
              <w:rPr>
                <w:b/>
                <w:sz w:val="17"/>
              </w:rPr>
              <w:t>Experience</w:t>
            </w:r>
          </w:p>
        </w:tc>
        <w:tc>
          <w:tcPr>
            <w:tcW w:type="dxa" w:w="4968"/>
            <w:shd w:fill="DCE6F1"/>
          </w:tcPr>
          <w:p>
            <w:r/>
            <w:r>
              <w:rPr>
                <w:b/>
                <w:sz w:val="17"/>
              </w:rPr>
              <w:t>Representative navigation</w:t>
            </w:r>
          </w:p>
        </w:tc>
      </w:tr>
      <w:tr>
        <w:tc>
          <w:tcPr>
            <w:tcW w:type="dxa" w:w="4968"/>
            <w:vAlign w:val="center"/>
          </w:tcPr>
          <w:p>
            <w:r/>
            <w:r>
              <w:rPr>
                <w:sz w:val="16"/>
              </w:rPr>
              <w:t>Admin</w:t>
            </w:r>
          </w:p>
        </w:tc>
        <w:tc>
          <w:tcPr>
            <w:tcW w:type="dxa" w:w="4968"/>
            <w:vAlign w:val="center"/>
          </w:tcPr>
          <w:p>
            <w:r/>
            <w:r>
              <w:rPr>
                <w:sz w:val="16"/>
              </w:rPr>
              <w:t>Dashboard, Projects, Users, Supervisors, Timesheets, Approvals, Reports, Settings</w:t>
            </w:r>
          </w:p>
        </w:tc>
      </w:tr>
      <w:tr>
        <w:tc>
          <w:tcPr>
            <w:tcW w:type="dxa" w:w="4968"/>
            <w:vAlign w:val="center"/>
          </w:tcPr>
          <w:p>
            <w:r/>
            <w:r>
              <w:rPr>
                <w:sz w:val="16"/>
              </w:rPr>
              <w:t>User</w:t>
            </w:r>
          </w:p>
        </w:tc>
        <w:tc>
          <w:tcPr>
            <w:tcW w:type="dxa" w:w="4968"/>
            <w:vAlign w:val="center"/>
          </w:tcPr>
          <w:p>
            <w:r/>
            <w:r>
              <w:rPr>
                <w:sz w:val="16"/>
              </w:rPr>
              <w:t>Dashboard, Projects, Timesheets, Submissions, Notifications, Settings</w:t>
            </w:r>
          </w:p>
        </w:tc>
      </w:tr>
      <w:tr>
        <w:tc>
          <w:tcPr>
            <w:tcW w:type="dxa" w:w="4968"/>
            <w:vAlign w:val="center"/>
          </w:tcPr>
          <w:p>
            <w:r/>
            <w:r>
              <w:rPr>
                <w:sz w:val="16"/>
              </w:rPr>
              <w:t>Supervisor</w:t>
            </w:r>
          </w:p>
        </w:tc>
        <w:tc>
          <w:tcPr>
            <w:tcW w:type="dxa" w:w="4968"/>
            <w:vAlign w:val="center"/>
          </w:tcPr>
          <w:p>
            <w:r/>
            <w:r>
              <w:rPr>
                <w:sz w:val="16"/>
              </w:rPr>
              <w:t>Timesheets, Approvals</w:t>
            </w:r>
          </w:p>
        </w:tc>
      </w:tr>
      <w:tr>
        <w:tc>
          <w:tcPr>
            <w:tcW w:type="dxa" w:w="4968"/>
            <w:vAlign w:val="center"/>
          </w:tcPr>
          <w:p>
            <w:r/>
            <w:r>
              <w:rPr>
                <w:sz w:val="16"/>
              </w:rPr>
              <w:t>Authentication</w:t>
            </w:r>
          </w:p>
        </w:tc>
        <w:tc>
          <w:tcPr>
            <w:tcW w:type="dxa" w:w="4968"/>
            <w:vAlign w:val="center"/>
          </w:tcPr>
          <w:p>
            <w:r/>
            <w:r>
              <w:rPr>
                <w:sz w:val="16"/>
              </w:rPr>
              <w:t>Admin login, User login</w:t>
            </w:r>
          </w:p>
        </w:tc>
      </w:tr>
    </w:tbl>
    <w:p/>
    <w:p>
      <w:pPr>
        <w:pStyle w:val="Heading2"/>
      </w:pPr>
      <w:r>
        <w:t>5.1 Common UI patterns</w:t>
      </w:r>
    </w:p>
    <w:p>
      <w:pPr>
        <w:pStyle w:val="ListBullet"/>
      </w:pPr>
      <w:r>
        <w:t>Data tables for users, projects, timesheets, approvals and history.</w:t>
      </w:r>
    </w:p>
    <w:p>
      <w:pPr>
        <w:pStyle w:val="ListBullet"/>
      </w:pPr>
      <w:r>
        <w:t>Status badges for project/timesheet state.</w:t>
      </w:r>
    </w:p>
    <w:p>
      <w:pPr>
        <w:pStyle w:val="ListBullet"/>
      </w:pPr>
      <w:r>
        <w:t>Cards/stat tiles for dashboard summaries.</w:t>
      </w:r>
    </w:p>
    <w:p>
      <w:pPr>
        <w:pStyle w:val="ListBullet"/>
      </w:pPr>
      <w:r>
        <w:t>Modal/dialog interactions for editing, review, confirmation and assignment operations.</w:t>
      </w:r>
    </w:p>
    <w:p>
      <w:pPr>
        <w:pStyle w:val="ListBullet"/>
      </w:pPr>
      <w:r>
        <w:t>Loading and error states through reusable components.</w:t>
      </w:r>
    </w:p>
    <w:p>
      <w:pPr>
        <w:pStyle w:val="ListBullet"/>
      </w:pPr>
      <w:r>
        <w:t>Toast notifications for user-facing mutation feedback.</w:t>
      </w:r>
    </w:p>
    <w:p>
      <w:pPr>
        <w:pStyle w:val="ListBullet"/>
      </w:pPr>
      <w:r>
        <w:t>Responsive navigation/layout intended for desktop and smaller screens.</w:t>
      </w:r>
    </w:p>
    <w:p>
      <w:pPr>
        <w:pStyle w:val="Heading1"/>
      </w:pPr>
      <w:r>
        <w:t>6. F-001 — Authentication &amp; Session Management</w:t>
      </w:r>
    </w:p>
    <w:p>
      <w:r>
        <w:t>Purpose: establish a verified application identity and maintain a session across protected API calls.</w:t>
      </w:r>
    </w:p>
    <w:p>
      <w:pPr>
        <w:pStyle w:val="Heading2"/>
      </w:pPr>
      <w:r>
        <w:t>User journey</w:t>
      </w:r>
    </w:p>
    <w:p>
      <w:pPr>
        <w:pStyle w:val="ListNumber"/>
      </w:pPr>
      <w:r>
        <w:t>User opens the appropriate login screen.</w:t>
      </w:r>
    </w:p>
    <w:p>
      <w:pPr>
        <w:pStyle w:val="ListNumber"/>
      </w:pPr>
      <w:r>
        <w:t>User enters email and password.</w:t>
      </w:r>
    </w:p>
    <w:p>
      <w:pPr>
        <w:pStyle w:val="ListNumber"/>
      </w:pPr>
      <w:r>
        <w:t>Client calls POST /api/v1/auth/login.</w:t>
      </w:r>
    </w:p>
    <w:p>
      <w:pPr>
        <w:pStyle w:val="ListNumber"/>
      </w:pPr>
      <w:r>
        <w:t>Backend validates input and finds an active user by normalized email.</w:t>
      </w:r>
    </w:p>
    <w:p>
      <w:pPr>
        <w:pStyle w:val="ListNumber"/>
      </w:pPr>
      <w:r>
        <w:t>Password is verified using bcrypt.</w:t>
      </w:r>
    </w:p>
    <w:p>
      <w:pPr>
        <w:pStyle w:val="ListNumber"/>
      </w:pPr>
      <w:r>
        <w:t>Backend returns an access token and user profile and sets an HttpOnly refresh-token cookie.</w:t>
      </w:r>
    </w:p>
    <w:p>
      <w:pPr>
        <w:pStyle w:val="ListNumber"/>
      </w:pPr>
      <w:r>
        <w:t>Client stores the access token and loads protected application data.</w:t>
      </w:r>
    </w:p>
    <w:p>
      <w:pPr>
        <w:pStyle w:val="Heading2"/>
      </w:pPr>
      <w:r>
        <w:t>Rules</w:t>
      </w:r>
    </w:p>
    <w:p>
      <w:pPr>
        <w:pStyle w:val="ListBullet"/>
      </w:pPr>
      <w:r>
        <w:t>Email matching is normalized/lowercased.</w:t>
      </w:r>
    </w:p>
    <w:p>
      <w:pPr>
        <w:pStyle w:val="ListBullet"/>
      </w:pPr>
      <w:r>
        <w:t>Inactive users cannot authenticate.</w:t>
      </w:r>
    </w:p>
    <w:p>
      <w:pPr>
        <w:pStyle w:val="ListBullet"/>
      </w:pPr>
      <w:r>
        <w:t>Access token lifetime is approximately one hour.</w:t>
      </w:r>
    </w:p>
    <w:p>
      <w:pPr>
        <w:pStyle w:val="ListBullet"/>
      </w:pPr>
      <w:r>
        <w:t>Refresh token lifetime is approximately seven days.</w:t>
      </w:r>
    </w:p>
    <w:p>
      <w:pPr>
        <w:pStyle w:val="ListBullet"/>
      </w:pPr>
      <w:r>
        <w:t>Refresh tokens are stored server-side in the sessions collection.</w:t>
      </w:r>
    </w:p>
    <w:p>
      <w:pPr>
        <w:pStyle w:val="ListBullet"/>
      </w:pPr>
      <w:r>
        <w:t>Logout deletes the server-side session and clears the cookie.</w:t>
      </w:r>
    </w:p>
    <w:p>
      <w:pPr>
        <w:pStyle w:val="Heading2"/>
      </w:pPr>
      <w:r>
        <w:t>Current limitations</w:t>
      </w:r>
    </w:p>
    <w:p>
      <w:pPr>
        <w:pStyle w:val="ListBullet"/>
      </w:pPr>
      <w:r>
        <w:t>A refresh route is not exposed even though the service layer contains refresh-session logic.</w:t>
      </w:r>
    </w:p>
    <w:p>
      <w:pPr>
        <w:pStyle w:val="ListBullet"/>
      </w:pPr>
      <w:r>
        <w:t>Password forgot/reset endpoints explicitly return 501/not implemented.</w:t>
      </w:r>
    </w:p>
    <w:p>
      <w:pPr>
        <w:pStyle w:val="ListBullet"/>
      </w:pPr>
      <w:r>
        <w:t>The frontend stores the access token in localStorage; XSS prevention and CSP hardening are therefore important.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Pr>
          <w:p>
            <w:r/>
            <w:r>
              <w:rPr>
                <w:b/>
                <w:sz w:val="17"/>
              </w:rPr>
              <w:t>API</w:t>
            </w:r>
          </w:p>
        </w:tc>
        <w:tc>
          <w:tcPr>
            <w:tcW w:type="dxa" w:w="3312"/>
            <w:shd w:fill="DCE6F1"/>
          </w:tcPr>
          <w:p>
            <w:r/>
            <w:r>
              <w:rPr>
                <w:b/>
                <w:sz w:val="17"/>
              </w:rPr>
              <w:t>Purpose</w:t>
            </w:r>
          </w:p>
        </w:tc>
        <w:tc>
          <w:tcPr>
            <w:tcW w:type="dxa" w:w="3312"/>
            <w:shd w:fill="DCE6F1"/>
          </w:tcPr>
          <w:p>
            <w:r/>
            <w:r>
              <w:rPr>
                <w:b/>
                <w:sz w:val="17"/>
              </w:rPr>
              <w:t>Expected outcome</w:t>
            </w:r>
          </w:p>
        </w:tc>
      </w:tr>
      <w:tr>
        <w:tc>
          <w:tcPr>
            <w:tcW w:type="dxa" w:w="3312"/>
            <w:vAlign w:val="center"/>
          </w:tcPr>
          <w:p>
            <w:r/>
            <w:r>
              <w:rPr>
                <w:sz w:val="16"/>
              </w:rPr>
              <w:t>POST /auth/login</w:t>
            </w:r>
          </w:p>
        </w:tc>
        <w:tc>
          <w:tcPr>
            <w:tcW w:type="dxa" w:w="3312"/>
            <w:vAlign w:val="center"/>
          </w:tcPr>
          <w:p>
            <w:r/>
            <w:r>
              <w:rPr>
                <w:sz w:val="16"/>
              </w:rPr>
              <w:t>Login</w:t>
            </w:r>
          </w:p>
        </w:tc>
        <w:tc>
          <w:tcPr>
            <w:tcW w:type="dxa" w:w="3312"/>
            <w:vAlign w:val="center"/>
          </w:tcPr>
          <w:p>
            <w:r/>
            <w:r>
              <w:rPr>
                <w:sz w:val="16"/>
              </w:rPr>
              <w:t>User + access token + refresh cookie</w:t>
            </w:r>
          </w:p>
        </w:tc>
      </w:tr>
      <w:tr>
        <w:tc>
          <w:tcPr>
            <w:tcW w:type="dxa" w:w="3312"/>
            <w:vAlign w:val="center"/>
          </w:tcPr>
          <w:p>
            <w:r/>
            <w:r>
              <w:rPr>
                <w:sz w:val="16"/>
              </w:rPr>
              <w:t>GET /auth/me</w:t>
            </w:r>
          </w:p>
        </w:tc>
        <w:tc>
          <w:tcPr>
            <w:tcW w:type="dxa" w:w="3312"/>
            <w:vAlign w:val="center"/>
          </w:tcPr>
          <w:p>
            <w:r/>
            <w:r>
              <w:rPr>
                <w:sz w:val="16"/>
              </w:rPr>
              <w:t>Session identity</w:t>
            </w:r>
          </w:p>
        </w:tc>
        <w:tc>
          <w:tcPr>
            <w:tcW w:type="dxa" w:w="3312"/>
            <w:vAlign w:val="center"/>
          </w:tcPr>
          <w:p>
            <w:r/>
            <w:r>
              <w:rPr>
                <w:sz w:val="16"/>
              </w:rPr>
              <w:t>Current authenticated user</w:t>
            </w:r>
          </w:p>
        </w:tc>
      </w:tr>
      <w:tr>
        <w:tc>
          <w:tcPr>
            <w:tcW w:type="dxa" w:w="3312"/>
            <w:vAlign w:val="center"/>
          </w:tcPr>
          <w:p>
            <w:r/>
            <w:r>
              <w:rPr>
                <w:sz w:val="16"/>
              </w:rPr>
              <w:t>POST /auth/logout</w:t>
            </w:r>
          </w:p>
        </w:tc>
        <w:tc>
          <w:tcPr>
            <w:tcW w:type="dxa" w:w="3312"/>
            <w:vAlign w:val="center"/>
          </w:tcPr>
          <w:p>
            <w:r/>
            <w:r>
              <w:rPr>
                <w:sz w:val="16"/>
              </w:rPr>
              <w:t>Logout</w:t>
            </w:r>
          </w:p>
        </w:tc>
        <w:tc>
          <w:tcPr>
            <w:tcW w:type="dxa" w:w="3312"/>
            <w:vAlign w:val="center"/>
          </w:tcPr>
          <w:p>
            <w:r/>
            <w:r>
              <w:rPr>
                <w:sz w:val="16"/>
              </w:rPr>
              <w:t>Session revoked/cookie cleared</w:t>
            </w:r>
          </w:p>
        </w:tc>
      </w:tr>
      <w:tr>
        <w:tc>
          <w:tcPr>
            <w:tcW w:type="dxa" w:w="3312"/>
            <w:vAlign w:val="center"/>
          </w:tcPr>
          <w:p>
            <w:r/>
            <w:r>
              <w:rPr>
                <w:sz w:val="16"/>
              </w:rPr>
              <w:t>POST /auth/forgot-password</w:t>
            </w:r>
          </w:p>
        </w:tc>
        <w:tc>
          <w:tcPr>
            <w:tcW w:type="dxa" w:w="3312"/>
            <w:vAlign w:val="center"/>
          </w:tcPr>
          <w:p>
            <w:r/>
            <w:r>
              <w:rPr>
                <w:sz w:val="16"/>
              </w:rPr>
              <w:t>Password recovery</w:t>
            </w:r>
          </w:p>
        </w:tc>
        <w:tc>
          <w:tcPr>
            <w:tcW w:type="dxa" w:w="3312"/>
            <w:vAlign w:val="center"/>
          </w:tcPr>
          <w:p>
            <w:r/>
            <w:r>
              <w:rPr>
                <w:sz w:val="16"/>
              </w:rPr>
              <w:t>Not implemented</w:t>
            </w:r>
          </w:p>
        </w:tc>
      </w:tr>
      <w:tr>
        <w:tc>
          <w:tcPr>
            <w:tcW w:type="dxa" w:w="3312"/>
            <w:vAlign w:val="center"/>
          </w:tcPr>
          <w:p>
            <w:r/>
            <w:r>
              <w:rPr>
                <w:sz w:val="16"/>
              </w:rPr>
              <w:t>POST /auth/reset-password</w:t>
            </w:r>
          </w:p>
        </w:tc>
        <w:tc>
          <w:tcPr>
            <w:tcW w:type="dxa" w:w="3312"/>
            <w:vAlign w:val="center"/>
          </w:tcPr>
          <w:p>
            <w:r/>
            <w:r>
              <w:rPr>
                <w:sz w:val="16"/>
              </w:rPr>
              <w:t>Password reset</w:t>
            </w:r>
          </w:p>
        </w:tc>
        <w:tc>
          <w:tcPr>
            <w:tcW w:type="dxa" w:w="3312"/>
            <w:vAlign w:val="center"/>
          </w:tcPr>
          <w:p>
            <w:r/>
            <w:r>
              <w:rPr>
                <w:sz w:val="16"/>
              </w:rPr>
              <w:t>Not implemented</w:t>
            </w:r>
          </w:p>
        </w:tc>
      </w:tr>
    </w:tbl>
    <w:p/>
    <w:p>
      <w:pPr>
        <w:pStyle w:val="Heading1"/>
      </w:pPr>
      <w:r>
        <w:t>7. F-002 — Role-Based &amp; Resource-Based Access Control</w:t>
      </w:r>
    </w:p>
    <w:p>
      <w:r>
        <w:t>Purpose: ensure that users can only perform actions appropriate to their role and relationships to resources.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6F1"/>
          </w:tcPr>
          <w:p>
            <w:r/>
            <w:r>
              <w:rPr>
                <w:b/>
                <w:sz w:val="17"/>
              </w:rPr>
              <w:t>Capability</w:t>
            </w:r>
          </w:p>
        </w:tc>
        <w:tc>
          <w:tcPr>
            <w:tcW w:type="dxa" w:w="2484"/>
            <w:shd w:fill="DCE6F1"/>
          </w:tcPr>
          <w:p>
            <w:r/>
            <w:r>
              <w:rPr>
                <w:b/>
                <w:sz w:val="17"/>
              </w:rPr>
              <w:t>Admin</w:t>
            </w:r>
          </w:p>
        </w:tc>
        <w:tc>
          <w:tcPr>
            <w:tcW w:type="dxa" w:w="2484"/>
            <w:shd w:fill="DCE6F1"/>
          </w:tcPr>
          <w:p>
            <w:r/>
            <w:r>
              <w:rPr>
                <w:b/>
                <w:sz w:val="17"/>
              </w:rPr>
              <w:t>Employee</w:t>
            </w:r>
          </w:p>
        </w:tc>
        <w:tc>
          <w:tcPr>
            <w:tcW w:type="dxa" w:w="2484"/>
            <w:shd w:fill="DCE6F1"/>
          </w:tcPr>
          <w:p>
            <w:r/>
            <w:r>
              <w:rPr>
                <w:b/>
                <w:sz w:val="17"/>
              </w:rPr>
              <w:t>Supervisor</w:t>
            </w:r>
          </w:p>
        </w:tc>
      </w:tr>
      <w:tr>
        <w:tc>
          <w:tcPr>
            <w:tcW w:type="dxa" w:w="2484"/>
            <w:vAlign w:val="center"/>
          </w:tcPr>
          <w:p>
            <w:r/>
            <w:r>
              <w:rPr>
                <w:sz w:val="16"/>
              </w:rPr>
              <w:t>Manage users</w:t>
            </w:r>
          </w:p>
        </w:tc>
        <w:tc>
          <w:tcPr>
            <w:tcW w:type="dxa" w:w="2484"/>
            <w:vAlign w:val="center"/>
          </w:tcPr>
          <w:p>
            <w:r/>
            <w:r>
              <w:rPr>
                <w:sz w:val="16"/>
              </w:rPr>
              <w:t>Yes</w:t>
            </w:r>
          </w:p>
        </w:tc>
        <w:tc>
          <w:tcPr>
            <w:tcW w:type="dxa" w:w="2484"/>
            <w:vAlign w:val="center"/>
          </w:tcPr>
          <w:p>
            <w:r/>
            <w:r>
              <w:rPr>
                <w:sz w:val="16"/>
              </w:rPr>
              <w:t>No</w:t>
            </w:r>
          </w:p>
        </w:tc>
        <w:tc>
          <w:tcPr>
            <w:tcW w:type="dxa" w:w="2484"/>
            <w:vAlign w:val="center"/>
          </w:tcPr>
          <w:p>
            <w:r/>
            <w:r>
              <w:rPr>
                <w:sz w:val="16"/>
              </w:rPr>
              <w:t>No</w:t>
            </w:r>
          </w:p>
        </w:tc>
      </w:tr>
      <w:tr>
        <w:tc>
          <w:tcPr>
            <w:tcW w:type="dxa" w:w="2484"/>
            <w:vAlign w:val="center"/>
          </w:tcPr>
          <w:p>
            <w:r/>
            <w:r>
              <w:rPr>
                <w:sz w:val="16"/>
              </w:rPr>
              <w:t>Manage supervisors</w:t>
            </w:r>
          </w:p>
        </w:tc>
        <w:tc>
          <w:tcPr>
            <w:tcW w:type="dxa" w:w="2484"/>
            <w:vAlign w:val="center"/>
          </w:tcPr>
          <w:p>
            <w:r/>
            <w:r>
              <w:rPr>
                <w:sz w:val="16"/>
              </w:rPr>
              <w:t>Yes</w:t>
            </w:r>
          </w:p>
        </w:tc>
        <w:tc>
          <w:tcPr>
            <w:tcW w:type="dxa" w:w="2484"/>
            <w:vAlign w:val="center"/>
          </w:tcPr>
          <w:p>
            <w:r/>
            <w:r>
              <w:rPr>
                <w:sz w:val="16"/>
              </w:rPr>
              <w:t>No</w:t>
            </w:r>
          </w:p>
        </w:tc>
        <w:tc>
          <w:tcPr>
            <w:tcW w:type="dxa" w:w="2484"/>
            <w:vAlign w:val="center"/>
          </w:tcPr>
          <w:p>
            <w:r/>
            <w:r>
              <w:rPr>
                <w:sz w:val="16"/>
              </w:rPr>
              <w:t>No</w:t>
            </w:r>
          </w:p>
        </w:tc>
      </w:tr>
      <w:tr>
        <w:tc>
          <w:tcPr>
            <w:tcW w:type="dxa" w:w="2484"/>
            <w:vAlign w:val="center"/>
          </w:tcPr>
          <w:p>
            <w:r/>
            <w:r>
              <w:rPr>
                <w:sz w:val="16"/>
              </w:rPr>
              <w:t>Create projects</w:t>
            </w:r>
          </w:p>
        </w:tc>
        <w:tc>
          <w:tcPr>
            <w:tcW w:type="dxa" w:w="2484"/>
            <w:vAlign w:val="center"/>
          </w:tcPr>
          <w:p>
            <w:r/>
            <w:r>
              <w:rPr>
                <w:sz w:val="16"/>
              </w:rPr>
              <w:t>Yes</w:t>
            </w:r>
          </w:p>
        </w:tc>
        <w:tc>
          <w:tcPr>
            <w:tcW w:type="dxa" w:w="2484"/>
            <w:vAlign w:val="center"/>
          </w:tcPr>
          <w:p>
            <w:r/>
            <w:r>
              <w:rPr>
                <w:sz w:val="16"/>
              </w:rPr>
              <w:t>No</w:t>
            </w:r>
          </w:p>
        </w:tc>
        <w:tc>
          <w:tcPr>
            <w:tcW w:type="dxa" w:w="2484"/>
            <w:vAlign w:val="center"/>
          </w:tcPr>
          <w:p>
            <w:r/>
            <w:r>
              <w:rPr>
                <w:sz w:val="16"/>
              </w:rPr>
              <w:t>No</w:t>
            </w:r>
          </w:p>
        </w:tc>
      </w:tr>
      <w:tr>
        <w:tc>
          <w:tcPr>
            <w:tcW w:type="dxa" w:w="2484"/>
            <w:vAlign w:val="center"/>
          </w:tcPr>
          <w:p>
            <w:r/>
            <w:r>
              <w:rPr>
                <w:sz w:val="16"/>
              </w:rPr>
              <w:t>Edit projects</w:t>
            </w:r>
          </w:p>
        </w:tc>
        <w:tc>
          <w:tcPr>
            <w:tcW w:type="dxa" w:w="2484"/>
            <w:vAlign w:val="center"/>
          </w:tcPr>
          <w:p>
            <w:r/>
            <w:r>
              <w:rPr>
                <w:sz w:val="16"/>
              </w:rPr>
              <w:t>Yes</w:t>
            </w:r>
          </w:p>
        </w:tc>
        <w:tc>
          <w:tcPr>
            <w:tcW w:type="dxa" w:w="2484"/>
            <w:vAlign w:val="center"/>
          </w:tcPr>
          <w:p>
            <w:r/>
            <w:r>
              <w:rPr>
                <w:sz w:val="16"/>
              </w:rPr>
              <w:t>No</w:t>
            </w:r>
          </w:p>
        </w:tc>
        <w:tc>
          <w:tcPr>
            <w:tcW w:type="dxa" w:w="2484"/>
            <w:vAlign w:val="center"/>
          </w:tcPr>
          <w:p>
            <w:r/>
            <w:r>
              <w:rPr>
                <w:sz w:val="16"/>
              </w:rPr>
              <w:t>Intended for assigned projects; current route middleware is stricter</w:t>
            </w:r>
          </w:p>
        </w:tc>
      </w:tr>
      <w:tr>
        <w:tc>
          <w:tcPr>
            <w:tcW w:type="dxa" w:w="2484"/>
            <w:vAlign w:val="center"/>
          </w:tcPr>
          <w:p>
            <w:r/>
            <w:r>
              <w:rPr>
                <w:sz w:val="16"/>
              </w:rPr>
              <w:t>Delete projects</w:t>
            </w:r>
          </w:p>
        </w:tc>
        <w:tc>
          <w:tcPr>
            <w:tcW w:type="dxa" w:w="2484"/>
            <w:vAlign w:val="center"/>
          </w:tcPr>
          <w:p>
            <w:r/>
            <w:r>
              <w:rPr>
                <w:sz w:val="16"/>
              </w:rPr>
              <w:t>Yes</w:t>
            </w:r>
          </w:p>
        </w:tc>
        <w:tc>
          <w:tcPr>
            <w:tcW w:type="dxa" w:w="2484"/>
            <w:vAlign w:val="center"/>
          </w:tcPr>
          <w:p>
            <w:r/>
            <w:r>
              <w:rPr>
                <w:sz w:val="16"/>
              </w:rPr>
              <w:t>No</w:t>
            </w:r>
          </w:p>
        </w:tc>
        <w:tc>
          <w:tcPr>
            <w:tcW w:type="dxa" w:w="2484"/>
            <w:vAlign w:val="center"/>
          </w:tcPr>
          <w:p>
            <w:r/>
            <w:r>
              <w:rPr>
                <w:sz w:val="16"/>
              </w:rPr>
              <w:t>No</w:t>
            </w:r>
          </w:p>
        </w:tc>
      </w:tr>
      <w:tr>
        <w:tc>
          <w:tcPr>
            <w:tcW w:type="dxa" w:w="2484"/>
            <w:vAlign w:val="center"/>
          </w:tcPr>
          <w:p>
            <w:r/>
            <w:r>
              <w:rPr>
                <w:sz w:val="16"/>
              </w:rPr>
              <w:t>View assigned projects</w:t>
            </w:r>
          </w:p>
        </w:tc>
        <w:tc>
          <w:tcPr>
            <w:tcW w:type="dxa" w:w="2484"/>
            <w:vAlign w:val="center"/>
          </w:tcPr>
          <w:p>
            <w:r/>
            <w:r>
              <w:rPr>
                <w:sz w:val="16"/>
              </w:rPr>
              <w:t>Yes</w:t>
            </w:r>
          </w:p>
        </w:tc>
        <w:tc>
          <w:tcPr>
            <w:tcW w:type="dxa" w:w="2484"/>
            <w:vAlign w:val="center"/>
          </w:tcPr>
          <w:p>
            <w:r/>
            <w:r>
              <w:rPr>
                <w:sz w:val="16"/>
              </w:rPr>
              <w:t>Yes</w:t>
            </w:r>
          </w:p>
        </w:tc>
        <w:tc>
          <w:tcPr>
            <w:tcW w:type="dxa" w:w="2484"/>
            <w:vAlign w:val="center"/>
          </w:tcPr>
          <w:p>
            <w:r/>
            <w:r>
              <w:rPr>
                <w:sz w:val="16"/>
              </w:rPr>
              <w:t>Yes</w:t>
            </w:r>
          </w:p>
        </w:tc>
      </w:tr>
      <w:tr>
        <w:tc>
          <w:tcPr>
            <w:tcW w:type="dxa" w:w="2484"/>
            <w:vAlign w:val="center"/>
          </w:tcPr>
          <w:p>
            <w:r/>
            <w:r>
              <w:rPr>
                <w:sz w:val="16"/>
              </w:rPr>
              <w:t>Create own timesheet</w:t>
            </w:r>
          </w:p>
        </w:tc>
        <w:tc>
          <w:tcPr>
            <w:tcW w:type="dxa" w:w="2484"/>
            <w:vAlign w:val="center"/>
          </w:tcPr>
          <w:p>
            <w:r/>
            <w:r>
              <w:rPr>
                <w:sz w:val="16"/>
              </w:rPr>
              <w:t>Yes/subject to service rules</w:t>
            </w:r>
          </w:p>
        </w:tc>
        <w:tc>
          <w:tcPr>
            <w:tcW w:type="dxa" w:w="2484"/>
            <w:vAlign w:val="center"/>
          </w:tcPr>
          <w:p>
            <w:r/>
            <w:r>
              <w:rPr>
                <w:sz w:val="16"/>
              </w:rPr>
              <w:t>Yes</w:t>
            </w:r>
          </w:p>
        </w:tc>
        <w:tc>
          <w:tcPr>
            <w:tcW w:type="dxa" w:w="2484"/>
            <w:vAlign w:val="center"/>
          </w:tcPr>
          <w:p>
            <w:r/>
            <w:r>
              <w:rPr>
                <w:sz w:val="16"/>
              </w:rPr>
              <w:t>Yes</w:t>
            </w:r>
          </w:p>
        </w:tc>
      </w:tr>
      <w:tr>
        <w:tc>
          <w:tcPr>
            <w:tcW w:type="dxa" w:w="2484"/>
            <w:vAlign w:val="center"/>
          </w:tcPr>
          <w:p>
            <w:r/>
            <w:r>
              <w:rPr>
                <w:sz w:val="16"/>
              </w:rPr>
              <w:t>Edit own editable timesheet</w:t>
            </w:r>
          </w:p>
        </w:tc>
        <w:tc>
          <w:tcPr>
            <w:tcW w:type="dxa" w:w="2484"/>
            <w:vAlign w:val="center"/>
          </w:tcPr>
          <w:p>
            <w:r/>
            <w:r>
              <w:rPr>
                <w:sz w:val="16"/>
              </w:rPr>
              <w:t>Yes</w:t>
            </w:r>
          </w:p>
        </w:tc>
        <w:tc>
          <w:tcPr>
            <w:tcW w:type="dxa" w:w="2484"/>
            <w:vAlign w:val="center"/>
          </w:tcPr>
          <w:p>
            <w:r/>
            <w:r>
              <w:rPr>
                <w:sz w:val="16"/>
              </w:rPr>
              <w:t>Yes</w:t>
            </w:r>
          </w:p>
        </w:tc>
        <w:tc>
          <w:tcPr>
            <w:tcW w:type="dxa" w:w="2484"/>
            <w:vAlign w:val="center"/>
          </w:tcPr>
          <w:p>
            <w:r/>
            <w:r>
              <w:rPr>
                <w:sz w:val="16"/>
              </w:rPr>
              <w:t>Yes</w:t>
            </w:r>
          </w:p>
        </w:tc>
      </w:tr>
      <w:tr>
        <w:tc>
          <w:tcPr>
            <w:tcW w:type="dxa" w:w="2484"/>
            <w:vAlign w:val="center"/>
          </w:tcPr>
          <w:p>
            <w:r/>
            <w:r>
              <w:rPr>
                <w:sz w:val="16"/>
              </w:rPr>
              <w:t>Review/approve timesheets</w:t>
            </w:r>
          </w:p>
        </w:tc>
        <w:tc>
          <w:tcPr>
            <w:tcW w:type="dxa" w:w="2484"/>
            <w:vAlign w:val="center"/>
          </w:tcPr>
          <w:p>
            <w:r/>
            <w:r>
              <w:rPr>
                <w:sz w:val="16"/>
              </w:rPr>
              <w:t>Yes</w:t>
            </w:r>
          </w:p>
        </w:tc>
        <w:tc>
          <w:tcPr>
            <w:tcW w:type="dxa" w:w="2484"/>
            <w:vAlign w:val="center"/>
          </w:tcPr>
          <w:p>
            <w:r/>
            <w:r>
              <w:rPr>
                <w:sz w:val="16"/>
              </w:rPr>
              <w:t>No</w:t>
            </w:r>
          </w:p>
        </w:tc>
        <w:tc>
          <w:tcPr>
            <w:tcW w:type="dxa" w:w="2484"/>
            <w:vAlign w:val="center"/>
          </w:tcPr>
          <w:p>
            <w:r/>
            <w:r>
              <w:rPr>
                <w:sz w:val="16"/>
              </w:rPr>
              <w:t>Yes, scoped by supervisor rules</w:t>
            </w:r>
          </w:p>
        </w:tc>
      </w:tr>
      <w:tr>
        <w:tc>
          <w:tcPr>
            <w:tcW w:type="dxa" w:w="2484"/>
            <w:vAlign w:val="center"/>
          </w:tcPr>
          <w:p>
            <w:r/>
            <w:r>
              <w:rPr>
                <w:sz w:val="16"/>
              </w:rPr>
              <w:t>View management reports</w:t>
            </w:r>
          </w:p>
        </w:tc>
        <w:tc>
          <w:tcPr>
            <w:tcW w:type="dxa" w:w="2484"/>
            <w:vAlign w:val="center"/>
          </w:tcPr>
          <w:p>
            <w:r/>
            <w:r>
              <w:rPr>
                <w:sz w:val="16"/>
              </w:rPr>
              <w:t>Yes</w:t>
            </w:r>
          </w:p>
        </w:tc>
        <w:tc>
          <w:tcPr>
            <w:tcW w:type="dxa" w:w="2484"/>
            <w:vAlign w:val="center"/>
          </w:tcPr>
          <w:p>
            <w:r/>
            <w:r>
              <w:rPr>
                <w:sz w:val="16"/>
              </w:rPr>
              <w:t>No</w:t>
            </w:r>
          </w:p>
        </w:tc>
        <w:tc>
          <w:tcPr>
            <w:tcW w:type="dxa" w:w="2484"/>
            <w:vAlign w:val="center"/>
          </w:tcPr>
          <w:p>
            <w:r/>
            <w:r>
              <w:rPr>
                <w:sz w:val="16"/>
              </w:rPr>
              <w:t>No</w:t>
            </w:r>
          </w:p>
        </w:tc>
      </w:tr>
      <w:tr>
        <w:tc>
          <w:tcPr>
            <w:tcW w:type="dxa" w:w="2484"/>
            <w:vAlign w:val="center"/>
          </w:tcPr>
          <w:p>
            <w:r/>
            <w:r>
              <w:rPr>
                <w:sz w:val="16"/>
              </w:rPr>
              <w:t>View notifications</w:t>
            </w:r>
          </w:p>
        </w:tc>
        <w:tc>
          <w:tcPr>
            <w:tcW w:type="dxa" w:w="2484"/>
            <w:vAlign w:val="center"/>
          </w:tcPr>
          <w:p>
            <w:r/>
            <w:r>
              <w:rPr>
                <w:sz w:val="16"/>
              </w:rPr>
              <w:t>Own</w:t>
            </w:r>
          </w:p>
        </w:tc>
        <w:tc>
          <w:tcPr>
            <w:tcW w:type="dxa" w:w="2484"/>
            <w:vAlign w:val="center"/>
          </w:tcPr>
          <w:p>
            <w:r/>
            <w:r>
              <w:rPr>
                <w:sz w:val="16"/>
              </w:rPr>
              <w:t>Own</w:t>
            </w:r>
          </w:p>
        </w:tc>
        <w:tc>
          <w:tcPr>
            <w:tcW w:type="dxa" w:w="2484"/>
            <w:vAlign w:val="center"/>
          </w:tcPr>
          <w:p>
            <w:r/>
            <w:r>
              <w:rPr>
                <w:sz w:val="16"/>
              </w:rPr>
              <w:t>Own</w:t>
            </w:r>
          </w:p>
        </w:tc>
      </w:tr>
    </w:tbl>
    <w:p/>
    <w:tbl>
      <w:tblPr>
        <w:tblStyle w:val="TableGrid"/>
        <w:tblW w:type="auto" w:w="0"/>
        <w:tblLook w:firstColumn="1" w:firstRow="1" w:lastColumn="0" w:lastRow="0" w:noHBand="0" w:noVBand="1" w:val="04A0"/>
      </w:tblPr>
      <w:tblGrid>
        <w:gridCol w:w="9936"/>
      </w:tblGrid>
      <w:tr>
        <w:tc>
          <w:tcPr>
            <w:tcW w:type="dxa" w:w="9936"/>
            <w:shd w:fill="F3F6FA"/>
          </w:tcPr>
          <w:p>
            <w:r/>
            <w:r>
              <w:rPr>
                <w:b/>
                <w:sz w:val="19"/>
              </w:rPr>
              <w:t>Authorization note</w:t>
              <w:br/>
            </w:r>
            <w:r>
              <w:rPr>
                <w:sz w:val="18"/>
              </w:rPr>
              <w:t>The implementation has multiple access-policy layers. Some policies disagree—for example, supervisor access to a timesheet can be granted by middleware but rejected by the controller. This should be normalized into one canonical authorization policy.</w:t>
            </w:r>
          </w:p>
        </w:tc>
      </w:tr>
    </w:tbl>
    <w:p/>
    <w:p>
      <w:pPr>
        <w:pStyle w:val="Heading1"/>
      </w:pPr>
      <w:r>
        <w:t>8. F-003 — User Management</w:t>
      </w:r>
    </w:p>
    <w:p>
      <w:r>
        <w:t>Purpose: allow administrators to manage employee identities and account status.</w:t>
      </w:r>
    </w:p>
    <w:p>
      <w:pPr>
        <w:pStyle w:val="Heading2"/>
      </w:pPr>
      <w:r>
        <w:t>Supported data</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
              <w:rPr>
                <w:b/>
                <w:sz w:val="17"/>
              </w:rPr>
              <w:t>Field</w:t>
            </w:r>
          </w:p>
        </w:tc>
        <w:tc>
          <w:tcPr>
            <w:tcW w:type="dxa" w:w="4968"/>
            <w:shd w:fill="DCE6F1"/>
          </w:tcPr>
          <w:p>
            <w:r/>
            <w:r>
              <w:rPr>
                <w:b/>
                <w:sz w:val="17"/>
              </w:rPr>
              <w:t>Purpose</w:t>
            </w:r>
          </w:p>
        </w:tc>
      </w:tr>
      <w:tr>
        <w:tc>
          <w:tcPr>
            <w:tcW w:type="dxa" w:w="4968"/>
            <w:vAlign w:val="center"/>
          </w:tcPr>
          <w:p>
            <w:r/>
            <w:r>
              <w:rPr>
                <w:sz w:val="16"/>
              </w:rPr>
              <w:t>Name</w:t>
            </w:r>
          </w:p>
        </w:tc>
        <w:tc>
          <w:tcPr>
            <w:tcW w:type="dxa" w:w="4968"/>
            <w:vAlign w:val="center"/>
          </w:tcPr>
          <w:p>
            <w:r/>
            <w:r>
              <w:rPr>
                <w:sz w:val="16"/>
              </w:rPr>
              <w:t>Employee display name</w:t>
            </w:r>
          </w:p>
        </w:tc>
      </w:tr>
      <w:tr>
        <w:tc>
          <w:tcPr>
            <w:tcW w:type="dxa" w:w="4968"/>
            <w:vAlign w:val="center"/>
          </w:tcPr>
          <w:p>
            <w:r/>
            <w:r>
              <w:rPr>
                <w:sz w:val="16"/>
              </w:rPr>
              <w:t>Email</w:t>
            </w:r>
          </w:p>
        </w:tc>
        <w:tc>
          <w:tcPr>
            <w:tcW w:type="dxa" w:w="4968"/>
            <w:vAlign w:val="center"/>
          </w:tcPr>
          <w:p>
            <w:r/>
            <w:r>
              <w:rPr>
                <w:sz w:val="16"/>
              </w:rPr>
              <w:t>Login/communication identifier</w:t>
            </w:r>
          </w:p>
        </w:tc>
      </w:tr>
      <w:tr>
        <w:tc>
          <w:tcPr>
            <w:tcW w:type="dxa" w:w="4968"/>
            <w:vAlign w:val="center"/>
          </w:tcPr>
          <w:p>
            <w:r/>
            <w:r>
              <w:rPr>
                <w:sz w:val="16"/>
              </w:rPr>
              <w:t>Employee ID</w:t>
            </w:r>
          </w:p>
        </w:tc>
        <w:tc>
          <w:tcPr>
            <w:tcW w:type="dxa" w:w="4968"/>
            <w:vAlign w:val="center"/>
          </w:tcPr>
          <w:p>
            <w:r/>
            <w:r>
              <w:rPr>
                <w:sz w:val="16"/>
              </w:rPr>
              <w:t>Internal employee identifier; unique</w:t>
            </w:r>
          </w:p>
        </w:tc>
      </w:tr>
      <w:tr>
        <w:tc>
          <w:tcPr>
            <w:tcW w:type="dxa" w:w="4968"/>
            <w:vAlign w:val="center"/>
          </w:tcPr>
          <w:p>
            <w:r/>
            <w:r>
              <w:rPr>
                <w:sz w:val="16"/>
              </w:rPr>
              <w:t>Department</w:t>
            </w:r>
          </w:p>
        </w:tc>
        <w:tc>
          <w:tcPr>
            <w:tcW w:type="dxa" w:w="4968"/>
            <w:vAlign w:val="center"/>
          </w:tcPr>
          <w:p>
            <w:r/>
            <w:r>
              <w:rPr>
                <w:sz w:val="16"/>
              </w:rPr>
              <w:t>Organizational classification</w:t>
            </w:r>
          </w:p>
        </w:tc>
      </w:tr>
      <w:tr>
        <w:tc>
          <w:tcPr>
            <w:tcW w:type="dxa" w:w="4968"/>
            <w:vAlign w:val="center"/>
          </w:tcPr>
          <w:p>
            <w:r/>
            <w:r>
              <w:rPr>
                <w:sz w:val="16"/>
              </w:rPr>
              <w:t>Role</w:t>
            </w:r>
          </w:p>
        </w:tc>
        <w:tc>
          <w:tcPr>
            <w:tcW w:type="dxa" w:w="4968"/>
            <w:vAlign w:val="center"/>
          </w:tcPr>
          <w:p>
            <w:r/>
            <w:r>
              <w:rPr>
                <w:sz w:val="16"/>
              </w:rPr>
              <w:t>admin or user</w:t>
            </w:r>
          </w:p>
        </w:tc>
      </w:tr>
      <w:tr>
        <w:tc>
          <w:tcPr>
            <w:tcW w:type="dxa" w:w="4968"/>
            <w:vAlign w:val="center"/>
          </w:tcPr>
          <w:p>
            <w:r/>
            <w:r>
              <w:rPr>
                <w:sz w:val="16"/>
              </w:rPr>
              <w:t>Supervisor flag</w:t>
            </w:r>
          </w:p>
        </w:tc>
        <w:tc>
          <w:tcPr>
            <w:tcW w:type="dxa" w:w="4968"/>
            <w:vAlign w:val="center"/>
          </w:tcPr>
          <w:p>
            <w:r/>
            <w:r>
              <w:rPr>
                <w:sz w:val="16"/>
              </w:rPr>
              <w:t>Determines whether a user can act as a supervisor</w:t>
            </w:r>
          </w:p>
        </w:tc>
      </w:tr>
      <w:tr>
        <w:tc>
          <w:tcPr>
            <w:tcW w:type="dxa" w:w="4968"/>
            <w:vAlign w:val="center"/>
          </w:tcPr>
          <w:p>
            <w:r/>
            <w:r>
              <w:rPr>
                <w:sz w:val="16"/>
              </w:rPr>
              <w:t>Supervisor ID</w:t>
            </w:r>
          </w:p>
        </w:tc>
        <w:tc>
          <w:tcPr>
            <w:tcW w:type="dxa" w:w="4968"/>
            <w:vAlign w:val="center"/>
          </w:tcPr>
          <w:p>
            <w:r/>
            <w:r>
              <w:rPr>
                <w:sz w:val="16"/>
              </w:rPr>
              <w:t>Links employee to a supervisor</w:t>
            </w:r>
          </w:p>
        </w:tc>
      </w:tr>
      <w:tr>
        <w:tc>
          <w:tcPr>
            <w:tcW w:type="dxa" w:w="4968"/>
            <w:vAlign w:val="center"/>
          </w:tcPr>
          <w:p>
            <w:r/>
            <w:r>
              <w:rPr>
                <w:sz w:val="16"/>
              </w:rPr>
              <w:t>Status</w:t>
            </w:r>
          </w:p>
        </w:tc>
        <w:tc>
          <w:tcPr>
            <w:tcW w:type="dxa" w:w="4968"/>
            <w:vAlign w:val="center"/>
          </w:tcPr>
          <w:p>
            <w:r/>
            <w:r>
              <w:rPr>
                <w:sz w:val="16"/>
              </w:rPr>
              <w:t>active/inactive</w:t>
            </w:r>
          </w:p>
        </w:tc>
      </w:tr>
      <w:tr>
        <w:tc>
          <w:tcPr>
            <w:tcW w:type="dxa" w:w="4968"/>
            <w:vAlign w:val="center"/>
          </w:tcPr>
          <w:p>
            <w:r/>
            <w:r>
              <w:rPr>
                <w:sz w:val="16"/>
              </w:rPr>
              <w:t>Password</w:t>
            </w:r>
          </w:p>
        </w:tc>
        <w:tc>
          <w:tcPr>
            <w:tcW w:type="dxa" w:w="4968"/>
            <w:vAlign w:val="center"/>
          </w:tcPr>
          <w:p>
            <w:r/>
            <w:r>
              <w:rPr>
                <w:sz w:val="16"/>
              </w:rPr>
              <w:t>Stored as bcrypt hash; never returned in user DTO</w:t>
            </w:r>
          </w:p>
        </w:tc>
      </w:tr>
    </w:tbl>
    <w:p/>
    <w:p>
      <w:pPr>
        <w:pStyle w:val="Heading2"/>
      </w:pPr>
      <w:r>
        <w:t>Features</w:t>
      </w:r>
    </w:p>
    <w:p>
      <w:pPr>
        <w:pStyle w:val="ListBullet"/>
      </w:pPr>
      <w:r>
        <w:t>List users.</w:t>
      </w:r>
    </w:p>
    <w:p>
      <w:pPr>
        <w:pStyle w:val="ListBullet"/>
      </w:pPr>
      <w:r>
        <w:t>View a specific user.</w:t>
      </w:r>
    </w:p>
    <w:p>
      <w:pPr>
        <w:pStyle w:val="ListBullet"/>
      </w:pPr>
      <w:r>
        <w:t>Create user.</w:t>
      </w:r>
    </w:p>
    <w:p>
      <w:pPr>
        <w:pStyle w:val="ListBullet"/>
      </w:pPr>
      <w:r>
        <w:t>Update user.</w:t>
      </w:r>
    </w:p>
    <w:p>
      <w:pPr>
        <w:pStyle w:val="ListBullet"/>
      </w:pPr>
      <w:r>
        <w:t>Deactivate user.</w:t>
      </w:r>
    </w:p>
    <w:p>
      <w:pPr>
        <w:pStyle w:val="ListBullet"/>
      </w:pPr>
      <w:r>
        <w:t>Activate user.</w:t>
      </w:r>
    </w:p>
    <w:p>
      <w:pPr>
        <w:pStyle w:val="ListBullet"/>
      </w:pPr>
      <w:r>
        <w:t>Assign or remove supervisor capability.</w:t>
      </w:r>
    </w:p>
    <w:p>
      <w:pPr>
        <w:pStyle w:val="ListBullet"/>
      </w:pPr>
      <w:r>
        <w:t>Assign a user's supervisor.</w:t>
      </w:r>
    </w:p>
    <w:p>
      <w:pPr>
        <w:pStyle w:val="Heading2"/>
      </w:pPr>
      <w:r>
        <w:t>Business rules</w:t>
      </w:r>
    </w:p>
    <w:p>
      <w:pPr>
        <w:pStyle w:val="ListBullet"/>
      </w:pPr>
      <w:r>
        <w:t>Email and employee ID are unique at the database level.</w:t>
      </w:r>
    </w:p>
    <w:p>
      <w:pPr>
        <w:pStyle w:val="ListBullet"/>
      </w:pPr>
      <w:r>
        <w:t>Only administrators can manage user accounts.</w:t>
      </w:r>
    </w:p>
    <w:p>
      <w:pPr>
        <w:pStyle w:val="ListBullet"/>
      </w:pPr>
      <w:r>
        <w:t>Password changes are handled separately from ordinary user DTO responses.</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
              <w:rPr>
                <w:b/>
                <w:sz w:val="17"/>
              </w:rPr>
              <w:t>API</w:t>
            </w:r>
          </w:p>
        </w:tc>
        <w:tc>
          <w:tcPr>
            <w:tcW w:type="dxa" w:w="4968"/>
            <w:shd w:fill="DCE6F1"/>
          </w:tcPr>
          <w:p>
            <w:r/>
            <w:r>
              <w:rPr>
                <w:b/>
                <w:sz w:val="17"/>
              </w:rPr>
              <w:t>Function</w:t>
            </w:r>
          </w:p>
        </w:tc>
      </w:tr>
      <w:tr>
        <w:tc>
          <w:tcPr>
            <w:tcW w:type="dxa" w:w="4968"/>
            <w:vAlign w:val="center"/>
          </w:tcPr>
          <w:p>
            <w:r/>
            <w:r>
              <w:rPr>
                <w:sz w:val="16"/>
              </w:rPr>
              <w:t>GET /users</w:t>
            </w:r>
          </w:p>
        </w:tc>
        <w:tc>
          <w:tcPr>
            <w:tcW w:type="dxa" w:w="4968"/>
            <w:vAlign w:val="center"/>
          </w:tcPr>
          <w:p>
            <w:r/>
            <w:r>
              <w:rPr>
                <w:sz w:val="16"/>
              </w:rPr>
              <w:t>List users</w:t>
            </w:r>
          </w:p>
        </w:tc>
      </w:tr>
      <w:tr>
        <w:tc>
          <w:tcPr>
            <w:tcW w:type="dxa" w:w="4968"/>
            <w:vAlign w:val="center"/>
          </w:tcPr>
          <w:p>
            <w:r/>
            <w:r>
              <w:rPr>
                <w:sz w:val="16"/>
              </w:rPr>
              <w:t>GET /users/:id</w:t>
            </w:r>
          </w:p>
        </w:tc>
        <w:tc>
          <w:tcPr>
            <w:tcW w:type="dxa" w:w="4968"/>
            <w:vAlign w:val="center"/>
          </w:tcPr>
          <w:p>
            <w:r/>
            <w:r>
              <w:rPr>
                <w:sz w:val="16"/>
              </w:rPr>
              <w:t>View user</w:t>
            </w:r>
          </w:p>
        </w:tc>
      </w:tr>
      <w:tr>
        <w:tc>
          <w:tcPr>
            <w:tcW w:type="dxa" w:w="4968"/>
            <w:vAlign w:val="center"/>
          </w:tcPr>
          <w:p>
            <w:r/>
            <w:r>
              <w:rPr>
                <w:sz w:val="16"/>
              </w:rPr>
              <w:t>POST /users</w:t>
            </w:r>
          </w:p>
        </w:tc>
        <w:tc>
          <w:tcPr>
            <w:tcW w:type="dxa" w:w="4968"/>
            <w:vAlign w:val="center"/>
          </w:tcPr>
          <w:p>
            <w:r/>
            <w:r>
              <w:rPr>
                <w:sz w:val="16"/>
              </w:rPr>
              <w:t>Create</w:t>
            </w:r>
          </w:p>
        </w:tc>
      </w:tr>
      <w:tr>
        <w:tc>
          <w:tcPr>
            <w:tcW w:type="dxa" w:w="4968"/>
            <w:vAlign w:val="center"/>
          </w:tcPr>
          <w:p>
            <w:r/>
            <w:r>
              <w:rPr>
                <w:sz w:val="16"/>
              </w:rPr>
              <w:t>PATCH /users/:id</w:t>
            </w:r>
          </w:p>
        </w:tc>
        <w:tc>
          <w:tcPr>
            <w:tcW w:type="dxa" w:w="4968"/>
            <w:vAlign w:val="center"/>
          </w:tcPr>
          <w:p>
            <w:r/>
            <w:r>
              <w:rPr>
                <w:sz w:val="16"/>
              </w:rPr>
              <w:t>Update</w:t>
            </w:r>
          </w:p>
        </w:tc>
      </w:tr>
      <w:tr>
        <w:tc>
          <w:tcPr>
            <w:tcW w:type="dxa" w:w="4968"/>
            <w:vAlign w:val="center"/>
          </w:tcPr>
          <w:p>
            <w:r/>
            <w:r>
              <w:rPr>
                <w:sz w:val="16"/>
              </w:rPr>
              <w:t>POST /users/:id/deactivate</w:t>
            </w:r>
          </w:p>
        </w:tc>
        <w:tc>
          <w:tcPr>
            <w:tcW w:type="dxa" w:w="4968"/>
            <w:vAlign w:val="center"/>
          </w:tcPr>
          <w:p>
            <w:r/>
            <w:r>
              <w:rPr>
                <w:sz w:val="16"/>
              </w:rPr>
              <w:t>Deactivate</w:t>
            </w:r>
          </w:p>
        </w:tc>
      </w:tr>
      <w:tr>
        <w:tc>
          <w:tcPr>
            <w:tcW w:type="dxa" w:w="4968"/>
            <w:vAlign w:val="center"/>
          </w:tcPr>
          <w:p>
            <w:r/>
            <w:r>
              <w:rPr>
                <w:sz w:val="16"/>
              </w:rPr>
              <w:t>POST /users/:id/activate</w:t>
            </w:r>
          </w:p>
        </w:tc>
        <w:tc>
          <w:tcPr>
            <w:tcW w:type="dxa" w:w="4968"/>
            <w:vAlign w:val="center"/>
          </w:tcPr>
          <w:p>
            <w:r/>
            <w:r>
              <w:rPr>
                <w:sz w:val="16"/>
              </w:rPr>
              <w:t>Activate</w:t>
            </w:r>
          </w:p>
        </w:tc>
      </w:tr>
      <w:tr>
        <w:tc>
          <w:tcPr>
            <w:tcW w:type="dxa" w:w="4968"/>
            <w:vAlign w:val="center"/>
          </w:tcPr>
          <w:p>
            <w:r/>
            <w:r>
              <w:rPr>
                <w:sz w:val="16"/>
              </w:rPr>
              <w:t>PATCH /users/:id/supervisor</w:t>
            </w:r>
          </w:p>
        </w:tc>
        <w:tc>
          <w:tcPr>
            <w:tcW w:type="dxa" w:w="4968"/>
            <w:vAlign w:val="center"/>
          </w:tcPr>
          <w:p>
            <w:r/>
            <w:r>
              <w:rPr>
                <w:sz w:val="16"/>
              </w:rPr>
              <w:t>Assign/remove supervisor capability</w:t>
            </w:r>
          </w:p>
        </w:tc>
      </w:tr>
      <w:tr>
        <w:tc>
          <w:tcPr>
            <w:tcW w:type="dxa" w:w="4968"/>
            <w:vAlign w:val="center"/>
          </w:tcPr>
          <w:p>
            <w:r/>
            <w:r>
              <w:rPr>
                <w:sz w:val="16"/>
              </w:rPr>
              <w:t>GET /supervisors</w:t>
            </w:r>
          </w:p>
        </w:tc>
        <w:tc>
          <w:tcPr>
            <w:tcW w:type="dxa" w:w="4968"/>
            <w:vAlign w:val="center"/>
          </w:tcPr>
          <w:p>
            <w:r/>
            <w:r>
              <w:rPr>
                <w:sz w:val="16"/>
              </w:rPr>
              <w:t>List active supervisors</w:t>
            </w:r>
          </w:p>
        </w:tc>
      </w:tr>
      <w:tr>
        <w:tc>
          <w:tcPr>
            <w:tcW w:type="dxa" w:w="4968"/>
            <w:vAlign w:val="center"/>
          </w:tcPr>
          <w:p>
            <w:r/>
            <w:r>
              <w:rPr>
                <w:sz w:val="16"/>
              </w:rPr>
              <w:t>GET /supervisors/:id/users</w:t>
            </w:r>
          </w:p>
        </w:tc>
        <w:tc>
          <w:tcPr>
            <w:tcW w:type="dxa" w:w="4968"/>
            <w:vAlign w:val="center"/>
          </w:tcPr>
          <w:p>
            <w:r/>
            <w:r>
              <w:rPr>
                <w:sz w:val="16"/>
              </w:rPr>
              <w:t>List users supervised by a supervisor</w:t>
            </w:r>
          </w:p>
        </w:tc>
      </w:tr>
    </w:tbl>
    <w:p/>
    <w:p>
      <w:pPr>
        <w:pStyle w:val="Heading1"/>
      </w:pPr>
      <w:r>
        <w:t>9. F-004 — Supervisor Management</w:t>
      </w:r>
    </w:p>
    <w:p>
      <w:r>
        <w:t>Purpose: model supervisory relationships and enable supervisors to participate in work review.</w:t>
      </w:r>
    </w:p>
    <w:p>
      <w:pPr>
        <w:pStyle w:val="ListBullet"/>
      </w:pPr>
      <w:r>
        <w:t>Admin can assign a user as a supervisor.</w:t>
      </w:r>
    </w:p>
    <w:p>
      <w:pPr>
        <w:pStyle w:val="ListBullet"/>
      </w:pPr>
      <w:r>
        <w:t>Admin can remove supervisor capability.</w:t>
      </w:r>
    </w:p>
    <w:p>
      <w:pPr>
        <w:pStyle w:val="ListBullet"/>
      </w:pPr>
      <w:r>
        <w:t>Users can have a supervisorId relationship.</w:t>
      </w:r>
    </w:p>
    <w:p>
      <w:pPr>
        <w:pStyle w:val="ListBullet"/>
      </w:pPr>
      <w:r>
        <w:t>Projects can have an assigned supervisor.</w:t>
      </w:r>
    </w:p>
    <w:p>
      <w:pPr>
        <w:pStyle w:val="ListBullet"/>
      </w:pPr>
      <w:r>
        <w:t>Supervisor-facing timesheet/approval screens are available only when isSupervisor is true.</w:t>
      </w:r>
    </w:p>
    <w:p>
      <w:pPr>
        <w:pStyle w:val="ListBullet"/>
      </w:pPr>
      <w:r>
        <w:t>Supervisor review rules are intended to consider project assignment and supervised users.</w:t>
      </w:r>
    </w:p>
    <w:p>
      <w:pPr>
        <w:pStyle w:val="Heading2"/>
      </w:pPr>
      <w:r>
        <w:t>Supervisor access concepts</w:t>
      </w:r>
    </w:p>
    <w:p>
      <w:pPr>
        <w:pStyle w:val="FeatureCode"/>
      </w:pPr>
      <w:r>
        <w:t>Supervisor capability</w:t>
      </w:r>
    </w:p>
    <w:p>
      <w:pPr>
        <w:pStyle w:val="FeatureCode"/>
      </w:pPr>
      <w:r>
        <w:t xml:space="preserve">        |</w:t>
      </w:r>
    </w:p>
    <w:p>
      <w:pPr>
        <w:pStyle w:val="FeatureCode"/>
      </w:pPr>
      <w:r>
        <w:t xml:space="preserve">        +--&gt; supervised users</w:t>
      </w:r>
    </w:p>
    <w:p>
      <w:pPr>
        <w:pStyle w:val="FeatureCode"/>
      </w:pPr>
      <w:r>
        <w:t xml:space="preserve">        |</w:t>
      </w:r>
    </w:p>
    <w:p>
      <w:pPr>
        <w:pStyle w:val="FeatureCode"/>
      </w:pPr>
      <w:r>
        <w:t xml:space="preserve">        +--&gt; supervised projects</w:t>
      </w:r>
    </w:p>
    <w:p>
      <w:pPr>
        <w:pStyle w:val="FeatureCode"/>
      </w:pPr>
      <w:r>
        <w:t xml:space="preserve">        |</w:t>
      </w:r>
    </w:p>
    <w:p>
      <w:pPr>
        <w:pStyle w:val="FeatureCode"/>
      </w:pPr>
      <w:r>
        <w:t xml:space="preserve">        +--&gt; timesheet review</w:t>
      </w:r>
    </w:p>
    <w:p>
      <w:pPr>
        <w:pStyle w:val="FeatureCode"/>
      </w:pPr>
      <w:r>
        <w:t xml:space="preserve">        |</w:t>
      </w:r>
    </w:p>
    <w:p>
      <w:pPr>
        <w:pStyle w:val="FeatureCode"/>
      </w:pPr>
      <w:r>
        <w:t xml:space="preserve">        +--&gt; approval / decline</w:t>
      </w:r>
    </w:p>
    <w:p>
      <w:pPr>
        <w:pStyle w:val="Heading1"/>
      </w:pPr>
      <w:r>
        <w:t>10. F-005 — Project Management</w:t>
      </w:r>
    </w:p>
    <w:p>
      <w:r>
        <w:t>Purpose: provide a central work container for client/SOW information, dates, team members, management ownership and project documents.</w:t>
      </w:r>
    </w:p>
    <w:p>
      <w:pPr>
        <w:pStyle w:val="Heading2"/>
      </w:pPr>
      <w:r>
        <w:t>Project fields</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
              <w:rPr>
                <w:b/>
                <w:sz w:val="17"/>
              </w:rPr>
              <w:t>Field</w:t>
            </w:r>
          </w:p>
        </w:tc>
        <w:tc>
          <w:tcPr>
            <w:tcW w:type="dxa" w:w="4968"/>
            <w:shd w:fill="DCE6F1"/>
          </w:tcPr>
          <w:p>
            <w:r/>
            <w:r>
              <w:rPr>
                <w:b/>
                <w:sz w:val="17"/>
              </w:rPr>
              <w:t>Description</w:t>
            </w:r>
          </w:p>
        </w:tc>
      </w:tr>
      <w:tr>
        <w:tc>
          <w:tcPr>
            <w:tcW w:type="dxa" w:w="4968"/>
            <w:vAlign w:val="center"/>
          </w:tcPr>
          <w:p>
            <w:r/>
            <w:r>
              <w:rPr>
                <w:sz w:val="16"/>
              </w:rPr>
              <w:t>Name</w:t>
            </w:r>
          </w:p>
        </w:tc>
        <w:tc>
          <w:tcPr>
            <w:tcW w:type="dxa" w:w="4968"/>
            <w:vAlign w:val="center"/>
          </w:tcPr>
          <w:p>
            <w:r/>
            <w:r>
              <w:rPr>
                <w:sz w:val="16"/>
              </w:rPr>
              <w:t>Project name</w:t>
            </w:r>
          </w:p>
        </w:tc>
      </w:tr>
      <w:tr>
        <w:tc>
          <w:tcPr>
            <w:tcW w:type="dxa" w:w="4968"/>
            <w:vAlign w:val="center"/>
          </w:tcPr>
          <w:p>
            <w:r/>
            <w:r>
              <w:rPr>
                <w:sz w:val="16"/>
              </w:rPr>
              <w:t>SOW number</w:t>
            </w:r>
          </w:p>
        </w:tc>
        <w:tc>
          <w:tcPr>
            <w:tcW w:type="dxa" w:w="4968"/>
            <w:vAlign w:val="center"/>
          </w:tcPr>
          <w:p>
            <w:r/>
            <w:r>
              <w:rPr>
                <w:sz w:val="16"/>
              </w:rPr>
              <w:t>Statement-of-work identifier; unique</w:t>
            </w:r>
          </w:p>
        </w:tc>
      </w:tr>
      <w:tr>
        <w:tc>
          <w:tcPr>
            <w:tcW w:type="dxa" w:w="4968"/>
            <w:vAlign w:val="center"/>
          </w:tcPr>
          <w:p>
            <w:r/>
            <w:r>
              <w:rPr>
                <w:sz w:val="16"/>
              </w:rPr>
              <w:t>Client</w:t>
            </w:r>
          </w:p>
        </w:tc>
        <w:tc>
          <w:tcPr>
            <w:tcW w:type="dxa" w:w="4968"/>
            <w:vAlign w:val="center"/>
          </w:tcPr>
          <w:p>
            <w:r/>
            <w:r>
              <w:rPr>
                <w:sz w:val="16"/>
              </w:rPr>
              <w:t>Customer/client</w:t>
            </w:r>
          </w:p>
        </w:tc>
      </w:tr>
      <w:tr>
        <w:tc>
          <w:tcPr>
            <w:tcW w:type="dxa" w:w="4968"/>
            <w:vAlign w:val="center"/>
          </w:tcPr>
          <w:p>
            <w:r/>
            <w:r>
              <w:rPr>
                <w:sz w:val="16"/>
              </w:rPr>
              <w:t>Description</w:t>
            </w:r>
          </w:p>
        </w:tc>
        <w:tc>
          <w:tcPr>
            <w:tcW w:type="dxa" w:w="4968"/>
            <w:vAlign w:val="center"/>
          </w:tcPr>
          <w:p>
            <w:r/>
            <w:r>
              <w:rPr>
                <w:sz w:val="16"/>
              </w:rPr>
              <w:t>Project description</w:t>
            </w:r>
          </w:p>
        </w:tc>
      </w:tr>
      <w:tr>
        <w:tc>
          <w:tcPr>
            <w:tcW w:type="dxa" w:w="4968"/>
            <w:vAlign w:val="center"/>
          </w:tcPr>
          <w:p>
            <w:r/>
            <w:r>
              <w:rPr>
                <w:sz w:val="16"/>
              </w:rPr>
              <w:t>Start date</w:t>
            </w:r>
          </w:p>
        </w:tc>
        <w:tc>
          <w:tcPr>
            <w:tcW w:type="dxa" w:w="4968"/>
            <w:vAlign w:val="center"/>
          </w:tcPr>
          <w:p>
            <w:r/>
            <w:r>
              <w:rPr>
                <w:sz w:val="16"/>
              </w:rPr>
              <w:t>Project start</w:t>
            </w:r>
          </w:p>
        </w:tc>
      </w:tr>
      <w:tr>
        <w:tc>
          <w:tcPr>
            <w:tcW w:type="dxa" w:w="4968"/>
            <w:vAlign w:val="center"/>
          </w:tcPr>
          <w:p>
            <w:r/>
            <w:r>
              <w:rPr>
                <w:sz w:val="16"/>
              </w:rPr>
              <w:t>End date</w:t>
            </w:r>
          </w:p>
        </w:tc>
        <w:tc>
          <w:tcPr>
            <w:tcW w:type="dxa" w:w="4968"/>
            <w:vAlign w:val="center"/>
          </w:tcPr>
          <w:p>
            <w:r/>
            <w:r>
              <w:rPr>
                <w:sz w:val="16"/>
              </w:rPr>
              <w:t>Project end</w:t>
            </w:r>
          </w:p>
        </w:tc>
      </w:tr>
      <w:tr>
        <w:tc>
          <w:tcPr>
            <w:tcW w:type="dxa" w:w="4968"/>
            <w:vAlign w:val="center"/>
          </w:tcPr>
          <w:p>
            <w:r/>
            <w:r>
              <w:rPr>
                <w:sz w:val="16"/>
              </w:rPr>
              <w:t>Deadline</w:t>
            </w:r>
          </w:p>
        </w:tc>
        <w:tc>
          <w:tcPr>
            <w:tcW w:type="dxa" w:w="4968"/>
            <w:vAlign w:val="center"/>
          </w:tcPr>
          <w:p>
            <w:r/>
            <w:r>
              <w:rPr>
                <w:sz w:val="16"/>
              </w:rPr>
              <w:t>Operational deadline used for notifications</w:t>
            </w:r>
          </w:p>
        </w:tc>
      </w:tr>
      <w:tr>
        <w:tc>
          <w:tcPr>
            <w:tcW w:type="dxa" w:w="4968"/>
            <w:vAlign w:val="center"/>
          </w:tcPr>
          <w:p>
            <w:r/>
            <w:r>
              <w:rPr>
                <w:sz w:val="16"/>
              </w:rPr>
              <w:t>Status</w:t>
            </w:r>
          </w:p>
        </w:tc>
        <w:tc>
          <w:tcPr>
            <w:tcW w:type="dxa" w:w="4968"/>
            <w:vAlign w:val="center"/>
          </w:tcPr>
          <w:p>
            <w:r/>
            <w:r>
              <w:rPr>
                <w:sz w:val="16"/>
              </w:rPr>
              <w:t>draft, active, completed, overdue, archived</w:t>
            </w:r>
          </w:p>
        </w:tc>
      </w:tr>
      <w:tr>
        <w:tc>
          <w:tcPr>
            <w:tcW w:type="dxa" w:w="4968"/>
            <w:vAlign w:val="center"/>
          </w:tcPr>
          <w:p>
            <w:r/>
            <w:r>
              <w:rPr>
                <w:sz w:val="16"/>
              </w:rPr>
              <w:t>Manager</w:t>
            </w:r>
          </w:p>
        </w:tc>
        <w:tc>
          <w:tcPr>
            <w:tcW w:type="dxa" w:w="4968"/>
            <w:vAlign w:val="center"/>
          </w:tcPr>
          <w:p>
            <w:r/>
            <w:r>
              <w:rPr>
                <w:sz w:val="16"/>
              </w:rPr>
              <w:t>Assigned project manager/user</w:t>
            </w:r>
          </w:p>
        </w:tc>
      </w:tr>
      <w:tr>
        <w:tc>
          <w:tcPr>
            <w:tcW w:type="dxa" w:w="4968"/>
            <w:vAlign w:val="center"/>
          </w:tcPr>
          <w:p>
            <w:r/>
            <w:r>
              <w:rPr>
                <w:sz w:val="16"/>
              </w:rPr>
              <w:t>Supervisor</w:t>
            </w:r>
          </w:p>
        </w:tc>
        <w:tc>
          <w:tcPr>
            <w:tcW w:type="dxa" w:w="4968"/>
            <w:vAlign w:val="center"/>
          </w:tcPr>
          <w:p>
            <w:r/>
            <w:r>
              <w:rPr>
                <w:sz w:val="16"/>
              </w:rPr>
              <w:t>Assigned supervisor</w:t>
            </w:r>
          </w:p>
        </w:tc>
      </w:tr>
      <w:tr>
        <w:tc>
          <w:tcPr>
            <w:tcW w:type="dxa" w:w="4968"/>
            <w:vAlign w:val="center"/>
          </w:tcPr>
          <w:p>
            <w:r/>
            <w:r>
              <w:rPr>
                <w:sz w:val="16"/>
              </w:rPr>
              <w:t>Team members</w:t>
            </w:r>
          </w:p>
        </w:tc>
        <w:tc>
          <w:tcPr>
            <w:tcW w:type="dxa" w:w="4968"/>
            <w:vAlign w:val="center"/>
          </w:tcPr>
          <w:p>
            <w:r/>
            <w:r>
              <w:rPr>
                <w:sz w:val="16"/>
              </w:rPr>
              <w:t>Users assigned to the project</w:t>
            </w:r>
          </w:p>
        </w:tc>
      </w:tr>
      <w:tr>
        <w:tc>
          <w:tcPr>
            <w:tcW w:type="dxa" w:w="4968"/>
            <w:vAlign w:val="center"/>
          </w:tcPr>
          <w:p>
            <w:r/>
            <w:r>
              <w:rPr>
                <w:sz w:val="16"/>
              </w:rPr>
              <w:t>Documents</w:t>
            </w:r>
          </w:p>
        </w:tc>
        <w:tc>
          <w:tcPr>
            <w:tcW w:type="dxa" w:w="4968"/>
            <w:vAlign w:val="center"/>
          </w:tcPr>
          <w:p>
            <w:r/>
            <w:r>
              <w:rPr>
                <w:sz w:val="16"/>
              </w:rPr>
              <w:t>Project document references</w:t>
            </w:r>
          </w:p>
        </w:tc>
      </w:tr>
    </w:tbl>
    <w:p/>
    <w:p>
      <w:pPr>
        <w:pStyle w:val="Heading2"/>
      </w:pPr>
      <w:r>
        <w:t>Project operations</w:t>
      </w:r>
    </w:p>
    <w:p>
      <w:pPr>
        <w:pStyle w:val="ListBullet"/>
      </w:pPr>
      <w:r>
        <w:t>Create project.</w:t>
      </w:r>
    </w:p>
    <w:p>
      <w:pPr>
        <w:pStyle w:val="ListBullet"/>
      </w:pPr>
      <w:r>
        <w:t>View project.</w:t>
      </w:r>
    </w:p>
    <w:p>
      <w:pPr>
        <w:pStyle w:val="ListBullet"/>
      </w:pPr>
      <w:r>
        <w:t>Update project.</w:t>
      </w:r>
    </w:p>
    <w:p>
      <w:pPr>
        <w:pStyle w:val="ListBullet"/>
      </w:pPr>
      <w:r>
        <w:t>Delete project.</w:t>
      </w:r>
    </w:p>
    <w:p>
      <w:pPr>
        <w:pStyle w:val="ListBullet"/>
      </w:pPr>
      <w:r>
        <w:t>Add team member.</w:t>
      </w:r>
    </w:p>
    <w:p>
      <w:pPr>
        <w:pStyle w:val="ListBullet"/>
      </w:pPr>
      <w:r>
        <w:t>Remove team member.</w:t>
      </w:r>
    </w:p>
    <w:p>
      <w:pPr>
        <w:pStyle w:val="ListBullet"/>
      </w:pPr>
      <w:r>
        <w:t>Assign/change supervisor.</w:t>
      </w:r>
    </w:p>
    <w:p>
      <w:pPr>
        <w:pStyle w:val="ListBullet"/>
      </w:pPr>
      <w:r>
        <w:t>List projects according to user access.</w:t>
      </w:r>
    </w:p>
    <w:p>
      <w:pPr>
        <w:pStyle w:val="Heading2"/>
      </w:pPr>
      <w:r>
        <w:t>Access model</w:t>
      </w:r>
    </w:p>
    <w:p>
      <w:pPr>
        <w:pStyle w:val="ListBullet"/>
      </w:pPr>
      <w:r>
        <w:t>Administrators have broad access.</w:t>
      </w:r>
    </w:p>
    <w:p>
      <w:pPr>
        <w:pStyle w:val="ListBullet"/>
      </w:pPr>
      <w:r>
        <w:t>Team members can access assigned projects.</w:t>
      </w:r>
    </w:p>
    <w:p>
      <w:pPr>
        <w:pStyle w:val="ListBullet"/>
      </w:pPr>
      <w:r>
        <w:t>Assigned supervisors can access relevant projects.</w:t>
      </w:r>
    </w:p>
    <w:p>
      <w:pPr>
        <w:pStyle w:val="ListBullet"/>
      </w:pPr>
      <w:r>
        <w:t>Project access is enforced by backend resource middleware/services, not only by frontend navigation.</w:t>
      </w:r>
    </w:p>
    <w:p>
      <w:pPr>
        <w:pStyle w:val="Heading2"/>
      </w:pPr>
      <w:r>
        <w:t>Project statuses</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
              <w:rPr>
                <w:b/>
                <w:sz w:val="17"/>
              </w:rPr>
              <w:t>Status</w:t>
            </w:r>
          </w:p>
        </w:tc>
        <w:tc>
          <w:tcPr>
            <w:tcW w:type="dxa" w:w="4968"/>
            <w:shd w:fill="DCE6F1"/>
          </w:tcPr>
          <w:p>
            <w:r/>
            <w:r>
              <w:rPr>
                <w:b/>
                <w:sz w:val="17"/>
              </w:rPr>
              <w:t>Typical meaning</w:t>
            </w:r>
          </w:p>
        </w:tc>
      </w:tr>
      <w:tr>
        <w:tc>
          <w:tcPr>
            <w:tcW w:type="dxa" w:w="4968"/>
            <w:vAlign w:val="center"/>
          </w:tcPr>
          <w:p>
            <w:r/>
            <w:r>
              <w:rPr>
                <w:sz w:val="16"/>
              </w:rPr>
              <w:t>Draft</w:t>
            </w:r>
          </w:p>
        </w:tc>
        <w:tc>
          <w:tcPr>
            <w:tcW w:type="dxa" w:w="4968"/>
            <w:vAlign w:val="center"/>
          </w:tcPr>
          <w:p>
            <w:r/>
            <w:r>
              <w:rPr>
                <w:sz w:val="16"/>
              </w:rPr>
              <w:t>Project is being prepared/configured.</w:t>
            </w:r>
          </w:p>
        </w:tc>
      </w:tr>
      <w:tr>
        <w:tc>
          <w:tcPr>
            <w:tcW w:type="dxa" w:w="4968"/>
            <w:vAlign w:val="center"/>
          </w:tcPr>
          <w:p>
            <w:r/>
            <w:r>
              <w:rPr>
                <w:sz w:val="16"/>
              </w:rPr>
              <w:t>Active</w:t>
            </w:r>
          </w:p>
        </w:tc>
        <w:tc>
          <w:tcPr>
            <w:tcW w:type="dxa" w:w="4968"/>
            <w:vAlign w:val="center"/>
          </w:tcPr>
          <w:p>
            <w:r/>
            <w:r>
              <w:rPr>
                <w:sz w:val="16"/>
              </w:rPr>
              <w:t>Project is currently operational.</w:t>
            </w:r>
          </w:p>
        </w:tc>
      </w:tr>
      <w:tr>
        <w:tc>
          <w:tcPr>
            <w:tcW w:type="dxa" w:w="4968"/>
            <w:vAlign w:val="center"/>
          </w:tcPr>
          <w:p>
            <w:r/>
            <w:r>
              <w:rPr>
                <w:sz w:val="16"/>
              </w:rPr>
              <w:t>Completed</w:t>
            </w:r>
          </w:p>
        </w:tc>
        <w:tc>
          <w:tcPr>
            <w:tcW w:type="dxa" w:w="4968"/>
            <w:vAlign w:val="center"/>
          </w:tcPr>
          <w:p>
            <w:r/>
            <w:r>
              <w:rPr>
                <w:sz w:val="16"/>
              </w:rPr>
              <w:t>Project work is completed.</w:t>
            </w:r>
          </w:p>
        </w:tc>
      </w:tr>
      <w:tr>
        <w:tc>
          <w:tcPr>
            <w:tcW w:type="dxa" w:w="4968"/>
            <w:vAlign w:val="center"/>
          </w:tcPr>
          <w:p>
            <w:r/>
            <w:r>
              <w:rPr>
                <w:sz w:val="16"/>
              </w:rPr>
              <w:t>Overdue</w:t>
            </w:r>
          </w:p>
        </w:tc>
        <w:tc>
          <w:tcPr>
            <w:tcW w:type="dxa" w:w="4968"/>
            <w:vAlign w:val="center"/>
          </w:tcPr>
          <w:p>
            <w:r/>
            <w:r>
              <w:rPr>
                <w:sz w:val="16"/>
              </w:rPr>
              <w:t>Deadline/end-date condition indicates overdue work.</w:t>
            </w:r>
          </w:p>
        </w:tc>
      </w:tr>
      <w:tr>
        <w:tc>
          <w:tcPr>
            <w:tcW w:type="dxa" w:w="4968"/>
            <w:vAlign w:val="center"/>
          </w:tcPr>
          <w:p>
            <w:r/>
            <w:r>
              <w:rPr>
                <w:sz w:val="16"/>
              </w:rPr>
              <w:t>Archived</w:t>
            </w:r>
          </w:p>
        </w:tc>
        <w:tc>
          <w:tcPr>
            <w:tcW w:type="dxa" w:w="4968"/>
            <w:vAlign w:val="center"/>
          </w:tcPr>
          <w:p>
            <w:r/>
            <w:r>
              <w:rPr>
                <w:sz w:val="16"/>
              </w:rPr>
              <w:t>Project retained for historical purposes but no longer operational.</w:t>
            </w:r>
          </w:p>
        </w:tc>
      </w:tr>
    </w:tbl>
    <w:p/>
    <w:p>
      <w:pPr>
        <w:pStyle w:val="Heading1"/>
      </w:pPr>
      <w:r>
        <w:t>11. F-006 — Project Team Management</w:t>
      </w:r>
    </w:p>
    <w:p>
      <w:r>
        <w:t>Purpose: control which users are associated with a project and therefore which users can perform project-scoped work.</w:t>
      </w:r>
    </w:p>
    <w:p>
      <w:pPr>
        <w:pStyle w:val="ListBullet"/>
      </w:pPr>
      <w:r>
        <w:t>Add a user to a project team.</w:t>
      </w:r>
    </w:p>
    <w:p>
      <w:pPr>
        <w:pStyle w:val="ListBullet"/>
      </w:pPr>
      <w:r>
        <w:t>Remove a user from a project team.</w:t>
      </w:r>
    </w:p>
    <w:p>
      <w:pPr>
        <w:pStyle w:val="ListBullet"/>
      </w:pPr>
      <w:r>
        <w:t>Assign a manager and supervisor.</w:t>
      </w:r>
    </w:p>
    <w:p>
      <w:pPr>
        <w:pStyle w:val="ListBullet"/>
      </w:pPr>
      <w:r>
        <w:t>Use team membership as an input to project access and timesheet eligibility.</w:t>
      </w:r>
    </w:p>
    <w:tbl>
      <w:tblPr>
        <w:tblStyle w:val="TableGrid"/>
        <w:tblW w:type="auto" w:w="0"/>
        <w:tblLook w:firstColumn="1" w:firstRow="1" w:lastColumn="0" w:lastRow="0" w:noHBand="0" w:noVBand="1" w:val="04A0"/>
      </w:tblPr>
      <w:tblGrid>
        <w:gridCol w:w="9936"/>
      </w:tblGrid>
      <w:tr>
        <w:tc>
          <w:tcPr>
            <w:tcW w:type="dxa" w:w="9936"/>
            <w:shd w:fill="F3F6FA"/>
          </w:tcPr>
          <w:p>
            <w:r/>
            <w:r>
              <w:rPr>
                <w:b/>
                <w:sz w:val="19"/>
              </w:rPr>
              <w:t>Product implication</w:t>
              <w:br/>
            </w:r>
            <w:r>
              <w:rPr>
                <w:sz w:val="18"/>
              </w:rPr>
              <w:t>Team membership is not merely informational. It participates in authorization, so removing a member can change what that user can see or submit against.</w:t>
            </w:r>
          </w:p>
        </w:tc>
      </w:tr>
    </w:tbl>
    <w:p/>
    <w:p>
      <w:pPr>
        <w:pStyle w:val="Heading1"/>
      </w:pPr>
      <w:r>
        <w:t>12. F-007 — Project Document Management</w:t>
      </w:r>
    </w:p>
    <w:p>
      <w:r>
        <w:t>Purpose: associate files with projects and store them in Vercel Blob with metadata in MongoDB.</w:t>
      </w:r>
    </w:p>
    <w:p>
      <w:pPr>
        <w:pStyle w:val="Heading2"/>
      </w:pPr>
      <w:r>
        <w:t>Supported workflow</w:t>
      </w:r>
    </w:p>
    <w:p>
      <w:pPr>
        <w:pStyle w:val="ListNumber"/>
      </w:pPr>
      <w:r>
        <w:t>User opens a project to which they have access.</w:t>
      </w:r>
    </w:p>
    <w:p>
      <w:pPr>
        <w:pStyle w:val="ListNumber"/>
      </w:pPr>
      <w:r>
        <w:t>User selects a file.</w:t>
      </w:r>
    </w:p>
    <w:p>
      <w:pPr>
        <w:pStyle w:val="ListNumber"/>
      </w:pPr>
      <w:r>
        <w:t>Backend validates MIME type and file size.</w:t>
      </w:r>
    </w:p>
    <w:p>
      <w:pPr>
        <w:pStyle w:val="ListNumber"/>
      </w:pPr>
      <w:r>
        <w:t>Backend sanitizes the original filename.</w:t>
      </w:r>
    </w:p>
    <w:p>
      <w:pPr>
        <w:pStyle w:val="ListNumber"/>
      </w:pPr>
      <w:r>
        <w:t>File is uploaded to Vercel Blob.</w:t>
      </w:r>
    </w:p>
    <w:p>
      <w:pPr>
        <w:pStyle w:val="ListNumber"/>
      </w:pPr>
      <w:r>
        <w:t>Document metadata is stored in MongoDB.</w:t>
      </w:r>
    </w:p>
    <w:p>
      <w:pPr>
        <w:pStyle w:val="ListNumber"/>
      </w:pPr>
      <w:r>
        <w:t>Activity record is generated.</w:t>
      </w:r>
    </w:p>
    <w:p>
      <w:pPr>
        <w:pStyle w:val="ListNumber"/>
      </w:pPr>
      <w:r>
        <w:t>Project document list displays the stored metadata/link.</w:t>
      </w:r>
    </w:p>
    <w:p>
      <w:pPr>
        <w:pStyle w:val="Heading2"/>
      </w:pPr>
      <w:r>
        <w:t>Constraints</w:t>
      </w:r>
    </w:p>
    <w:p>
      <w:pPr>
        <w:pStyle w:val="ListBullet"/>
      </w:pPr>
      <w:r>
        <w:t>Maximum file size: 10 MB.</w:t>
      </w:r>
    </w:p>
    <w:p>
      <w:pPr>
        <w:pStyle w:val="ListBullet"/>
      </w:pPr>
      <w:r>
        <w:t>Supported formats include PDF, common image formats, Word, Excel, TXT and CSV.</w:t>
      </w:r>
    </w:p>
    <w:p>
      <w:pPr>
        <w:pStyle w:val="ListBullet"/>
      </w:pPr>
      <w:r>
        <w:t>Blob access is currently configured as public.</w:t>
      </w:r>
    </w:p>
    <w:p>
      <w:pPr>
        <w:pStyle w:val="Heading2"/>
      </w:pPr>
      <w:r>
        <w:t>Current implementation issue</w:t>
      </w:r>
    </w:p>
    <w:p>
      <w:pPr>
        <w:pStyle w:val="ListBullet"/>
      </w:pPr>
      <w:r>
        <w:t>The backend expects multipart/form-data with a file, while the frontend document service currently exposes a JSON-style createDocument call. The client implementation should be aligned with the backend upload contract.</w:t>
      </w:r>
    </w:p>
    <w:p>
      <w:pPr>
        <w:pStyle w:val="ListBullet"/>
      </w:pPr>
      <w:r>
        <w:t>Frontend and backend document DTOs also use different field names/types.</w:t>
      </w:r>
    </w:p>
    <w:p>
      <w:pPr>
        <w:pStyle w:val="ListBullet"/>
      </w:pPr>
      <w:r>
        <w:t>Deletion authorization should explicitly define whether uploader, supervisor, project manager or admin can delete documents.</w:t>
      </w:r>
    </w:p>
    <w:p>
      <w:pPr>
        <w:pStyle w:val="Heading1"/>
      </w:pPr>
      <w:r>
        <w:t>13. F-008 — Employee Dashboard</w:t>
      </w:r>
    </w:p>
    <w:p>
      <w:r>
        <w:t>Purpose: provide the employee with a summary of work and pending actions.</w:t>
      </w:r>
    </w:p>
    <w:p>
      <w:pPr>
        <w:pStyle w:val="ListBullet"/>
      </w:pPr>
      <w:r>
        <w:t>Project-oriented summary information.</w:t>
      </w:r>
    </w:p>
    <w:p>
      <w:pPr>
        <w:pStyle w:val="ListBullet"/>
      </w:pPr>
      <w:r>
        <w:t>Timesheet information and recent activity.</w:t>
      </w:r>
    </w:p>
    <w:p>
      <w:pPr>
        <w:pStyle w:val="ListBullet"/>
      </w:pPr>
      <w:r>
        <w:t>Notification/deadline awareness.</w:t>
      </w:r>
    </w:p>
    <w:p>
      <w:pPr>
        <w:pStyle w:val="ListBullet"/>
      </w:pPr>
      <w:r>
        <w:t>Navigation into timesheets, submissions, projects and notifications.</w:t>
      </w:r>
    </w:p>
    <w:p>
      <w:r>
        <w:t>Exact KPI calculations should be treated as UI implementation details and validated against the current page components before being used as contractual reporting definitions.</w:t>
      </w:r>
    </w:p>
    <w:p>
      <w:pPr>
        <w:pStyle w:val="Heading1"/>
      </w:pPr>
      <w:r>
        <w:t>14. F-009 — Admin Dashboard</w:t>
      </w:r>
    </w:p>
    <w:p>
      <w:r>
        <w:t>Purpose: provide management-level visibility across users, projects, timesheets, approvals and operational activity.</w:t>
      </w:r>
    </w:p>
    <w:p>
      <w:pPr>
        <w:pStyle w:val="ListBullet"/>
      </w:pPr>
      <w:r>
        <w:t>Summary/stat cards.</w:t>
      </w:r>
    </w:p>
    <w:p>
      <w:pPr>
        <w:pStyle w:val="ListBullet"/>
      </w:pPr>
      <w:r>
        <w:t>Project and timesheet status information.</w:t>
      </w:r>
    </w:p>
    <w:p>
      <w:pPr>
        <w:pStyle w:val="ListBullet"/>
      </w:pPr>
      <w:r>
        <w:t>Deadline/activity information.</w:t>
      </w:r>
    </w:p>
    <w:p>
      <w:pPr>
        <w:pStyle w:val="ListBullet"/>
      </w:pPr>
      <w:r>
        <w:t>Navigation to administrative management and reporting.</w:t>
      </w:r>
    </w:p>
    <w:p>
      <w:pPr>
        <w:pStyle w:val="ListBullet"/>
      </w:pPr>
      <w:r>
        <w:t>Charts are implemented using Recharts in the reporting/dashboard area.</w:t>
      </w:r>
    </w:p>
    <w:p>
      <w:pPr>
        <w:pStyle w:val="Heading1"/>
      </w:pPr>
      <w:r>
        <w:t>15. F-010 — Weekly Timesheet Creation</w:t>
      </w:r>
    </w:p>
    <w:p>
      <w:r>
        <w:t>Purpose: let users record project work for a specific Monday-based week.</w:t>
      </w:r>
    </w:p>
    <w:p>
      <w:pPr>
        <w:pStyle w:val="Heading2"/>
      </w:pPr>
      <w:r>
        <w:t>Core structure</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
              <w:rPr>
                <w:b/>
                <w:sz w:val="17"/>
              </w:rPr>
              <w:t>Component</w:t>
            </w:r>
          </w:p>
        </w:tc>
        <w:tc>
          <w:tcPr>
            <w:tcW w:type="dxa" w:w="4968"/>
            <w:shd w:fill="DCE6F1"/>
          </w:tcPr>
          <w:p>
            <w:r/>
            <w:r>
              <w:rPr>
                <w:b/>
                <w:sz w:val="17"/>
              </w:rPr>
              <w:t>Behavior</w:t>
            </w:r>
          </w:p>
        </w:tc>
      </w:tr>
      <w:tr>
        <w:tc>
          <w:tcPr>
            <w:tcW w:type="dxa" w:w="4968"/>
            <w:vAlign w:val="center"/>
          </w:tcPr>
          <w:p>
            <w:r/>
            <w:r>
              <w:rPr>
                <w:sz w:val="16"/>
              </w:rPr>
              <w:t>Project</w:t>
            </w:r>
          </w:p>
        </w:tc>
        <w:tc>
          <w:tcPr>
            <w:tcW w:type="dxa" w:w="4968"/>
            <w:vAlign w:val="center"/>
          </w:tcPr>
          <w:p>
            <w:r/>
            <w:r>
              <w:rPr>
                <w:sz w:val="16"/>
              </w:rPr>
              <w:t>Timesheet belongs to one project.</w:t>
            </w:r>
          </w:p>
        </w:tc>
      </w:tr>
      <w:tr>
        <w:tc>
          <w:tcPr>
            <w:tcW w:type="dxa" w:w="4968"/>
            <w:vAlign w:val="center"/>
          </w:tcPr>
          <w:p>
            <w:r/>
            <w:r>
              <w:rPr>
                <w:sz w:val="16"/>
              </w:rPr>
              <w:t>Week start</w:t>
            </w:r>
          </w:p>
        </w:tc>
        <w:tc>
          <w:tcPr>
            <w:tcW w:type="dxa" w:w="4968"/>
            <w:vAlign w:val="center"/>
          </w:tcPr>
          <w:p>
            <w:r/>
            <w:r>
              <w:rPr>
                <w:sz w:val="16"/>
              </w:rPr>
              <w:t>Normalized to Monday.</w:t>
            </w:r>
          </w:p>
        </w:tc>
      </w:tr>
      <w:tr>
        <w:tc>
          <w:tcPr>
            <w:tcW w:type="dxa" w:w="4968"/>
            <w:vAlign w:val="center"/>
          </w:tcPr>
          <w:p>
            <w:r/>
            <w:r>
              <w:rPr>
                <w:sz w:val="16"/>
              </w:rPr>
              <w:t>Daily hours</w:t>
            </w:r>
          </w:p>
        </w:tc>
        <w:tc>
          <w:tcPr>
            <w:tcW w:type="dxa" w:w="4968"/>
            <w:vAlign w:val="center"/>
          </w:tcPr>
          <w:p>
            <w:r/>
            <w:r>
              <w:rPr>
                <w:sz w:val="16"/>
              </w:rPr>
              <w:t>Mon–Sun hours by entry.</w:t>
            </w:r>
          </w:p>
        </w:tc>
      </w:tr>
      <w:tr>
        <w:tc>
          <w:tcPr>
            <w:tcW w:type="dxa" w:w="4968"/>
            <w:vAlign w:val="center"/>
          </w:tcPr>
          <w:p>
            <w:r/>
            <w:r>
              <w:rPr>
                <w:sz w:val="16"/>
              </w:rPr>
              <w:t>Entry type</w:t>
            </w:r>
          </w:p>
        </w:tc>
        <w:tc>
          <w:tcPr>
            <w:tcW w:type="dxa" w:w="4968"/>
            <w:vAlign w:val="center"/>
          </w:tcPr>
          <w:p>
            <w:r/>
            <w:r>
              <w:rPr>
                <w:sz w:val="16"/>
              </w:rPr>
              <w:t>regular or overtime.</w:t>
            </w:r>
          </w:p>
        </w:tc>
      </w:tr>
      <w:tr>
        <w:tc>
          <w:tcPr>
            <w:tcW w:type="dxa" w:w="4968"/>
            <w:vAlign w:val="center"/>
          </w:tcPr>
          <w:p>
            <w:r/>
            <w:r>
              <w:rPr>
                <w:sz w:val="16"/>
              </w:rPr>
              <w:t>Description</w:t>
            </w:r>
          </w:p>
        </w:tc>
        <w:tc>
          <w:tcPr>
            <w:tcW w:type="dxa" w:w="4968"/>
            <w:vAlign w:val="center"/>
          </w:tcPr>
          <w:p>
            <w:r/>
            <w:r>
              <w:rPr>
                <w:sz w:val="16"/>
              </w:rPr>
              <w:t>Required when an entry contains hours.</w:t>
            </w:r>
          </w:p>
        </w:tc>
      </w:tr>
      <w:tr>
        <w:tc>
          <w:tcPr>
            <w:tcW w:type="dxa" w:w="4968"/>
            <w:vAlign w:val="center"/>
          </w:tcPr>
          <w:p>
            <w:r/>
            <w:r>
              <w:rPr>
                <w:sz w:val="16"/>
              </w:rPr>
              <w:t>Notes</w:t>
            </w:r>
          </w:p>
        </w:tc>
        <w:tc>
          <w:tcPr>
            <w:tcW w:type="dxa" w:w="4968"/>
            <w:vAlign w:val="center"/>
          </w:tcPr>
          <w:p>
            <w:r/>
            <w:r>
              <w:rPr>
                <w:sz w:val="16"/>
              </w:rPr>
              <w:t>Optional weekly notes.</w:t>
            </w:r>
          </w:p>
        </w:tc>
      </w:tr>
      <w:tr>
        <w:tc>
          <w:tcPr>
            <w:tcW w:type="dxa" w:w="4968"/>
            <w:vAlign w:val="center"/>
          </w:tcPr>
          <w:p>
            <w:r/>
            <w:r>
              <w:rPr>
                <w:sz w:val="16"/>
              </w:rPr>
              <w:t>Totals</w:t>
            </w:r>
          </w:p>
        </w:tc>
        <w:tc>
          <w:tcPr>
            <w:tcW w:type="dxa" w:w="4968"/>
            <w:vAlign w:val="center"/>
          </w:tcPr>
          <w:p>
            <w:r/>
            <w:r>
              <w:rPr>
                <w:sz w:val="16"/>
              </w:rPr>
              <w:t>Regular, overtime and total hours calculated server-side.</w:t>
            </w:r>
          </w:p>
        </w:tc>
      </w:tr>
      <w:tr>
        <w:tc>
          <w:tcPr>
            <w:tcW w:type="dxa" w:w="4968"/>
            <w:vAlign w:val="center"/>
          </w:tcPr>
          <w:p>
            <w:r/>
            <w:r>
              <w:rPr>
                <w:sz w:val="16"/>
              </w:rPr>
              <w:t>Status</w:t>
            </w:r>
          </w:p>
        </w:tc>
        <w:tc>
          <w:tcPr>
            <w:tcW w:type="dxa" w:w="4968"/>
            <w:vAlign w:val="center"/>
          </w:tcPr>
          <w:p>
            <w:r/>
            <w:r>
              <w:rPr>
                <w:sz w:val="16"/>
              </w:rPr>
              <w:t>Lifecycle state controls edit/submit/review behavior.</w:t>
            </w:r>
          </w:p>
        </w:tc>
      </w:tr>
    </w:tbl>
    <w:p/>
    <w:p>
      <w:pPr>
        <w:pStyle w:val="Heading2"/>
      </w:pPr>
      <w:r>
        <w:t>Validation rules</w:t>
      </w:r>
    </w:p>
    <w:p>
      <w:pPr>
        <w:pStyle w:val="ListBullet"/>
      </w:pPr>
      <w:r>
        <w:t>Week start is normalized/validated as Monday.</w:t>
      </w:r>
    </w:p>
    <w:p>
      <w:pPr>
        <w:pStyle w:val="ListBullet"/>
      </w:pPr>
      <w:r>
        <w:t>Regular work is Monday–Friday.</w:t>
      </w:r>
    </w:p>
    <w:p>
      <w:pPr>
        <w:pStyle w:val="ListBullet"/>
      </w:pPr>
      <w:r>
        <w:t>Overtime is Saturday–Sunday.</w:t>
      </w:r>
    </w:p>
    <w:p>
      <w:pPr>
        <w:pStyle w:val="ListBullet"/>
      </w:pPr>
      <w:r>
        <w:t>Individual day hours cannot exceed 24.</w:t>
      </w:r>
    </w:p>
    <w:p>
      <w:pPr>
        <w:pStyle w:val="ListBullet"/>
      </w:pPr>
      <w:r>
        <w:t>Entries containing hours require a description.</w:t>
      </w:r>
    </w:p>
    <w:p>
      <w:pPr>
        <w:pStyle w:val="ListBullet"/>
      </w:pPr>
      <w:r>
        <w:t>Totals are recalculated by the backend rather than trusted from the client.</w:t>
      </w:r>
    </w:p>
    <w:p>
      <w:pPr>
        <w:pStyle w:val="ListBullet"/>
      </w:pPr>
      <w:r>
        <w:t>A user/project/week combination is unique.</w:t>
      </w:r>
    </w:p>
    <w:p>
      <w:pPr>
        <w:pStyle w:val="Heading2"/>
      </w:pPr>
      <w:r>
        <w:t>Creation journey</w:t>
      </w:r>
    </w:p>
    <w:p>
      <w:pPr>
        <w:pStyle w:val="ListNumber"/>
      </w:pPr>
      <w:r>
        <w:t>User selects an accessible project.</w:t>
      </w:r>
    </w:p>
    <w:p>
      <w:pPr>
        <w:pStyle w:val="ListNumber"/>
      </w:pPr>
      <w:r>
        <w:t>User selects a week.</w:t>
      </w:r>
    </w:p>
    <w:p>
      <w:pPr>
        <w:pStyle w:val="ListNumber"/>
      </w:pPr>
      <w:r>
        <w:t>User enters daily hours and descriptions.</w:t>
      </w:r>
    </w:p>
    <w:p>
      <w:pPr>
        <w:pStyle w:val="ListNumber"/>
      </w:pPr>
      <w:r>
        <w:t>Client submits the timesheet.</w:t>
      </w:r>
    </w:p>
    <w:p>
      <w:pPr>
        <w:pStyle w:val="ListNumber"/>
      </w:pPr>
      <w:r>
        <w:t>Server validates the project relationship and week.</w:t>
      </w:r>
    </w:p>
    <w:p>
      <w:pPr>
        <w:pStyle w:val="ListNumber"/>
      </w:pPr>
      <w:r>
        <w:t>Server calculates totals and creates a draft.</w:t>
      </w:r>
    </w:p>
    <w:p>
      <w:pPr>
        <w:pStyle w:val="ListNumber"/>
      </w:pPr>
      <w:r>
        <w:t>Draft becomes editable until submitted.</w:t>
      </w:r>
    </w:p>
    <w:p>
      <w:pPr>
        <w:pStyle w:val="Heading1"/>
      </w:pPr>
      <w:r>
        <w:t>16. F-011 — Timesheet Editing</w:t>
      </w:r>
    </w:p>
    <w:p>
      <w:r>
        <w:t>Purpose: allow correction of a timesheet while it is in an editable state.</w:t>
      </w:r>
    </w:p>
    <w:p>
      <w:pPr>
        <w:pStyle w:val="ListBullet"/>
      </w:pPr>
      <w:r>
        <w:t>Draft timesheets can be edited.</w:t>
      </w:r>
    </w:p>
    <w:p>
      <w:pPr>
        <w:pStyle w:val="ListBullet"/>
      </w:pPr>
      <w:r>
        <w:t>Declined/withdrawn records can be corrected and resubmitted according to service rules.</w:t>
      </w:r>
    </w:p>
    <w:p>
      <w:pPr>
        <w:pStyle w:val="ListBullet"/>
      </w:pPr>
      <w:r>
        <w:t>Pending/approved timesheets are protected from ordinary editing.</w:t>
      </w:r>
    </w:p>
    <w:p>
      <w:pPr>
        <w:pStyle w:val="ListBullet"/>
      </w:pPr>
      <w:r>
        <w:t>Only authorized users can edit a timesheet.</w:t>
      </w:r>
    </w:p>
    <w:p>
      <w:pPr>
        <w:pStyle w:val="ListBullet"/>
      </w:pPr>
      <w:r>
        <w:t>Totals are recalculated after updates.</w:t>
      </w:r>
    </w:p>
    <w:p>
      <w:pPr>
        <w:pStyle w:val="Heading2"/>
      </w:pPr>
      <w:r>
        <w:t>Recommended UX behavior</w:t>
      </w:r>
    </w:p>
    <w:p>
      <w:pPr>
        <w:pStyle w:val="ListBullet"/>
      </w:pPr>
      <w:r>
        <w:t>Clearly show why an edit is disabled.</w:t>
      </w:r>
    </w:p>
    <w:p>
      <w:pPr>
        <w:pStyle w:val="ListBullet"/>
      </w:pPr>
      <w:r>
        <w:t>Show decline reason when a supervisor/admin has declined a submission.</w:t>
      </w:r>
    </w:p>
    <w:p>
      <w:pPr>
        <w:pStyle w:val="ListBullet"/>
      </w:pPr>
      <w:r>
        <w:t>Show last submission/review state and timestamps.</w:t>
      </w:r>
    </w:p>
    <w:p>
      <w:pPr>
        <w:pStyle w:val="Heading1"/>
      </w:pPr>
      <w:r>
        <w:t>17. F-012 — Timesheet Submission</w:t>
      </w:r>
    </w:p>
    <w:p>
      <w:r>
        <w:t>Purpose: move an editable timesheet into the review workflow.</w:t>
      </w:r>
    </w:p>
    <w:p>
      <w:pPr>
        <w:pStyle w:val="FeatureCode"/>
      </w:pPr>
      <w:r>
        <w:t>Editable</w:t>
      </w:r>
    </w:p>
    <w:p>
      <w:pPr>
        <w:pStyle w:val="FeatureCode"/>
      </w:pPr>
      <w:r>
        <w:t xml:space="preserve">   |</w:t>
      </w:r>
    </w:p>
    <w:p>
      <w:pPr>
        <w:pStyle w:val="FeatureCode"/>
      </w:pPr>
      <w:r>
        <w:t xml:space="preserve">   | Submit</w:t>
      </w:r>
    </w:p>
    <w:p>
      <w:pPr>
        <w:pStyle w:val="FeatureCode"/>
      </w:pPr>
      <w:r>
        <w:t xml:space="preserve">   v</w:t>
      </w:r>
    </w:p>
    <w:p>
      <w:pPr>
        <w:pStyle w:val="FeatureCode"/>
      </w:pPr>
      <w:r>
        <w:t>Pending</w:t>
      </w:r>
    </w:p>
    <w:p>
      <w:pPr>
        <w:pStyle w:val="FeatureCode"/>
      </w:pPr>
      <w:r>
        <w:t xml:space="preserve">   |</w:t>
      </w:r>
    </w:p>
    <w:p>
      <w:pPr>
        <w:pStyle w:val="FeatureCode"/>
      </w:pPr>
      <w:r>
        <w:t xml:space="preserve">   +--&gt; Approved</w:t>
      </w:r>
    </w:p>
    <w:p>
      <w:pPr>
        <w:pStyle w:val="FeatureCode"/>
      </w:pPr>
      <w:r>
        <w:t xml:space="preserve">   |</w:t>
      </w:r>
    </w:p>
    <w:p>
      <w:pPr>
        <w:pStyle w:val="FeatureCode"/>
      </w:pPr>
      <w:r>
        <w:t xml:space="preserve">   +--&gt; Declined --&gt; editable</w:t>
      </w:r>
    </w:p>
    <w:p>
      <w:pPr>
        <w:pStyle w:val="FeatureCode"/>
      </w:pPr>
      <w:r>
        <w:t xml:space="preserve">   |</w:t>
      </w:r>
    </w:p>
    <w:p>
      <w:pPr>
        <w:pStyle w:val="FeatureCode"/>
      </w:pPr>
      <w:r>
        <w:t xml:space="preserve">   +--&gt; Withdrawn --&gt; editable</w:t>
      </w:r>
    </w:p>
    <w:p>
      <w:pPr>
        <w:pStyle w:val="ListBullet"/>
      </w:pPr>
      <w:r>
        <w:t>Submission sets the review workflow in motion.</w:t>
      </w:r>
    </w:p>
    <w:p>
      <w:pPr>
        <w:pStyle w:val="ListBullet"/>
      </w:pPr>
      <w:r>
        <w:t>The system records submission timing.</w:t>
      </w:r>
    </w:p>
    <w:p>
      <w:pPr>
        <w:pStyle w:val="ListBullet"/>
      </w:pPr>
      <w:r>
        <w:t>Notification and activity side effects are generated.</w:t>
      </w:r>
    </w:p>
    <w:p>
      <w:pPr>
        <w:pStyle w:val="ListBullet"/>
      </w:pPr>
      <w:r>
        <w:t>A submitted timesheet should no longer be freely editable while pending.</w:t>
      </w:r>
    </w:p>
    <w:p>
      <w:pPr>
        <w:pStyle w:val="Heading1"/>
      </w:pPr>
      <w:r>
        <w:t>18. F-013 — Timesheet Withdrawal</w:t>
      </w:r>
    </w:p>
    <w:p>
      <w:r>
        <w:t>Purpose: let an employee retract a pending submission before review.</w:t>
      </w:r>
    </w:p>
    <w:p>
      <w:pPr>
        <w:pStyle w:val="ListBullet"/>
      </w:pPr>
      <w:r>
        <w:t>Withdrawal is available to the timesheet owner subject to state rules.</w:t>
      </w:r>
    </w:p>
    <w:p>
      <w:pPr>
        <w:pStyle w:val="ListBullet"/>
      </w:pPr>
      <w:r>
        <w:t>Withdrawal changes the state to withdrawn.</w:t>
      </w:r>
    </w:p>
    <w:p>
      <w:pPr>
        <w:pStyle w:val="ListBullet"/>
      </w:pPr>
      <w:r>
        <w:t>The record can subsequently be edited/resubmitted according to service rules.</w:t>
      </w:r>
    </w:p>
    <w:p>
      <w:pPr>
        <w:pStyle w:val="ListBullet"/>
      </w:pPr>
      <w:r>
        <w:t>Activity/notification side effects support traceability.</w:t>
      </w:r>
    </w:p>
    <w:p>
      <w:pPr>
        <w:pStyle w:val="Heading1"/>
      </w:pPr>
      <w:r>
        <w:t>19. F-014 — Timesheet Approval &amp; Decline</w:t>
      </w:r>
    </w:p>
    <w:p>
      <w:r>
        <w:t>Purpose: provide a controlled review process for submitted timesheets.</w:t>
      </w:r>
    </w:p>
    <w:p>
      <w:pPr>
        <w:pStyle w:val="Heading2"/>
      </w:pPr>
      <w:r>
        <w:t>Reviewer capabilities</w:t>
      </w:r>
    </w:p>
    <w:p>
      <w:pPr>
        <w:pStyle w:val="ListBullet"/>
      </w:pPr>
      <w:r>
        <w:t>View pending submissions within their authorization scope.</w:t>
      </w:r>
    </w:p>
    <w:p>
      <w:pPr>
        <w:pStyle w:val="ListBullet"/>
      </w:pPr>
      <w:r>
        <w:t>Approve a pending timesheet.</w:t>
      </w:r>
    </w:p>
    <w:p>
      <w:pPr>
        <w:pStyle w:val="ListBullet"/>
      </w:pPr>
      <w:r>
        <w:t>Decline a pending timesheet with a reason.</w:t>
      </w:r>
    </w:p>
    <w:p>
      <w:pPr>
        <w:pStyle w:val="ListBullet"/>
      </w:pPr>
      <w:r>
        <w:t>Review history/activity around a timesheet.</w:t>
      </w:r>
    </w:p>
    <w:p>
      <w:pPr>
        <w:pStyle w:val="Heading2"/>
      </w:pPr>
      <w:r>
        <w:t>Approval journey</w:t>
      </w:r>
    </w:p>
    <w:p>
      <w:pPr>
        <w:pStyle w:val="ListNumber"/>
      </w:pPr>
      <w:r>
        <w:t>Employee submits timesheet.</w:t>
      </w:r>
    </w:p>
    <w:p>
      <w:pPr>
        <w:pStyle w:val="ListNumber"/>
      </w:pPr>
      <w:r>
        <w:t>Timesheet becomes pending.</w:t>
      </w:r>
    </w:p>
    <w:p>
      <w:pPr>
        <w:pStyle w:val="ListNumber"/>
      </w:pPr>
      <w:r>
        <w:t>Eligible reviewer sees it in approvals.</w:t>
      </w:r>
    </w:p>
    <w:p>
      <w:pPr>
        <w:pStyle w:val="ListNumber"/>
      </w:pPr>
      <w:r>
        <w:t>Reviewer opens the timesheet.</w:t>
      </w:r>
    </w:p>
    <w:p>
      <w:pPr>
        <w:pStyle w:val="ListNumber"/>
      </w:pPr>
      <w:r>
        <w:t>Reviewer chooses Approve or Decline.</w:t>
      </w:r>
    </w:p>
    <w:p>
      <w:pPr>
        <w:pStyle w:val="ListNumber"/>
      </w:pPr>
      <w:r>
        <w:t>Server validates reviewer access and current state.</w:t>
      </w:r>
    </w:p>
    <w:p>
      <w:pPr>
        <w:pStyle w:val="ListNumber"/>
      </w:pPr>
      <w:r>
        <w:t>Review metadata is saved.</w:t>
      </w:r>
    </w:p>
    <w:p>
      <w:pPr>
        <w:pStyle w:val="ListNumber"/>
      </w:pPr>
      <w:r>
        <w:t>Employee receives a notification.</w:t>
      </w:r>
    </w:p>
    <w:p>
      <w:pPr>
        <w:pStyle w:val="ListNumber"/>
      </w:pPr>
      <w:r>
        <w:t>Activity history records the review event.</w:t>
      </w:r>
    </w:p>
    <w:p>
      <w:pPr>
        <w:pStyle w:val="Heading2"/>
      </w:pPr>
      <w:r>
        <w:t>Review metadata</w:t>
      </w:r>
    </w:p>
    <w:p>
      <w:pPr>
        <w:pStyle w:val="ListBullet"/>
      </w:pPr>
      <w:r>
        <w:t>Reviewer identity.</w:t>
      </w:r>
    </w:p>
    <w:p>
      <w:pPr>
        <w:pStyle w:val="ListBullet"/>
      </w:pPr>
      <w:r>
        <w:t>Review timestamp.</w:t>
      </w:r>
    </w:p>
    <w:p>
      <w:pPr>
        <w:pStyle w:val="ListBullet"/>
      </w:pPr>
      <w:r>
        <w:t>Decline reason when declined.</w:t>
      </w:r>
    </w:p>
    <w:p>
      <w:pPr>
        <w:pStyle w:val="Heading2"/>
      </w:pPr>
      <w:r>
        <w:t>Important policy issue</w:t>
      </w:r>
    </w:p>
    <w:p>
      <w:pPr>
        <w:pStyle w:val="ListBullet"/>
      </w:pPr>
      <w:r>
        <w:t>Supervisor eligibility is implemented differently in approval service logic and middleware. The product should define one explicit rule—for example, project supervisor OR direct supervisor, with admin override—and use it everywhere.</w:t>
      </w:r>
    </w:p>
    <w:p>
      <w:pPr>
        <w:pStyle w:val="Heading1"/>
      </w:pPr>
      <w:r>
        <w:t>20. F-015 — Notifications</w:t>
      </w:r>
    </w:p>
    <w:p>
      <w:r>
        <w:t>Purpose: inform users of events requiring awareness or action.</w:t>
      </w:r>
    </w:p>
    <w:p>
      <w:pPr>
        <w:pStyle w:val="Heading2"/>
      </w:pPr>
      <w:r>
        <w:t>Observed notification scenarios</w:t>
      </w:r>
    </w:p>
    <w:p>
      <w:pPr>
        <w:pStyle w:val="ListBullet"/>
      </w:pPr>
      <w:r>
        <w:t>Project/team-related events.</w:t>
      </w:r>
    </w:p>
    <w:p>
      <w:pPr>
        <w:pStyle w:val="ListBullet"/>
      </w:pPr>
      <w:r>
        <w:t>Timesheet submission.</w:t>
      </w:r>
    </w:p>
    <w:p>
      <w:pPr>
        <w:pStyle w:val="ListBullet"/>
      </w:pPr>
      <w:r>
        <w:t>Timesheet approval.</w:t>
      </w:r>
    </w:p>
    <w:p>
      <w:pPr>
        <w:pStyle w:val="ListBullet"/>
      </w:pPr>
      <w:r>
        <w:t>Timesheet decline.</w:t>
      </w:r>
    </w:p>
    <w:p>
      <w:pPr>
        <w:pStyle w:val="ListBullet"/>
      </w:pPr>
      <w:r>
        <w:t>Deadline reminders.</w:t>
      </w:r>
    </w:p>
    <w:p>
      <w:pPr>
        <w:pStyle w:val="ListBullet"/>
      </w:pPr>
      <w:r>
        <w:t>Document-related events.</w:t>
      </w:r>
    </w:p>
    <w:p>
      <w:pPr>
        <w:pStyle w:val="Heading2"/>
      </w:pPr>
      <w:r>
        <w:t>User features</w:t>
      </w:r>
    </w:p>
    <w:p>
      <w:pPr>
        <w:pStyle w:val="ListBullet"/>
      </w:pPr>
      <w:r>
        <w:t>List current user's notifications.</w:t>
      </w:r>
    </w:p>
    <w:p>
      <w:pPr>
        <w:pStyle w:val="ListBullet"/>
      </w:pPr>
      <w:r>
        <w:t>Display unread count.</w:t>
      </w:r>
    </w:p>
    <w:p>
      <w:pPr>
        <w:pStyle w:val="ListBullet"/>
      </w:pPr>
      <w:r>
        <w:t>Mark one notification as read.</w:t>
      </w:r>
    </w:p>
    <w:p>
      <w:pPr>
        <w:pStyle w:val="ListBullet"/>
      </w:pPr>
      <w:r>
        <w:t>Mark all notifications as read.</w:t>
      </w:r>
    </w:p>
    <w:p>
      <w:pPr>
        <w:pStyle w:val="Heading2"/>
      </w:pPr>
      <w:r>
        <w:t>Automation</w:t>
      </w:r>
    </w:p>
    <w:p>
      <w:pPr>
        <w:pStyle w:val="ListBullet"/>
      </w:pPr>
      <w:r>
        <w:t>A protected deadline endpoint can generate notifications for projects approaching their deadline.</w:t>
      </w:r>
    </w:p>
    <w:p>
      <w:pPr>
        <w:pStyle w:val="ListBullet"/>
      </w:pPr>
      <w:r>
        <w:t>The current implementation should be made idempotent to prevent duplicate reminders when cron runs repeatedly.</w:t>
      </w:r>
    </w:p>
    <w:p>
      <w:pPr>
        <w:pStyle w:val="Heading2"/>
      </w:pPr>
      <w:r>
        <w:t>Security requirement</w:t>
      </w:r>
    </w:p>
    <w:p>
      <w:pPr>
        <w:pStyle w:val="ListBullet"/>
      </w:pPr>
      <w:r>
        <w:t>Mark-as-read must constrain the update by both notification ID and authenticated user ID. The current implementation does not enforce that ownership at the service call.</w:t>
      </w:r>
    </w:p>
    <w:p>
      <w:pPr>
        <w:pStyle w:val="Heading1"/>
      </w:pPr>
      <w:r>
        <w:t>21. F-016 — Activity History &amp; Audit Trail</w:t>
      </w:r>
    </w:p>
    <w:p>
      <w:r>
        <w:t>Purpose: provide historical context for user, project and timesheet operations.</w:t>
      </w:r>
    </w:p>
    <w:p>
      <w:pPr>
        <w:pStyle w:val="Heading2"/>
      </w:pPr>
      <w:r>
        <w:t>Activity dimensions</w:t>
      </w:r>
    </w:p>
    <w:p>
      <w:pPr>
        <w:pStyle w:val="ListBullet"/>
      </w:pPr>
      <w:r>
        <w:t>User activity.</w:t>
      </w:r>
    </w:p>
    <w:p>
      <w:pPr>
        <w:pStyle w:val="ListBullet"/>
      </w:pPr>
      <w:r>
        <w:t>Project activity.</w:t>
      </w:r>
    </w:p>
    <w:p>
      <w:pPr>
        <w:pStyle w:val="ListBullet"/>
      </w:pPr>
      <w:r>
        <w:t>Timesheet activity.</w:t>
      </w:r>
    </w:p>
    <w:p>
      <w:pPr>
        <w:pStyle w:val="ListBullet"/>
      </w:pPr>
      <w:r>
        <w:t>Timestamped descriptions.</w:t>
      </w:r>
    </w:p>
    <w:p>
      <w:pPr>
        <w:pStyle w:val="ListBullet"/>
      </w:pPr>
      <w:r>
        <w:t>Associated user/project/timesheet identifiers.</w:t>
      </w:r>
    </w:p>
    <w:p>
      <w:pPr>
        <w:pStyle w:val="Heading2"/>
      </w:pPr>
      <w:r>
        <w:t>Use cases</w:t>
      </w:r>
    </w:p>
    <w:p>
      <w:pPr>
        <w:pStyle w:val="ListBullet"/>
      </w:pPr>
      <w:r>
        <w:t>Understand what happened to a project.</w:t>
      </w:r>
    </w:p>
    <w:p>
      <w:pPr>
        <w:pStyle w:val="ListBullet"/>
      </w:pPr>
      <w:r>
        <w:t>Trace timesheet submission/review events.</w:t>
      </w:r>
    </w:p>
    <w:p>
      <w:pPr>
        <w:pStyle w:val="ListBullet"/>
      </w:pPr>
      <w:r>
        <w:t>Display recent activity in dashboards.</w:t>
      </w:r>
    </w:p>
    <w:p>
      <w:pPr>
        <w:pStyle w:val="ListBullet"/>
      </w:pPr>
      <w:r>
        <w:t>Support operational troubleshooting.</w:t>
      </w:r>
    </w:p>
    <w:tbl>
      <w:tblPr>
        <w:tblStyle w:val="TableGrid"/>
        <w:tblW w:type="auto" w:w="0"/>
        <w:tblLook w:firstColumn="1" w:firstRow="1" w:lastColumn="0" w:lastRow="0" w:noHBand="0" w:noVBand="1" w:val="04A0"/>
      </w:tblPr>
      <w:tblGrid>
        <w:gridCol w:w="9936"/>
      </w:tblGrid>
      <w:tr>
        <w:tc>
          <w:tcPr>
            <w:tcW w:type="dxa" w:w="9936"/>
            <w:shd w:fill="F3F6FA"/>
          </w:tcPr>
          <w:p>
            <w:r/>
            <w:r>
              <w:rPr>
                <w:b/>
                <w:sz w:val="19"/>
              </w:rPr>
              <w:t>Audit caveat</w:t>
              <w:br/>
            </w:r>
            <w:r>
              <w:rPr>
                <w:sz w:val="18"/>
              </w:rPr>
              <w:t>The current implementation should not yet be treated as a tamper-proof compliance audit log. Activity creation is broadly exposed to authenticated clients, and caller-supplied user IDs are accepted. For a true audit trail, actor identity should always come from the authenticated session and sensitive events should be generated only by trusted services.</w:t>
            </w:r>
          </w:p>
        </w:tc>
      </w:tr>
    </w:tbl>
    <w:p/>
    <w:p>
      <w:pPr>
        <w:pStyle w:val="Heading1"/>
      </w:pPr>
      <w:r>
        <w:t>22. F-017 — Management Reporting</w:t>
      </w:r>
    </w:p>
    <w:p>
      <w:r>
        <w:t>Purpose: give administrators aggregated visibility into workforce/project hours and timesheet state.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Pr>
          <w:p>
            <w:r/>
            <w:r>
              <w:rPr>
                <w:b/>
                <w:sz w:val="17"/>
              </w:rPr>
              <w:t>Report</w:t>
            </w:r>
          </w:p>
        </w:tc>
        <w:tc>
          <w:tcPr>
            <w:tcW w:type="dxa" w:w="3312"/>
            <w:shd w:fill="DCE6F1"/>
          </w:tcPr>
          <w:p>
            <w:r/>
            <w:r>
              <w:rPr>
                <w:b/>
                <w:sz w:val="17"/>
              </w:rPr>
              <w:t>Purpose</w:t>
            </w:r>
          </w:p>
        </w:tc>
        <w:tc>
          <w:tcPr>
            <w:tcW w:type="dxa" w:w="3312"/>
            <w:shd w:fill="DCE6F1"/>
          </w:tcPr>
          <w:p>
            <w:r/>
            <w:r>
              <w:rPr>
                <w:b/>
                <w:sz w:val="17"/>
              </w:rPr>
              <w:t>Audience</w:t>
            </w:r>
          </w:p>
        </w:tc>
      </w:tr>
      <w:tr>
        <w:tc>
          <w:tcPr>
            <w:tcW w:type="dxa" w:w="3312"/>
            <w:vAlign w:val="center"/>
          </w:tcPr>
          <w:p>
            <w:r/>
            <w:r>
              <w:rPr>
                <w:sz w:val="16"/>
              </w:rPr>
              <w:t>Hours by project</w:t>
            </w:r>
          </w:p>
        </w:tc>
        <w:tc>
          <w:tcPr>
            <w:tcW w:type="dxa" w:w="3312"/>
            <w:vAlign w:val="center"/>
          </w:tcPr>
          <w:p>
            <w:r/>
            <w:r>
              <w:rPr>
                <w:sz w:val="16"/>
              </w:rPr>
              <w:t>Aggregate hours associated with projects.</w:t>
            </w:r>
          </w:p>
        </w:tc>
        <w:tc>
          <w:tcPr>
            <w:tcW w:type="dxa" w:w="3312"/>
            <w:vAlign w:val="center"/>
          </w:tcPr>
          <w:p>
            <w:r/>
            <w:r>
              <w:rPr>
                <w:sz w:val="16"/>
              </w:rPr>
              <w:t>Admin</w:t>
            </w:r>
          </w:p>
        </w:tc>
      </w:tr>
      <w:tr>
        <w:tc>
          <w:tcPr>
            <w:tcW w:type="dxa" w:w="3312"/>
            <w:vAlign w:val="center"/>
          </w:tcPr>
          <w:p>
            <w:r/>
            <w:r>
              <w:rPr>
                <w:sz w:val="16"/>
              </w:rPr>
              <w:t>Hours by employee</w:t>
            </w:r>
          </w:p>
        </w:tc>
        <w:tc>
          <w:tcPr>
            <w:tcW w:type="dxa" w:w="3312"/>
            <w:vAlign w:val="center"/>
          </w:tcPr>
          <w:p>
            <w:r/>
            <w:r>
              <w:rPr>
                <w:sz w:val="16"/>
              </w:rPr>
              <w:t>Aggregate employee work hours.</w:t>
            </w:r>
          </w:p>
        </w:tc>
        <w:tc>
          <w:tcPr>
            <w:tcW w:type="dxa" w:w="3312"/>
            <w:vAlign w:val="center"/>
          </w:tcPr>
          <w:p>
            <w:r/>
            <w:r>
              <w:rPr>
                <w:sz w:val="16"/>
              </w:rPr>
              <w:t>Admin</w:t>
            </w:r>
          </w:p>
        </w:tc>
      </w:tr>
      <w:tr>
        <w:tc>
          <w:tcPr>
            <w:tcW w:type="dxa" w:w="3312"/>
            <w:vAlign w:val="center"/>
          </w:tcPr>
          <w:p>
            <w:r/>
            <w:r>
              <w:rPr>
                <w:sz w:val="16"/>
              </w:rPr>
              <w:t>Overtime</w:t>
            </w:r>
          </w:p>
        </w:tc>
        <w:tc>
          <w:tcPr>
            <w:tcW w:type="dxa" w:w="3312"/>
            <w:vAlign w:val="center"/>
          </w:tcPr>
          <w:p>
            <w:r/>
            <w:r>
              <w:rPr>
                <w:sz w:val="16"/>
              </w:rPr>
              <w:t>Compare regular and overtime totals.</w:t>
            </w:r>
          </w:p>
        </w:tc>
        <w:tc>
          <w:tcPr>
            <w:tcW w:type="dxa" w:w="3312"/>
            <w:vAlign w:val="center"/>
          </w:tcPr>
          <w:p>
            <w:r/>
            <w:r>
              <w:rPr>
                <w:sz w:val="16"/>
              </w:rPr>
              <w:t>Admin</w:t>
            </w:r>
          </w:p>
        </w:tc>
      </w:tr>
      <w:tr>
        <w:tc>
          <w:tcPr>
            <w:tcW w:type="dxa" w:w="3312"/>
            <w:vAlign w:val="center"/>
          </w:tcPr>
          <w:p>
            <w:r/>
            <w:r>
              <w:rPr>
                <w:sz w:val="16"/>
              </w:rPr>
              <w:t>Timesheet status</w:t>
            </w:r>
          </w:p>
        </w:tc>
        <w:tc>
          <w:tcPr>
            <w:tcW w:type="dxa" w:w="3312"/>
            <w:vAlign w:val="center"/>
          </w:tcPr>
          <w:p>
            <w:r/>
            <w:r>
              <w:rPr>
                <w:sz w:val="16"/>
              </w:rPr>
              <w:t>Break down draft/pending/approved/declined/withdrawn states.</w:t>
            </w:r>
          </w:p>
        </w:tc>
        <w:tc>
          <w:tcPr>
            <w:tcW w:type="dxa" w:w="3312"/>
            <w:vAlign w:val="center"/>
          </w:tcPr>
          <w:p>
            <w:r/>
            <w:r>
              <w:rPr>
                <w:sz w:val="16"/>
              </w:rPr>
              <w:t>Admin</w:t>
            </w:r>
          </w:p>
        </w:tc>
      </w:tr>
    </w:tbl>
    <w:p/>
    <w:p>
      <w:pPr>
        <w:pStyle w:val="Heading2"/>
      </w:pPr>
      <w:r>
        <w:t>Reporting considerations</w:t>
      </w:r>
    </w:p>
    <w:p>
      <w:pPr>
        <w:pStyle w:val="ListBullet"/>
      </w:pPr>
      <w:r>
        <w:t>Reports are backed by MongoDB aggregation/service logic.</w:t>
      </w:r>
    </w:p>
    <w:p>
      <w:pPr>
        <w:pStyle w:val="ListBullet"/>
      </w:pPr>
      <w:r>
        <w:t>Report access is admin-only.</w:t>
      </w:r>
    </w:p>
    <w:p>
      <w:pPr>
        <w:pStyle w:val="ListBullet"/>
      </w:pPr>
      <w:r>
        <w:t>Date/project/employee filtering should be documented against the exact report service parameters before externalizing as a public reporting contract.</w:t>
      </w:r>
    </w:p>
    <w:p>
      <w:pPr>
        <w:pStyle w:val="Heading1"/>
      </w:pPr>
      <w:r>
        <w:t>23. F-018 — Settings</w:t>
      </w:r>
    </w:p>
    <w:p>
      <w:r>
        <w:t>Separate admin and user settings pages are present in the application.</w:t>
      </w:r>
    </w:p>
    <w:p>
      <w:pPr>
        <w:pStyle w:val="ListBullet"/>
      </w:pPr>
      <w:r>
        <w:t>Settings are role-aware in navigation.</w:t>
      </w:r>
    </w:p>
    <w:p>
      <w:pPr>
        <w:pStyle w:val="ListBullet"/>
      </w:pPr>
      <w:r>
        <w:t>The exact persisted configuration represented by every UI control should be verified before treating it as a supported backend capability.</w:t>
      </w:r>
    </w:p>
    <w:p>
      <w:pPr>
        <w:pStyle w:val="ListBullet"/>
      </w:pPr>
      <w:r>
        <w:t>Security-sensitive settings should use backend validation and re-authentication where appropriate.</w:t>
      </w:r>
    </w:p>
    <w:p>
      <w:pPr>
        <w:pStyle w:val="Heading1"/>
      </w:pPr>
      <w:r>
        <w:t>24. F-019 — Password Recovery</w:t>
      </w:r>
    </w:p>
    <w:p>
      <w:r>
        <w:t>The API defines forgot-password and reset-password endpoints, but both explicitly return HTTP 501/not implemented.</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
              <w:rPr>
                <w:b/>
                <w:sz w:val="17"/>
              </w:rPr>
              <w:t>Capability</w:t>
            </w:r>
          </w:p>
        </w:tc>
        <w:tc>
          <w:tcPr>
            <w:tcW w:type="dxa" w:w="4968"/>
            <w:shd w:fill="DCE6F1"/>
          </w:tcPr>
          <w:p>
            <w:r/>
            <w:r>
              <w:rPr>
                <w:b/>
                <w:sz w:val="17"/>
              </w:rPr>
              <w:t>Current state</w:t>
            </w:r>
          </w:p>
        </w:tc>
      </w:tr>
      <w:tr>
        <w:tc>
          <w:tcPr>
            <w:tcW w:type="dxa" w:w="4968"/>
            <w:vAlign w:val="center"/>
          </w:tcPr>
          <w:p>
            <w:r/>
            <w:r>
              <w:rPr>
                <w:sz w:val="16"/>
              </w:rPr>
              <w:t>Forgot password request</w:t>
            </w:r>
          </w:p>
        </w:tc>
        <w:tc>
          <w:tcPr>
            <w:tcW w:type="dxa" w:w="4968"/>
            <w:vAlign w:val="center"/>
          </w:tcPr>
          <w:p>
            <w:r/>
            <w:r>
              <w:rPr>
                <w:sz w:val="16"/>
              </w:rPr>
              <w:t>Not implemented</w:t>
            </w:r>
          </w:p>
        </w:tc>
      </w:tr>
      <w:tr>
        <w:tc>
          <w:tcPr>
            <w:tcW w:type="dxa" w:w="4968"/>
            <w:vAlign w:val="center"/>
          </w:tcPr>
          <w:p>
            <w:r/>
            <w:r>
              <w:rPr>
                <w:sz w:val="16"/>
              </w:rPr>
              <w:t>Reset password with token</w:t>
            </w:r>
          </w:p>
        </w:tc>
        <w:tc>
          <w:tcPr>
            <w:tcW w:type="dxa" w:w="4968"/>
            <w:vAlign w:val="center"/>
          </w:tcPr>
          <w:p>
            <w:r/>
            <w:r>
              <w:rPr>
                <w:sz w:val="16"/>
              </w:rPr>
              <w:t>Not implemented</w:t>
            </w:r>
          </w:p>
        </w:tc>
      </w:tr>
      <w:tr>
        <w:tc>
          <w:tcPr>
            <w:tcW w:type="dxa" w:w="4968"/>
            <w:vAlign w:val="center"/>
          </w:tcPr>
          <w:p>
            <w:r/>
            <w:r>
              <w:rPr>
                <w:sz w:val="16"/>
              </w:rPr>
              <w:t>Password email delivery</w:t>
            </w:r>
          </w:p>
        </w:tc>
        <w:tc>
          <w:tcPr>
            <w:tcW w:type="dxa" w:w="4968"/>
            <w:vAlign w:val="center"/>
          </w:tcPr>
          <w:p>
            <w:r/>
            <w:r>
              <w:rPr>
                <w:sz w:val="16"/>
              </w:rPr>
              <w:t>No implemented workflow identified</w:t>
            </w:r>
          </w:p>
        </w:tc>
      </w:tr>
      <w:tr>
        <w:tc>
          <w:tcPr>
            <w:tcW w:type="dxa" w:w="4968"/>
            <w:vAlign w:val="center"/>
          </w:tcPr>
          <w:p>
            <w:r/>
            <w:r>
              <w:rPr>
                <w:sz w:val="16"/>
              </w:rPr>
              <w:t>Reset-token persistence</w:t>
            </w:r>
          </w:p>
        </w:tc>
        <w:tc>
          <w:tcPr>
            <w:tcW w:type="dxa" w:w="4968"/>
            <w:vAlign w:val="center"/>
          </w:tcPr>
          <w:p>
            <w:r/>
            <w:r>
              <w:rPr>
                <w:sz w:val="16"/>
              </w:rPr>
              <w:t>No implemented workflow identified</w:t>
            </w:r>
          </w:p>
        </w:tc>
      </w:tr>
    </w:tbl>
    <w:p/>
    <w:p>
      <w:r>
        <w:t>This should be treated as a planned feature rather than a currently available user capability.</w:t>
      </w:r>
    </w:p>
    <w:p>
      <w:pPr>
        <w:pStyle w:val="Heading1"/>
      </w:pPr>
      <w:r>
        <w:t>25. F-020 — Refresh Token Lifecycle</w:t>
      </w:r>
    </w:p>
    <w:p>
      <w:r>
        <w:t>The backend contains refresh-token/session functionality, but there is no corresponding API route exposed for the frontend to refresh an expired access token.</w:t>
      </w:r>
    </w:p>
    <w:p>
      <w:pPr>
        <w:pStyle w:val="ListBullet"/>
      </w:pPr>
      <w:r>
        <w:t>Access token expires after approximately one hour.</w:t>
      </w:r>
    </w:p>
    <w:p>
      <w:pPr>
        <w:pStyle w:val="ListBullet"/>
      </w:pPr>
      <w:r>
        <w:t>Refresh token/session can remain valid for approximately seven days.</w:t>
      </w:r>
    </w:p>
    <w:p>
      <w:pPr>
        <w:pStyle w:val="ListBullet"/>
      </w:pPr>
      <w:r>
        <w:t>Client currently retries a failed request once and can clear authentication on 401.</w:t>
      </w:r>
    </w:p>
    <w:p>
      <w:pPr>
        <w:pStyle w:val="ListBullet"/>
      </w:pPr>
      <w:r>
        <w:t>A complete implementation should expose POST /auth/refresh and rotate refresh tokens.</w:t>
      </w:r>
    </w:p>
    <w:tbl>
      <w:tblPr>
        <w:tblStyle w:val="TableGrid"/>
        <w:tblW w:type="auto" w:w="0"/>
        <w:tblLook w:firstColumn="1" w:firstRow="1" w:lastColumn="0" w:lastRow="0" w:noHBand="0" w:noVBand="1" w:val="04A0"/>
      </w:tblPr>
      <w:tblGrid>
        <w:gridCol w:w="9936"/>
      </w:tblGrid>
      <w:tr>
        <w:tc>
          <w:tcPr>
            <w:tcW w:type="dxa" w:w="9936"/>
            <w:shd w:fill="F3F6FA"/>
          </w:tcPr>
          <w:p>
            <w:r/>
            <w:r>
              <w:rPr>
                <w:b/>
                <w:sz w:val="19"/>
              </w:rPr>
              <w:t>Recommended product behavior</w:t>
              <w:br/>
            </w:r>
            <w:r>
              <w:rPr>
                <w:sz w:val="18"/>
              </w:rPr>
              <w:t>Users should remain signed in across the access-token lifetime as long as their refresh session is valid. The browser should transparently refresh an expired access token rather than forcing a logout.</w:t>
            </w:r>
          </w:p>
        </w:tc>
      </w:tr>
    </w:tbl>
    <w:p/>
    <w:p>
      <w:pPr>
        <w:pStyle w:val="Heading1"/>
      </w:pPr>
      <w:r>
        <w:t>26. F-021 — Deadline Notification Automation</w:t>
      </w:r>
    </w:p>
    <w:p>
      <w:r>
        <w:t>Purpose: notify relevant users when project deadlines are approaching.</w:t>
      </w:r>
    </w:p>
    <w:p>
      <w:pPr>
        <w:pStyle w:val="ListBullet"/>
      </w:pPr>
      <w:r>
        <w:t>Protected cron endpoint exists under notifications.</w:t>
      </w:r>
    </w:p>
    <w:p>
      <w:pPr>
        <w:pStyle w:val="ListBullet"/>
      </w:pPr>
      <w:r>
        <w:t>The endpoint uses CRON_SECRET authorization.</w:t>
      </w:r>
    </w:p>
    <w:p>
      <w:pPr>
        <w:pStyle w:val="ListBullet"/>
      </w:pPr>
      <w:r>
        <w:t>Projects with deadlines in the relevant window can trigger notifications.</w:t>
      </w:r>
    </w:p>
    <w:p>
      <w:pPr>
        <w:pStyle w:val="ListBullet"/>
      </w:pPr>
      <w:r>
        <w:t>A production scheduler must invoke the endpoint.</w:t>
      </w:r>
    </w:p>
    <w:p>
      <w:pPr>
        <w:pStyle w:val="ListBullet"/>
      </w:pPr>
      <w:r>
        <w:t>Notifications should be deduplicated/idempotent to avoid repeated alerts.</w:t>
      </w:r>
    </w:p>
    <w:p>
      <w:pPr>
        <w:pStyle w:val="Heading1"/>
      </w:pPr>
      <w:r>
        <w:t>27. End-to-End Feature Flows</w:t>
      </w:r>
    </w:p>
    <w:p>
      <w:pPr>
        <w:pStyle w:val="Heading2"/>
      </w:pPr>
      <w:r>
        <w:t>27.1 New employee → project → timesheet</w:t>
      </w:r>
    </w:p>
    <w:p>
      <w:pPr>
        <w:pStyle w:val="FeatureCode"/>
      </w:pPr>
      <w:r>
        <w:t>Admin creates user</w:t>
      </w:r>
    </w:p>
    <w:p>
      <w:pPr>
        <w:pStyle w:val="FeatureCode"/>
      </w:pPr>
      <w:r>
        <w:t xml:space="preserve">      ↓</w:t>
      </w:r>
    </w:p>
    <w:p>
      <w:pPr>
        <w:pStyle w:val="FeatureCode"/>
      </w:pPr>
      <w:r>
        <w:t>Admin assigns supervisor (optional)</w:t>
      </w:r>
    </w:p>
    <w:p>
      <w:pPr>
        <w:pStyle w:val="FeatureCode"/>
      </w:pPr>
      <w:r>
        <w:t xml:space="preserve">      ↓</w:t>
      </w:r>
    </w:p>
    <w:p>
      <w:pPr>
        <w:pStyle w:val="FeatureCode"/>
      </w:pPr>
      <w:r>
        <w:t>Admin creates project</w:t>
      </w:r>
    </w:p>
    <w:p>
      <w:pPr>
        <w:pStyle w:val="FeatureCode"/>
      </w:pPr>
      <w:r>
        <w:t xml:space="preserve">      ↓</w:t>
      </w:r>
    </w:p>
    <w:p>
      <w:pPr>
        <w:pStyle w:val="FeatureCode"/>
      </w:pPr>
      <w:r>
        <w:t>Admin assigns manager/supervisor/team</w:t>
      </w:r>
    </w:p>
    <w:p>
      <w:pPr>
        <w:pStyle w:val="FeatureCode"/>
      </w:pPr>
      <w:r>
        <w:t xml:space="preserve">      ↓</w:t>
      </w:r>
    </w:p>
    <w:p>
      <w:pPr>
        <w:pStyle w:val="FeatureCode"/>
      </w:pPr>
      <w:r>
        <w:t>Employee sees accessible project</w:t>
      </w:r>
    </w:p>
    <w:p>
      <w:pPr>
        <w:pStyle w:val="FeatureCode"/>
      </w:pPr>
      <w:r>
        <w:t xml:space="preserve">      ↓</w:t>
      </w:r>
    </w:p>
    <w:p>
      <w:pPr>
        <w:pStyle w:val="FeatureCode"/>
      </w:pPr>
      <w:r>
        <w:t>Employee creates weekly timesheet</w:t>
      </w:r>
    </w:p>
    <w:p>
      <w:pPr>
        <w:pStyle w:val="FeatureCode"/>
      </w:pPr>
      <w:r>
        <w:t xml:space="preserve">      ↓</w:t>
      </w:r>
    </w:p>
    <w:p>
      <w:pPr>
        <w:pStyle w:val="FeatureCode"/>
      </w:pPr>
      <w:r>
        <w:t>Employee enters hours</w:t>
      </w:r>
    </w:p>
    <w:p>
      <w:pPr>
        <w:pStyle w:val="FeatureCode"/>
      </w:pPr>
      <w:r>
        <w:t xml:space="preserve">      ↓</w:t>
      </w:r>
    </w:p>
    <w:p>
      <w:pPr>
        <w:pStyle w:val="FeatureCode"/>
      </w:pPr>
      <w:r>
        <w:t>Employee submits</w:t>
      </w:r>
    </w:p>
    <w:p>
      <w:pPr>
        <w:pStyle w:val="FeatureCode"/>
      </w:pPr>
      <w:r>
        <w:t xml:space="preserve">      ↓</w:t>
      </w:r>
    </w:p>
    <w:p>
      <w:pPr>
        <w:pStyle w:val="FeatureCode"/>
      </w:pPr>
      <w:r>
        <w:t>Supervisor/Admin receives review item</w:t>
      </w:r>
    </w:p>
    <w:p>
      <w:pPr>
        <w:pStyle w:val="FeatureCode"/>
      </w:pPr>
      <w:r>
        <w:t xml:space="preserve">      ↓</w:t>
      </w:r>
    </w:p>
    <w:p>
      <w:pPr>
        <w:pStyle w:val="FeatureCode"/>
      </w:pPr>
      <w:r>
        <w:t>Approve / Decline</w:t>
      </w:r>
    </w:p>
    <w:p>
      <w:pPr>
        <w:pStyle w:val="FeatureCode"/>
      </w:pPr>
      <w:r>
        <w:t xml:space="preserve">      ↓</w:t>
      </w:r>
    </w:p>
    <w:p>
      <w:pPr>
        <w:pStyle w:val="FeatureCode"/>
      </w:pPr>
      <w:r>
        <w:t>Employee receives notification</w:t>
      </w:r>
    </w:p>
    <w:p>
      <w:pPr>
        <w:pStyle w:val="FeatureCode"/>
      </w:pPr>
      <w:r>
        <w:t xml:space="preserve">      ↓</w:t>
      </w:r>
    </w:p>
    <w:p>
      <w:pPr>
        <w:pStyle w:val="FeatureCode"/>
      </w:pPr>
      <w:r>
        <w:t>Activity history records outcome</w:t>
      </w:r>
    </w:p>
    <w:p>
      <w:pPr>
        <w:pStyle w:val="Heading2"/>
      </w:pPr>
      <w:r>
        <w:t>27.2 Project document flow</w:t>
      </w:r>
    </w:p>
    <w:p>
      <w:pPr>
        <w:pStyle w:val="FeatureCode"/>
      </w:pPr>
      <w:r>
        <w:t>Authorized project user</w:t>
      </w:r>
    </w:p>
    <w:p>
      <w:pPr>
        <w:pStyle w:val="FeatureCode"/>
      </w:pPr>
      <w:r>
        <w:t xml:space="preserve">      ↓</w:t>
      </w:r>
    </w:p>
    <w:p>
      <w:pPr>
        <w:pStyle w:val="FeatureCode"/>
      </w:pPr>
      <w:r>
        <w:t>Select file</w:t>
      </w:r>
    </w:p>
    <w:p>
      <w:pPr>
        <w:pStyle w:val="FeatureCode"/>
      </w:pPr>
      <w:r>
        <w:t xml:space="preserve">      ↓</w:t>
      </w:r>
    </w:p>
    <w:p>
      <w:pPr>
        <w:pStyle w:val="FeatureCode"/>
      </w:pPr>
      <w:r>
        <w:t>Multipart upload</w:t>
      </w:r>
    </w:p>
    <w:p>
      <w:pPr>
        <w:pStyle w:val="FeatureCode"/>
      </w:pPr>
      <w:r>
        <w:t xml:space="preserve">      ↓</w:t>
      </w:r>
    </w:p>
    <w:p>
      <w:pPr>
        <w:pStyle w:val="FeatureCode"/>
      </w:pPr>
      <w:r>
        <w:t>MIME + size validation</w:t>
      </w:r>
    </w:p>
    <w:p>
      <w:pPr>
        <w:pStyle w:val="FeatureCode"/>
      </w:pPr>
      <w:r>
        <w:t xml:space="preserve">      ↓</w:t>
      </w:r>
    </w:p>
    <w:p>
      <w:pPr>
        <w:pStyle w:val="FeatureCode"/>
      </w:pPr>
      <w:r>
        <w:t>Filename sanitization</w:t>
      </w:r>
    </w:p>
    <w:p>
      <w:pPr>
        <w:pStyle w:val="FeatureCode"/>
      </w:pPr>
      <w:r>
        <w:t xml:space="preserve">      ↓</w:t>
      </w:r>
    </w:p>
    <w:p>
      <w:pPr>
        <w:pStyle w:val="FeatureCode"/>
      </w:pPr>
      <w:r>
        <w:t>Vercel Blob upload</w:t>
      </w:r>
    </w:p>
    <w:p>
      <w:pPr>
        <w:pStyle w:val="FeatureCode"/>
      </w:pPr>
      <w:r>
        <w:t xml:space="preserve">      ↓</w:t>
      </w:r>
    </w:p>
    <w:p>
      <w:pPr>
        <w:pStyle w:val="FeatureCode"/>
      </w:pPr>
      <w:r>
        <w:t>MongoDB metadata</w:t>
      </w:r>
    </w:p>
    <w:p>
      <w:pPr>
        <w:pStyle w:val="FeatureCode"/>
      </w:pPr>
      <w:r>
        <w:t xml:space="preserve">      ↓</w:t>
      </w:r>
    </w:p>
    <w:p>
      <w:pPr>
        <w:pStyle w:val="FeatureCode"/>
      </w:pPr>
      <w:r>
        <w:t>Activity record</w:t>
      </w:r>
    </w:p>
    <w:p>
      <w:pPr>
        <w:pStyle w:val="FeatureCode"/>
      </w:pPr>
      <w:r>
        <w:t xml:space="preserve">      ↓</w:t>
      </w:r>
    </w:p>
    <w:p>
      <w:pPr>
        <w:pStyle w:val="FeatureCode"/>
      </w:pPr>
      <w:r>
        <w:t>Project document list / URL</w:t>
      </w:r>
    </w:p>
    <w:p>
      <w:pPr>
        <w:pStyle w:val="Heading2"/>
      </w:pPr>
      <w:r>
        <w:t>27.3 Supervisor review flow</w:t>
      </w:r>
    </w:p>
    <w:p>
      <w:pPr>
        <w:pStyle w:val="FeatureCode"/>
      </w:pPr>
      <w:r>
        <w:t>Supervisor login</w:t>
      </w:r>
    </w:p>
    <w:p>
      <w:pPr>
        <w:pStyle w:val="FeatureCode"/>
      </w:pPr>
      <w:r>
        <w:t xml:space="preserve">      ↓</w:t>
      </w:r>
    </w:p>
    <w:p>
      <w:pPr>
        <w:pStyle w:val="FeatureCode"/>
      </w:pPr>
      <w:r>
        <w:t>Supervisor role/capability verified</w:t>
      </w:r>
    </w:p>
    <w:p>
      <w:pPr>
        <w:pStyle w:val="FeatureCode"/>
      </w:pPr>
      <w:r>
        <w:t xml:space="preserve">      ↓</w:t>
      </w:r>
    </w:p>
    <w:p>
      <w:pPr>
        <w:pStyle w:val="FeatureCode"/>
      </w:pPr>
      <w:r>
        <w:t>Pending timesheets loaded</w:t>
      </w:r>
    </w:p>
    <w:p>
      <w:pPr>
        <w:pStyle w:val="FeatureCode"/>
      </w:pPr>
      <w:r>
        <w:t xml:space="preserve">      ↓</w:t>
      </w:r>
    </w:p>
    <w:p>
      <w:pPr>
        <w:pStyle w:val="FeatureCode"/>
      </w:pPr>
      <w:r>
        <w:t>Access scope applied</w:t>
      </w:r>
    </w:p>
    <w:p>
      <w:pPr>
        <w:pStyle w:val="FeatureCode"/>
      </w:pPr>
      <w:r>
        <w:t xml:space="preserve">      ↓</w:t>
      </w:r>
    </w:p>
    <w:p>
      <w:pPr>
        <w:pStyle w:val="FeatureCode"/>
      </w:pPr>
      <w:r>
        <w:t>Timesheet opened</w:t>
      </w:r>
    </w:p>
    <w:p>
      <w:pPr>
        <w:pStyle w:val="FeatureCode"/>
      </w:pPr>
      <w:r>
        <w:t xml:space="preserve">      ↓</w:t>
      </w:r>
    </w:p>
    <w:p>
      <w:pPr>
        <w:pStyle w:val="FeatureCode"/>
      </w:pPr>
      <w:r>
        <w:t>Approve or decline</w:t>
      </w:r>
    </w:p>
    <w:p>
      <w:pPr>
        <w:pStyle w:val="FeatureCode"/>
      </w:pPr>
      <w:r>
        <w:t xml:space="preserve">      ↓</w:t>
      </w:r>
    </w:p>
    <w:p>
      <w:pPr>
        <w:pStyle w:val="FeatureCode"/>
      </w:pPr>
      <w:r>
        <w:t>Review saved</w:t>
      </w:r>
    </w:p>
    <w:p>
      <w:pPr>
        <w:pStyle w:val="FeatureCode"/>
      </w:pPr>
      <w:r>
        <w:t xml:space="preserve">      ↓</w:t>
      </w:r>
    </w:p>
    <w:p>
      <w:pPr>
        <w:pStyle w:val="FeatureCode"/>
      </w:pPr>
      <w:r>
        <w:t>Notification + activity generated</w:t>
      </w:r>
    </w:p>
    <w:p>
      <w:pPr>
        <w:pStyle w:val="Heading1"/>
      </w:pPr>
      <w:r>
        <w:t>28. Feature-Level Acceptance Criteria</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
              <w:rPr>
                <w:b/>
                <w:sz w:val="17"/>
              </w:rPr>
              <w:t>Feature</w:t>
            </w:r>
          </w:p>
        </w:tc>
        <w:tc>
          <w:tcPr>
            <w:tcW w:type="dxa" w:w="4968"/>
            <w:shd w:fill="DCE6F1"/>
          </w:tcPr>
          <w:p>
            <w:r/>
            <w:r>
              <w:rPr>
                <w:b/>
                <w:sz w:val="17"/>
              </w:rPr>
              <w:t>Acceptance criteria</w:t>
            </w:r>
          </w:p>
        </w:tc>
      </w:tr>
      <w:tr>
        <w:tc>
          <w:tcPr>
            <w:tcW w:type="dxa" w:w="4968"/>
            <w:vAlign w:val="center"/>
          </w:tcPr>
          <w:p>
            <w:r/>
            <w:r>
              <w:rPr>
                <w:sz w:val="16"/>
              </w:rPr>
              <w:t>Authentication</w:t>
            </w:r>
          </w:p>
        </w:tc>
        <w:tc>
          <w:tcPr>
            <w:tcW w:type="dxa" w:w="4968"/>
            <w:vAlign w:val="center"/>
          </w:tcPr>
          <w:p>
            <w:r/>
            <w:r>
              <w:rPr>
                <w:sz w:val="16"/>
              </w:rPr>
              <w:t>Valid active user can log in; invalid credentials are rejected; protected endpoints reject unauthenticated requests; logout invalidates session.</w:t>
            </w:r>
          </w:p>
        </w:tc>
      </w:tr>
      <w:tr>
        <w:tc>
          <w:tcPr>
            <w:tcW w:type="dxa" w:w="4968"/>
            <w:vAlign w:val="center"/>
          </w:tcPr>
          <w:p>
            <w:r/>
            <w:r>
              <w:rPr>
                <w:sz w:val="16"/>
              </w:rPr>
              <w:t>Users</w:t>
            </w:r>
          </w:p>
        </w:tc>
        <w:tc>
          <w:tcPr>
            <w:tcW w:type="dxa" w:w="4968"/>
            <w:vAlign w:val="center"/>
          </w:tcPr>
          <w:p>
            <w:r/>
            <w:r>
              <w:rPr>
                <w:sz w:val="16"/>
              </w:rPr>
              <w:t>Admin can create/update/activate/deactivate users; duplicate email/employee ID is rejected; password hash is never returned.</w:t>
            </w:r>
          </w:p>
        </w:tc>
      </w:tr>
      <w:tr>
        <w:tc>
          <w:tcPr>
            <w:tcW w:type="dxa" w:w="4968"/>
            <w:vAlign w:val="center"/>
          </w:tcPr>
          <w:p>
            <w:r/>
            <w:r>
              <w:rPr>
                <w:sz w:val="16"/>
              </w:rPr>
              <w:t>Supervisors</w:t>
            </w:r>
          </w:p>
        </w:tc>
        <w:tc>
          <w:tcPr>
            <w:tcW w:type="dxa" w:w="4968"/>
            <w:vAlign w:val="center"/>
          </w:tcPr>
          <w:p>
            <w:r/>
            <w:r>
              <w:rPr>
                <w:sz w:val="16"/>
              </w:rPr>
              <w:t>Admin can assign/remove supervisor capability and assign supervisor relationships; supervisor screens appear only to eligible users.</w:t>
            </w:r>
          </w:p>
        </w:tc>
      </w:tr>
      <w:tr>
        <w:tc>
          <w:tcPr>
            <w:tcW w:type="dxa" w:w="4968"/>
            <w:vAlign w:val="center"/>
          </w:tcPr>
          <w:p>
            <w:r/>
            <w:r>
              <w:rPr>
                <w:sz w:val="16"/>
              </w:rPr>
              <w:t>Projects</w:t>
            </w:r>
          </w:p>
        </w:tc>
        <w:tc>
          <w:tcPr>
            <w:tcW w:type="dxa" w:w="4968"/>
            <w:vAlign w:val="center"/>
          </w:tcPr>
          <w:p>
            <w:r/>
            <w:r>
              <w:rPr>
                <w:sz w:val="16"/>
              </w:rPr>
              <w:t>Admin can create/update/delete projects; project has valid manager/team/supervisor relationships; authorized members can view it.</w:t>
            </w:r>
          </w:p>
        </w:tc>
      </w:tr>
      <w:tr>
        <w:tc>
          <w:tcPr>
            <w:tcW w:type="dxa" w:w="4968"/>
            <w:vAlign w:val="center"/>
          </w:tcPr>
          <w:p>
            <w:r/>
            <w:r>
              <w:rPr>
                <w:sz w:val="16"/>
              </w:rPr>
              <w:t>Documents</w:t>
            </w:r>
          </w:p>
        </w:tc>
        <w:tc>
          <w:tcPr>
            <w:tcW w:type="dxa" w:w="4968"/>
            <w:vAlign w:val="center"/>
          </w:tcPr>
          <w:p>
            <w:r/>
            <w:r>
              <w:rPr>
                <w:sz w:val="16"/>
              </w:rPr>
              <w:t>Authorized user can upload an allowed file ≤10 MB; metadata is stored; unauthorized users cannot access/delete another project's files.</w:t>
            </w:r>
          </w:p>
        </w:tc>
      </w:tr>
      <w:tr>
        <w:tc>
          <w:tcPr>
            <w:tcW w:type="dxa" w:w="4968"/>
            <w:vAlign w:val="center"/>
          </w:tcPr>
          <w:p>
            <w:r/>
            <w:r>
              <w:rPr>
                <w:sz w:val="16"/>
              </w:rPr>
              <w:t>Timesheets</w:t>
            </w:r>
          </w:p>
        </w:tc>
        <w:tc>
          <w:tcPr>
            <w:tcW w:type="dxa" w:w="4968"/>
            <w:vAlign w:val="center"/>
          </w:tcPr>
          <w:p>
            <w:r/>
            <w:r>
              <w:rPr>
                <w:sz w:val="16"/>
              </w:rPr>
              <w:t>User can create one timesheet per project/week; Monday normalization and hour rules are enforced; totals are server-calculated.</w:t>
            </w:r>
          </w:p>
        </w:tc>
      </w:tr>
      <w:tr>
        <w:tc>
          <w:tcPr>
            <w:tcW w:type="dxa" w:w="4968"/>
            <w:vAlign w:val="center"/>
          </w:tcPr>
          <w:p>
            <w:r/>
            <w:r>
              <w:rPr>
                <w:sz w:val="16"/>
              </w:rPr>
              <w:t>Submission</w:t>
            </w:r>
          </w:p>
        </w:tc>
        <w:tc>
          <w:tcPr>
            <w:tcW w:type="dxa" w:w="4968"/>
            <w:vAlign w:val="center"/>
          </w:tcPr>
          <w:p>
            <w:r/>
            <w:r>
              <w:rPr>
                <w:sz w:val="16"/>
              </w:rPr>
              <w:t>Editable timesheet can be submitted; pending timesheet enters review queue and triggers notification/activity.</w:t>
            </w:r>
          </w:p>
        </w:tc>
      </w:tr>
      <w:tr>
        <w:tc>
          <w:tcPr>
            <w:tcW w:type="dxa" w:w="4968"/>
            <w:vAlign w:val="center"/>
          </w:tcPr>
          <w:p>
            <w:r/>
            <w:r>
              <w:rPr>
                <w:sz w:val="16"/>
              </w:rPr>
              <w:t>Withdrawal</w:t>
            </w:r>
          </w:p>
        </w:tc>
        <w:tc>
          <w:tcPr>
            <w:tcW w:type="dxa" w:w="4968"/>
            <w:vAlign w:val="center"/>
          </w:tcPr>
          <w:p>
            <w:r/>
            <w:r>
              <w:rPr>
                <w:sz w:val="16"/>
              </w:rPr>
              <w:t>Owner can withdraw an eligible pending timesheet; resulting state is visible and editable according to policy.</w:t>
            </w:r>
          </w:p>
        </w:tc>
      </w:tr>
      <w:tr>
        <w:tc>
          <w:tcPr>
            <w:tcW w:type="dxa" w:w="4968"/>
            <w:vAlign w:val="center"/>
          </w:tcPr>
          <w:p>
            <w:r/>
            <w:r>
              <w:rPr>
                <w:sz w:val="16"/>
              </w:rPr>
              <w:t>Approval</w:t>
            </w:r>
          </w:p>
        </w:tc>
        <w:tc>
          <w:tcPr>
            <w:tcW w:type="dxa" w:w="4968"/>
            <w:vAlign w:val="center"/>
          </w:tcPr>
          <w:p>
            <w:r/>
            <w:r>
              <w:rPr>
                <w:sz w:val="16"/>
              </w:rPr>
              <w:t>Authorized reviewer can approve or decline; decline requires reason; review metadata and notifications are generated.</w:t>
            </w:r>
          </w:p>
        </w:tc>
      </w:tr>
      <w:tr>
        <w:tc>
          <w:tcPr>
            <w:tcW w:type="dxa" w:w="4968"/>
            <w:vAlign w:val="center"/>
          </w:tcPr>
          <w:p>
            <w:r/>
            <w:r>
              <w:rPr>
                <w:sz w:val="16"/>
              </w:rPr>
              <w:t>Notifications</w:t>
            </w:r>
          </w:p>
        </w:tc>
        <w:tc>
          <w:tcPr>
            <w:tcW w:type="dxa" w:w="4968"/>
            <w:vAlign w:val="center"/>
          </w:tcPr>
          <w:p>
            <w:r/>
            <w:r>
              <w:rPr>
                <w:sz w:val="16"/>
              </w:rPr>
              <w:t>User can list own notifications, read one own notification, and mark all own notifications read.</w:t>
            </w:r>
          </w:p>
        </w:tc>
      </w:tr>
      <w:tr>
        <w:tc>
          <w:tcPr>
            <w:tcW w:type="dxa" w:w="4968"/>
            <w:vAlign w:val="center"/>
          </w:tcPr>
          <w:p>
            <w:r/>
            <w:r>
              <w:rPr>
                <w:sz w:val="16"/>
              </w:rPr>
              <w:t>Activities</w:t>
            </w:r>
          </w:p>
        </w:tc>
        <w:tc>
          <w:tcPr>
            <w:tcW w:type="dxa" w:w="4968"/>
            <w:vAlign w:val="center"/>
          </w:tcPr>
          <w:p>
            <w:r/>
            <w:r>
              <w:rPr>
                <w:sz w:val="16"/>
              </w:rPr>
              <w:t>Authorized user can view permitted history; actor identity is server-derived for audit events.</w:t>
            </w:r>
          </w:p>
        </w:tc>
      </w:tr>
      <w:tr>
        <w:tc>
          <w:tcPr>
            <w:tcW w:type="dxa" w:w="4968"/>
            <w:vAlign w:val="center"/>
          </w:tcPr>
          <w:p>
            <w:r/>
            <w:r>
              <w:rPr>
                <w:sz w:val="16"/>
              </w:rPr>
              <w:t>Reports</w:t>
            </w:r>
          </w:p>
        </w:tc>
        <w:tc>
          <w:tcPr>
            <w:tcW w:type="dxa" w:w="4968"/>
            <w:vAlign w:val="center"/>
          </w:tcPr>
          <w:p>
            <w:r/>
            <w:r>
              <w:rPr>
                <w:sz w:val="16"/>
              </w:rPr>
              <w:t>Admin can access all four report families; non-admin is rejected.</w:t>
            </w:r>
          </w:p>
        </w:tc>
      </w:tr>
      <w:tr>
        <w:tc>
          <w:tcPr>
            <w:tcW w:type="dxa" w:w="4968"/>
            <w:vAlign w:val="center"/>
          </w:tcPr>
          <w:p>
            <w:r/>
            <w:r>
              <w:rPr>
                <w:sz w:val="16"/>
              </w:rPr>
              <w:t>Password recovery</w:t>
            </w:r>
          </w:p>
        </w:tc>
        <w:tc>
          <w:tcPr>
            <w:tcW w:type="dxa" w:w="4968"/>
            <w:vAlign w:val="center"/>
          </w:tcPr>
          <w:p>
            <w:r/>
            <w:r>
              <w:rPr>
                <w:sz w:val="16"/>
              </w:rPr>
              <w:t>If enabled, user can request and complete a secure reset workflow with expiring token.</w:t>
            </w:r>
          </w:p>
        </w:tc>
      </w:tr>
      <w:tr>
        <w:tc>
          <w:tcPr>
            <w:tcW w:type="dxa" w:w="4968"/>
            <w:vAlign w:val="center"/>
          </w:tcPr>
          <w:p>
            <w:r/>
            <w:r>
              <w:rPr>
                <w:sz w:val="16"/>
              </w:rPr>
              <w:t>Refresh</w:t>
            </w:r>
          </w:p>
        </w:tc>
        <w:tc>
          <w:tcPr>
            <w:tcW w:type="dxa" w:w="4968"/>
            <w:vAlign w:val="center"/>
          </w:tcPr>
          <w:p>
            <w:r/>
            <w:r>
              <w:rPr>
                <w:sz w:val="16"/>
              </w:rPr>
              <w:t>Valid refresh session produces a rotated access token without forcing user logout.</w:t>
            </w:r>
          </w:p>
        </w:tc>
      </w:tr>
    </w:tbl>
    <w:p/>
    <w:p>
      <w:pPr>
        <w:pStyle w:val="Heading1"/>
      </w:pPr>
      <w:r>
        <w:t>29. Edge Cases &amp; Validation Matrix</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
              <w:rPr>
                <w:b/>
                <w:sz w:val="17"/>
              </w:rPr>
              <w:t>Scenario</w:t>
            </w:r>
          </w:p>
        </w:tc>
        <w:tc>
          <w:tcPr>
            <w:tcW w:type="dxa" w:w="4968"/>
            <w:shd w:fill="DCE6F1"/>
          </w:tcPr>
          <w:p>
            <w:r/>
            <w:r>
              <w:rPr>
                <w:b/>
                <w:sz w:val="17"/>
              </w:rPr>
              <w:t>Expected behavior</w:t>
            </w:r>
          </w:p>
        </w:tc>
      </w:tr>
      <w:tr>
        <w:tc>
          <w:tcPr>
            <w:tcW w:type="dxa" w:w="4968"/>
            <w:vAlign w:val="center"/>
          </w:tcPr>
          <w:p>
            <w:r/>
            <w:r>
              <w:rPr>
                <w:sz w:val="16"/>
              </w:rPr>
              <w:t>Inactive user attempts login</w:t>
            </w:r>
          </w:p>
        </w:tc>
        <w:tc>
          <w:tcPr>
            <w:tcW w:type="dxa" w:w="4968"/>
            <w:vAlign w:val="center"/>
          </w:tcPr>
          <w:p>
            <w:r/>
            <w:r>
              <w:rPr>
                <w:sz w:val="16"/>
              </w:rPr>
              <w:t>Reject authentication.</w:t>
            </w:r>
          </w:p>
        </w:tc>
      </w:tr>
      <w:tr>
        <w:tc>
          <w:tcPr>
            <w:tcW w:type="dxa" w:w="4968"/>
            <w:vAlign w:val="center"/>
          </w:tcPr>
          <w:p>
            <w:r/>
            <w:r>
              <w:rPr>
                <w:sz w:val="16"/>
              </w:rPr>
              <w:t>Duplicate email</w:t>
            </w:r>
          </w:p>
        </w:tc>
        <w:tc>
          <w:tcPr>
            <w:tcW w:type="dxa" w:w="4968"/>
            <w:vAlign w:val="center"/>
          </w:tcPr>
          <w:p>
            <w:r/>
            <w:r>
              <w:rPr>
                <w:sz w:val="16"/>
              </w:rPr>
              <w:t>Reject with conflict/validation error.</w:t>
            </w:r>
          </w:p>
        </w:tc>
      </w:tr>
      <w:tr>
        <w:tc>
          <w:tcPr>
            <w:tcW w:type="dxa" w:w="4968"/>
            <w:vAlign w:val="center"/>
          </w:tcPr>
          <w:p>
            <w:r/>
            <w:r>
              <w:rPr>
                <w:sz w:val="16"/>
              </w:rPr>
              <w:t>Duplicate employee ID</w:t>
            </w:r>
          </w:p>
        </w:tc>
        <w:tc>
          <w:tcPr>
            <w:tcW w:type="dxa" w:w="4968"/>
            <w:vAlign w:val="center"/>
          </w:tcPr>
          <w:p>
            <w:r/>
            <w:r>
              <w:rPr>
                <w:sz w:val="16"/>
              </w:rPr>
              <w:t>Reject with conflict/validation error.</w:t>
            </w:r>
          </w:p>
        </w:tc>
      </w:tr>
      <w:tr>
        <w:tc>
          <w:tcPr>
            <w:tcW w:type="dxa" w:w="4968"/>
            <w:vAlign w:val="center"/>
          </w:tcPr>
          <w:p>
            <w:r/>
            <w:r>
              <w:rPr>
                <w:sz w:val="16"/>
              </w:rPr>
              <w:t>Duplicate project SOW number</w:t>
            </w:r>
          </w:p>
        </w:tc>
        <w:tc>
          <w:tcPr>
            <w:tcW w:type="dxa" w:w="4968"/>
            <w:vAlign w:val="center"/>
          </w:tcPr>
          <w:p>
            <w:r/>
            <w:r>
              <w:rPr>
                <w:sz w:val="16"/>
              </w:rPr>
              <w:t>Reject due to unique constraint.</w:t>
            </w:r>
          </w:p>
        </w:tc>
      </w:tr>
      <w:tr>
        <w:tc>
          <w:tcPr>
            <w:tcW w:type="dxa" w:w="4968"/>
            <w:vAlign w:val="center"/>
          </w:tcPr>
          <w:p>
            <w:r/>
            <w:r>
              <w:rPr>
                <w:sz w:val="16"/>
              </w:rPr>
              <w:t>Timesheet for non-member project</w:t>
            </w:r>
          </w:p>
        </w:tc>
        <w:tc>
          <w:tcPr>
            <w:tcW w:type="dxa" w:w="4968"/>
            <w:vAlign w:val="center"/>
          </w:tcPr>
          <w:p>
            <w:r/>
            <w:r>
              <w:rPr>
                <w:sz w:val="16"/>
              </w:rPr>
              <w:t>Reject.</w:t>
            </w:r>
          </w:p>
        </w:tc>
      </w:tr>
      <w:tr>
        <w:tc>
          <w:tcPr>
            <w:tcW w:type="dxa" w:w="4968"/>
            <w:vAlign w:val="center"/>
          </w:tcPr>
          <w:p>
            <w:r/>
            <w:r>
              <w:rPr>
                <w:sz w:val="16"/>
              </w:rPr>
              <w:t>Timesheet week not Monday</w:t>
            </w:r>
          </w:p>
        </w:tc>
        <w:tc>
          <w:tcPr>
            <w:tcW w:type="dxa" w:w="4968"/>
            <w:vAlign w:val="center"/>
          </w:tcPr>
          <w:p>
            <w:r/>
            <w:r>
              <w:rPr>
                <w:sz w:val="16"/>
              </w:rPr>
              <w:t>Normalize or reject according to service normalization.</w:t>
            </w:r>
          </w:p>
        </w:tc>
      </w:tr>
      <w:tr>
        <w:tc>
          <w:tcPr>
            <w:tcW w:type="dxa" w:w="4968"/>
            <w:vAlign w:val="center"/>
          </w:tcPr>
          <w:p>
            <w:r/>
            <w:r>
              <w:rPr>
                <w:sz w:val="16"/>
              </w:rPr>
              <w:t>Daily hours &gt;24</w:t>
            </w:r>
          </w:p>
        </w:tc>
        <w:tc>
          <w:tcPr>
            <w:tcW w:type="dxa" w:w="4968"/>
            <w:vAlign w:val="center"/>
          </w:tcPr>
          <w:p>
            <w:r/>
            <w:r>
              <w:rPr>
                <w:sz w:val="16"/>
              </w:rPr>
              <w:t>Reject.</w:t>
            </w:r>
          </w:p>
        </w:tc>
      </w:tr>
      <w:tr>
        <w:tc>
          <w:tcPr>
            <w:tcW w:type="dxa" w:w="4968"/>
            <w:vAlign w:val="center"/>
          </w:tcPr>
          <w:p>
            <w:r/>
            <w:r>
              <w:rPr>
                <w:sz w:val="16"/>
              </w:rPr>
              <w:t>Hours without description</w:t>
            </w:r>
          </w:p>
        </w:tc>
        <w:tc>
          <w:tcPr>
            <w:tcW w:type="dxa" w:w="4968"/>
            <w:vAlign w:val="center"/>
          </w:tcPr>
          <w:p>
            <w:r/>
            <w:r>
              <w:rPr>
                <w:sz w:val="16"/>
              </w:rPr>
              <w:t>Reject.</w:t>
            </w:r>
          </w:p>
        </w:tc>
      </w:tr>
      <w:tr>
        <w:tc>
          <w:tcPr>
            <w:tcW w:type="dxa" w:w="4968"/>
            <w:vAlign w:val="center"/>
          </w:tcPr>
          <w:p>
            <w:r/>
            <w:r>
              <w:rPr>
                <w:sz w:val="16"/>
              </w:rPr>
              <w:t>Second timesheet for same user/project/week</w:t>
            </w:r>
          </w:p>
        </w:tc>
        <w:tc>
          <w:tcPr>
            <w:tcW w:type="dxa" w:w="4968"/>
            <w:vAlign w:val="center"/>
          </w:tcPr>
          <w:p>
            <w:r/>
            <w:r>
              <w:rPr>
                <w:sz w:val="16"/>
              </w:rPr>
              <w:t>Reject due to unique constraint.</w:t>
            </w:r>
          </w:p>
        </w:tc>
      </w:tr>
      <w:tr>
        <w:tc>
          <w:tcPr>
            <w:tcW w:type="dxa" w:w="4968"/>
            <w:vAlign w:val="center"/>
          </w:tcPr>
          <w:p>
            <w:r/>
            <w:r>
              <w:rPr>
                <w:sz w:val="16"/>
              </w:rPr>
              <w:t>Edit approved timesheet</w:t>
            </w:r>
          </w:p>
        </w:tc>
        <w:tc>
          <w:tcPr>
            <w:tcW w:type="dxa" w:w="4968"/>
            <w:vAlign w:val="center"/>
          </w:tcPr>
          <w:p>
            <w:r/>
            <w:r>
              <w:rPr>
                <w:sz w:val="16"/>
              </w:rPr>
              <w:t>Reject.</w:t>
            </w:r>
          </w:p>
        </w:tc>
      </w:tr>
      <w:tr>
        <w:tc>
          <w:tcPr>
            <w:tcW w:type="dxa" w:w="4968"/>
            <w:vAlign w:val="center"/>
          </w:tcPr>
          <w:p>
            <w:r/>
            <w:r>
              <w:rPr>
                <w:sz w:val="16"/>
              </w:rPr>
              <w:t>Approve non-pending timesheet</w:t>
            </w:r>
          </w:p>
        </w:tc>
        <w:tc>
          <w:tcPr>
            <w:tcW w:type="dxa" w:w="4968"/>
            <w:vAlign w:val="center"/>
          </w:tcPr>
          <w:p>
            <w:r/>
            <w:r>
              <w:rPr>
                <w:sz w:val="16"/>
              </w:rPr>
              <w:t>Reject.</w:t>
            </w:r>
          </w:p>
        </w:tc>
      </w:tr>
      <w:tr>
        <w:tc>
          <w:tcPr>
            <w:tcW w:type="dxa" w:w="4968"/>
            <w:vAlign w:val="center"/>
          </w:tcPr>
          <w:p>
            <w:r/>
            <w:r>
              <w:rPr>
                <w:sz w:val="16"/>
              </w:rPr>
              <w:t>Decline without reason</w:t>
            </w:r>
          </w:p>
        </w:tc>
        <w:tc>
          <w:tcPr>
            <w:tcW w:type="dxa" w:w="4968"/>
            <w:vAlign w:val="center"/>
          </w:tcPr>
          <w:p>
            <w:r/>
            <w:r>
              <w:rPr>
                <w:sz w:val="16"/>
              </w:rPr>
              <w:t>Reject.</w:t>
            </w:r>
          </w:p>
        </w:tc>
      </w:tr>
      <w:tr>
        <w:tc>
          <w:tcPr>
            <w:tcW w:type="dxa" w:w="4968"/>
            <w:vAlign w:val="center"/>
          </w:tcPr>
          <w:p>
            <w:r/>
            <w:r>
              <w:rPr>
                <w:sz w:val="16"/>
              </w:rPr>
              <w:t>Unauthorized project access</w:t>
            </w:r>
          </w:p>
        </w:tc>
        <w:tc>
          <w:tcPr>
            <w:tcW w:type="dxa" w:w="4968"/>
            <w:vAlign w:val="center"/>
          </w:tcPr>
          <w:p>
            <w:r/>
            <w:r>
              <w:rPr>
                <w:sz w:val="16"/>
              </w:rPr>
              <w:t>Reject with 403.</w:t>
            </w:r>
          </w:p>
        </w:tc>
      </w:tr>
      <w:tr>
        <w:tc>
          <w:tcPr>
            <w:tcW w:type="dxa" w:w="4968"/>
            <w:vAlign w:val="center"/>
          </w:tcPr>
          <w:p>
            <w:r/>
            <w:r>
              <w:rPr>
                <w:sz w:val="16"/>
              </w:rPr>
              <w:t>Unsupported document type</w:t>
            </w:r>
          </w:p>
        </w:tc>
        <w:tc>
          <w:tcPr>
            <w:tcW w:type="dxa" w:w="4968"/>
            <w:vAlign w:val="center"/>
          </w:tcPr>
          <w:p>
            <w:r/>
            <w:r>
              <w:rPr>
                <w:sz w:val="16"/>
              </w:rPr>
              <w:t>Reject upload.</w:t>
            </w:r>
          </w:p>
        </w:tc>
      </w:tr>
      <w:tr>
        <w:tc>
          <w:tcPr>
            <w:tcW w:type="dxa" w:w="4968"/>
            <w:vAlign w:val="center"/>
          </w:tcPr>
          <w:p>
            <w:r/>
            <w:r>
              <w:rPr>
                <w:sz w:val="16"/>
              </w:rPr>
              <w:t>Document &gt;10 MB</w:t>
            </w:r>
          </w:p>
        </w:tc>
        <w:tc>
          <w:tcPr>
            <w:tcW w:type="dxa" w:w="4968"/>
            <w:vAlign w:val="center"/>
          </w:tcPr>
          <w:p>
            <w:r/>
            <w:r>
              <w:rPr>
                <w:sz w:val="16"/>
              </w:rPr>
              <w:t>Reject upload.</w:t>
            </w:r>
          </w:p>
        </w:tc>
      </w:tr>
      <w:tr>
        <w:tc>
          <w:tcPr>
            <w:tcW w:type="dxa" w:w="4968"/>
            <w:vAlign w:val="center"/>
          </w:tcPr>
          <w:p>
            <w:r/>
            <w:r>
              <w:rPr>
                <w:sz w:val="16"/>
              </w:rPr>
              <w:t>Mark another user's notification read</w:t>
            </w:r>
          </w:p>
        </w:tc>
        <w:tc>
          <w:tcPr>
            <w:tcW w:type="dxa" w:w="4968"/>
            <w:vAlign w:val="center"/>
          </w:tcPr>
          <w:p>
            <w:r/>
            <w:r>
              <w:rPr>
                <w:sz w:val="16"/>
              </w:rPr>
              <w:t>Must be rejected after security fix.</w:t>
            </w:r>
          </w:p>
        </w:tc>
      </w:tr>
      <w:tr>
        <w:tc>
          <w:tcPr>
            <w:tcW w:type="dxa" w:w="4968"/>
            <w:vAlign w:val="center"/>
          </w:tcPr>
          <w:p>
            <w:r/>
            <w:r>
              <w:rPr>
                <w:sz w:val="16"/>
              </w:rPr>
              <w:t>Activity attributed to another user</w:t>
            </w:r>
          </w:p>
        </w:tc>
        <w:tc>
          <w:tcPr>
            <w:tcW w:type="dxa" w:w="4968"/>
            <w:vAlign w:val="center"/>
          </w:tcPr>
          <w:p>
            <w:r/>
            <w:r>
              <w:rPr>
                <w:sz w:val="16"/>
              </w:rPr>
              <w:t>Must be rejected after security fix.</w:t>
            </w:r>
          </w:p>
        </w:tc>
      </w:tr>
      <w:tr>
        <w:tc>
          <w:tcPr>
            <w:tcW w:type="dxa" w:w="4968"/>
            <w:vAlign w:val="center"/>
          </w:tcPr>
          <w:p>
            <w:r/>
            <w:r>
              <w:rPr>
                <w:sz w:val="16"/>
              </w:rPr>
              <w:t>Expired access token with valid refresh</w:t>
            </w:r>
          </w:p>
        </w:tc>
        <w:tc>
          <w:tcPr>
            <w:tcW w:type="dxa" w:w="4968"/>
            <w:vAlign w:val="center"/>
          </w:tcPr>
          <w:p>
            <w:r/>
            <w:r>
              <w:rPr>
                <w:sz w:val="16"/>
              </w:rPr>
              <w:t>Should refresh after refresh flow is implemented.</w:t>
            </w:r>
          </w:p>
        </w:tc>
      </w:tr>
    </w:tbl>
    <w:p/>
    <w:p>
      <w:pPr>
        <w:pStyle w:val="Heading1"/>
      </w:pPr>
      <w:r>
        <w:t>30. UX Requirements Derived from the Current Feature Set</w:t>
      </w:r>
    </w:p>
    <w:p>
      <w:pPr>
        <w:pStyle w:val="ListBullet"/>
      </w:pPr>
      <w:r>
        <w:t>Every destructive action should require confirmation where appropriate.</w:t>
      </w:r>
    </w:p>
    <w:p>
      <w:pPr>
        <w:pStyle w:val="ListBullet"/>
      </w:pPr>
      <w:r>
        <w:t>Timesheet status should be visually obvious and consistently labeled.</w:t>
      </w:r>
    </w:p>
    <w:p>
      <w:pPr>
        <w:pStyle w:val="ListBullet"/>
      </w:pPr>
      <w:r>
        <w:t>Approval screens should show project, employee, week, totals, notes, and review history before action.</w:t>
      </w:r>
    </w:p>
    <w:p>
      <w:pPr>
        <w:pStyle w:val="ListBullet"/>
      </w:pPr>
      <w:r>
        <w:t>Declined timesheets should prominently expose the decline reason.</w:t>
      </w:r>
    </w:p>
    <w:p>
      <w:pPr>
        <w:pStyle w:val="ListBullet"/>
      </w:pPr>
      <w:r>
        <w:t>Notifications should distinguish unread from read state.</w:t>
      </w:r>
    </w:p>
    <w:p>
      <w:pPr>
        <w:pStyle w:val="ListBullet"/>
      </w:pPr>
      <w:r>
        <w:t>Project pages should make team, supervisor, dates, status and documents easy to find.</w:t>
      </w:r>
    </w:p>
    <w:p>
      <w:pPr>
        <w:pStyle w:val="ListBullet"/>
      </w:pPr>
      <w:r>
        <w:t>Permission-denied states should explain what the user can do instead of presenting empty data.</w:t>
      </w:r>
    </w:p>
    <w:p>
      <w:pPr>
        <w:pStyle w:val="ListBullet"/>
      </w:pPr>
      <w:r>
        <w:t>Loading and error states should be explicit for all asynchronous list and mutation operations.</w:t>
      </w:r>
    </w:p>
    <w:p>
      <w:pPr>
        <w:pStyle w:val="ListBullet"/>
      </w:pPr>
      <w:r>
        <w:t>File upload UI should communicate accepted formats and the 10 MB limit.</w:t>
      </w:r>
    </w:p>
    <w:p>
      <w:pPr>
        <w:pStyle w:val="Heading1"/>
      </w:pPr>
      <w:r>
        <w:t>31. Product Enhancement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Pr>
          <w:p>
            <w:r/>
            <w:r>
              <w:rPr>
                <w:b/>
                <w:sz w:val="17"/>
              </w:rPr>
              <w:t>Release</w:t>
            </w:r>
          </w:p>
        </w:tc>
        <w:tc>
          <w:tcPr>
            <w:tcW w:type="dxa" w:w="3312"/>
            <w:shd w:fill="DCE6F1"/>
          </w:tcPr>
          <w:p>
            <w:r/>
            <w:r>
              <w:rPr>
                <w:b/>
                <w:sz w:val="17"/>
              </w:rPr>
              <w:t>Feature work</w:t>
            </w:r>
          </w:p>
        </w:tc>
        <w:tc>
          <w:tcPr>
            <w:tcW w:type="dxa" w:w="3312"/>
            <w:shd w:fill="DCE6F1"/>
          </w:tcPr>
          <w:p>
            <w:r/>
            <w:r>
              <w:rPr>
                <w:b/>
                <w:sz w:val="17"/>
              </w:rPr>
              <w:t>Rationale</w:t>
            </w:r>
          </w:p>
        </w:tc>
      </w:tr>
      <w:tr>
        <w:tc>
          <w:tcPr>
            <w:tcW w:type="dxa" w:w="3312"/>
            <w:vAlign w:val="center"/>
          </w:tcPr>
          <w:p>
            <w:r/>
            <w:r>
              <w:rPr>
                <w:sz w:val="16"/>
              </w:rPr>
              <w:t>R1 — Hardening</w:t>
            </w:r>
          </w:p>
        </w:tc>
        <w:tc>
          <w:tcPr>
            <w:tcW w:type="dxa" w:w="3312"/>
            <w:vAlign w:val="center"/>
          </w:tcPr>
          <w:p>
            <w:r/>
            <w:r>
              <w:rPr>
                <w:sz w:val="16"/>
              </w:rPr>
              <w:t>Fix notification ownership, activity attribution, document deletion policy, supervisor policy consistency.</w:t>
            </w:r>
          </w:p>
        </w:tc>
        <w:tc>
          <w:tcPr>
            <w:tcW w:type="dxa" w:w="3312"/>
            <w:vAlign w:val="center"/>
          </w:tcPr>
          <w:p>
            <w:r/>
            <w:r>
              <w:rPr>
                <w:sz w:val="16"/>
              </w:rPr>
              <w:t>Security and trust foundation.</w:t>
            </w:r>
          </w:p>
        </w:tc>
      </w:tr>
      <w:tr>
        <w:tc>
          <w:tcPr>
            <w:tcW w:type="dxa" w:w="3312"/>
            <w:vAlign w:val="center"/>
          </w:tcPr>
          <w:p>
            <w:r/>
            <w:r>
              <w:rPr>
                <w:sz w:val="16"/>
              </w:rPr>
              <w:t>R1 — Contracts</w:t>
            </w:r>
          </w:p>
        </w:tc>
        <w:tc>
          <w:tcPr>
            <w:tcW w:type="dxa" w:w="3312"/>
            <w:vAlign w:val="center"/>
          </w:tcPr>
          <w:p>
            <w:r/>
            <w:r>
              <w:rPr>
                <w:sz w:val="16"/>
              </w:rPr>
              <w:t>Align document upload/types and timesheet filters between frontend/backend.</w:t>
            </w:r>
          </w:p>
        </w:tc>
        <w:tc>
          <w:tcPr>
            <w:tcW w:type="dxa" w:w="3312"/>
            <w:vAlign w:val="center"/>
          </w:tcPr>
          <w:p>
            <w:r/>
            <w:r>
              <w:rPr>
                <w:sz w:val="16"/>
              </w:rPr>
              <w:t>Prevent broken UI/API interactions.</w:t>
            </w:r>
          </w:p>
        </w:tc>
      </w:tr>
      <w:tr>
        <w:tc>
          <w:tcPr>
            <w:tcW w:type="dxa" w:w="3312"/>
            <w:vAlign w:val="center"/>
          </w:tcPr>
          <w:p>
            <w:r/>
            <w:r>
              <w:rPr>
                <w:sz w:val="16"/>
              </w:rPr>
              <w:t>R1 — Authentication</w:t>
            </w:r>
          </w:p>
        </w:tc>
        <w:tc>
          <w:tcPr>
            <w:tcW w:type="dxa" w:w="3312"/>
            <w:vAlign w:val="center"/>
          </w:tcPr>
          <w:p>
            <w:r/>
            <w:r>
              <w:rPr>
                <w:sz w:val="16"/>
              </w:rPr>
              <w:t>Complete refresh endpoint and token rotation.</w:t>
            </w:r>
          </w:p>
        </w:tc>
        <w:tc>
          <w:tcPr>
            <w:tcW w:type="dxa" w:w="3312"/>
            <w:vAlign w:val="center"/>
          </w:tcPr>
          <w:p>
            <w:r/>
            <w:r>
              <w:rPr>
                <w:sz w:val="16"/>
              </w:rPr>
              <w:t>Reliable session continuity.</w:t>
            </w:r>
          </w:p>
        </w:tc>
      </w:tr>
      <w:tr>
        <w:tc>
          <w:tcPr>
            <w:tcW w:type="dxa" w:w="3312"/>
            <w:vAlign w:val="center"/>
          </w:tcPr>
          <w:p>
            <w:r/>
            <w:r>
              <w:rPr>
                <w:sz w:val="16"/>
              </w:rPr>
              <w:t>R2 — Collaboration</w:t>
            </w:r>
          </w:p>
        </w:tc>
        <w:tc>
          <w:tcPr>
            <w:tcW w:type="dxa" w:w="3312"/>
            <w:vAlign w:val="center"/>
          </w:tcPr>
          <w:p>
            <w:r/>
            <w:r>
              <w:rPr>
                <w:sz w:val="16"/>
              </w:rPr>
              <w:t>Improve project team/supervisor workflows, richer activity history, notification preferences.</w:t>
            </w:r>
          </w:p>
        </w:tc>
        <w:tc>
          <w:tcPr>
            <w:tcW w:type="dxa" w:w="3312"/>
            <w:vAlign w:val="center"/>
          </w:tcPr>
          <w:p>
            <w:r/>
            <w:r>
              <w:rPr>
                <w:sz w:val="16"/>
              </w:rPr>
              <w:t>Better operational collaboration.</w:t>
            </w:r>
          </w:p>
        </w:tc>
      </w:tr>
      <w:tr>
        <w:tc>
          <w:tcPr>
            <w:tcW w:type="dxa" w:w="3312"/>
            <w:vAlign w:val="center"/>
          </w:tcPr>
          <w:p>
            <w:r/>
            <w:r>
              <w:rPr>
                <w:sz w:val="16"/>
              </w:rPr>
              <w:t>R2 — Documents</w:t>
            </w:r>
          </w:p>
        </w:tc>
        <w:tc>
          <w:tcPr>
            <w:tcW w:type="dxa" w:w="3312"/>
            <w:vAlign w:val="center"/>
          </w:tcPr>
          <w:p>
            <w:r/>
            <w:r>
              <w:rPr>
                <w:sz w:val="16"/>
              </w:rPr>
              <w:t>Private/signed document access, previews, download controls, stronger lifecycle policy.</w:t>
            </w:r>
          </w:p>
        </w:tc>
        <w:tc>
          <w:tcPr>
            <w:tcW w:type="dxa" w:w="3312"/>
            <w:vAlign w:val="center"/>
          </w:tcPr>
          <w:p>
            <w:r/>
            <w:r>
              <w:rPr>
                <w:sz w:val="16"/>
              </w:rPr>
              <w:t>Safer document handling.</w:t>
            </w:r>
          </w:p>
        </w:tc>
      </w:tr>
      <w:tr>
        <w:tc>
          <w:tcPr>
            <w:tcW w:type="dxa" w:w="3312"/>
            <w:vAlign w:val="center"/>
          </w:tcPr>
          <w:p>
            <w:r/>
            <w:r>
              <w:rPr>
                <w:sz w:val="16"/>
              </w:rPr>
              <w:t>R2 — Reporting</w:t>
            </w:r>
          </w:p>
        </w:tc>
        <w:tc>
          <w:tcPr>
            <w:tcW w:type="dxa" w:w="3312"/>
            <w:vAlign w:val="center"/>
          </w:tcPr>
          <w:p>
            <w:r/>
            <w:r>
              <w:rPr>
                <w:sz w:val="16"/>
              </w:rPr>
              <w:t>Date ranges, project/employee filters, exports, saved report views.</w:t>
            </w:r>
          </w:p>
        </w:tc>
        <w:tc>
          <w:tcPr>
            <w:tcW w:type="dxa" w:w="3312"/>
            <w:vAlign w:val="center"/>
          </w:tcPr>
          <w:p>
            <w:r/>
            <w:r>
              <w:rPr>
                <w:sz w:val="16"/>
              </w:rPr>
              <w:t>Management usefulness.</w:t>
            </w:r>
          </w:p>
        </w:tc>
      </w:tr>
      <w:tr>
        <w:tc>
          <w:tcPr>
            <w:tcW w:type="dxa" w:w="3312"/>
            <w:vAlign w:val="center"/>
          </w:tcPr>
          <w:p>
            <w:r/>
            <w:r>
              <w:rPr>
                <w:sz w:val="16"/>
              </w:rPr>
              <w:t>R3 — Workflow</w:t>
            </w:r>
          </w:p>
        </w:tc>
        <w:tc>
          <w:tcPr>
            <w:tcW w:type="dxa" w:w="3312"/>
            <w:vAlign w:val="center"/>
          </w:tcPr>
          <w:p>
            <w:r/>
            <w:r>
              <w:rPr>
                <w:sz w:val="16"/>
              </w:rPr>
              <w:t>Configurable approval chains and escalation/reminder rules.</w:t>
            </w:r>
          </w:p>
        </w:tc>
        <w:tc>
          <w:tcPr>
            <w:tcW w:type="dxa" w:w="3312"/>
            <w:vAlign w:val="center"/>
          </w:tcPr>
          <w:p>
            <w:r/>
            <w:r>
              <w:rPr>
                <w:sz w:val="16"/>
              </w:rPr>
              <w:t>Support more organizations/processes.</w:t>
            </w:r>
          </w:p>
        </w:tc>
      </w:tr>
      <w:tr>
        <w:tc>
          <w:tcPr>
            <w:tcW w:type="dxa" w:w="3312"/>
            <w:vAlign w:val="center"/>
          </w:tcPr>
          <w:p>
            <w:r/>
            <w:r>
              <w:rPr>
                <w:sz w:val="16"/>
              </w:rPr>
              <w:t>R3 — Audit</w:t>
            </w:r>
          </w:p>
        </w:tc>
        <w:tc>
          <w:tcPr>
            <w:tcW w:type="dxa" w:w="3312"/>
            <w:vAlign w:val="center"/>
          </w:tcPr>
          <w:p>
            <w:r/>
            <w:r>
              <w:rPr>
                <w:sz w:val="16"/>
              </w:rPr>
              <w:t>Immutable audit event model, actor-derived events, retention policy.</w:t>
            </w:r>
          </w:p>
        </w:tc>
        <w:tc>
          <w:tcPr>
            <w:tcW w:type="dxa" w:w="3312"/>
            <w:vAlign w:val="center"/>
          </w:tcPr>
          <w:p>
            <w:r/>
            <w:r>
              <w:rPr>
                <w:sz w:val="16"/>
              </w:rPr>
              <w:t>Compliance/forensics.</w:t>
            </w:r>
          </w:p>
        </w:tc>
      </w:tr>
      <w:tr>
        <w:tc>
          <w:tcPr>
            <w:tcW w:type="dxa" w:w="3312"/>
            <w:vAlign w:val="center"/>
          </w:tcPr>
          <w:p>
            <w:r/>
            <w:r>
              <w:rPr>
                <w:sz w:val="16"/>
              </w:rPr>
              <w:t>R3 — Recovery</w:t>
            </w:r>
          </w:p>
        </w:tc>
        <w:tc>
          <w:tcPr>
            <w:tcW w:type="dxa" w:w="3312"/>
            <w:vAlign w:val="center"/>
          </w:tcPr>
          <w:p>
            <w:r/>
            <w:r>
              <w:rPr>
                <w:sz w:val="16"/>
              </w:rPr>
              <w:t>Full password reset and account recovery.</w:t>
            </w:r>
          </w:p>
        </w:tc>
        <w:tc>
          <w:tcPr>
            <w:tcW w:type="dxa" w:w="3312"/>
            <w:vAlign w:val="center"/>
          </w:tcPr>
          <w:p>
            <w:r/>
            <w:r>
              <w:rPr>
                <w:sz w:val="16"/>
              </w:rPr>
              <w:t>Operational completeness.</w:t>
            </w:r>
          </w:p>
        </w:tc>
      </w:tr>
    </w:tbl>
    <w:p/>
    <w:p>
      <w:pPr>
        <w:pStyle w:val="Heading1"/>
      </w:pPr>
      <w:r>
        <w:t>32. Feature Dependencies</w:t>
      </w:r>
    </w:p>
    <w:p>
      <w:pPr>
        <w:pStyle w:val="FeatureCode"/>
      </w:pPr>
      <w:r>
        <w:t>Authentication</w:t>
      </w:r>
    </w:p>
    <w:p>
      <w:pPr>
        <w:pStyle w:val="FeatureCode"/>
      </w:pPr>
      <w:r>
        <w:t xml:space="preserve">  └─&gt; User Management</w:t>
      </w:r>
    </w:p>
    <w:p>
      <w:pPr>
        <w:pStyle w:val="FeatureCode"/>
      </w:pPr>
      <w:r>
        <w:t xml:space="preserve">       ├─&gt; Supervisor Management</w:t>
      </w:r>
    </w:p>
    <w:p>
      <w:pPr>
        <w:pStyle w:val="FeatureCode"/>
      </w:pPr>
      <w:r>
        <w:t xml:space="preserve">       └─&gt; Project Management</w:t>
      </w:r>
    </w:p>
    <w:p>
      <w:pPr>
        <w:pStyle w:val="FeatureCode"/>
      </w:pPr>
      <w:r>
        <w:t xml:space="preserve">             ├─&gt; Team Management</w:t>
      </w:r>
    </w:p>
    <w:p>
      <w:pPr>
        <w:pStyle w:val="FeatureCode"/>
      </w:pPr>
      <w:r>
        <w:t xml:space="preserve">             ├─&gt; Documents</w:t>
      </w:r>
    </w:p>
    <w:p>
      <w:pPr>
        <w:pStyle w:val="FeatureCode"/>
      </w:pPr>
      <w:r>
        <w:t xml:space="preserve">             └─&gt; Timesheets</w:t>
      </w:r>
    </w:p>
    <w:p>
      <w:pPr>
        <w:pStyle w:val="FeatureCode"/>
      </w:pPr>
      <w:r>
        <w:t xml:space="preserve">                    └─&gt; Submission</w:t>
      </w:r>
    </w:p>
    <w:p>
      <w:pPr>
        <w:pStyle w:val="FeatureCode"/>
      </w:pPr>
      <w:r>
        <w:t xml:space="preserve">                          └─&gt; Approval</w:t>
      </w:r>
    </w:p>
    <w:p>
      <w:pPr>
        <w:pStyle w:val="FeatureCode"/>
      </w:pPr>
      <w:r>
        <w:t xml:space="preserve">                                ├─&gt; Notifications</w:t>
      </w:r>
    </w:p>
    <w:p>
      <w:pPr>
        <w:pStyle w:val="FeatureCode"/>
      </w:pPr>
      <w:r>
        <w:t xml:space="preserve">                                └─&gt; Activities</w:t>
      </w:r>
    </w:p>
    <w:p>
      <w:pPr>
        <w:pStyle w:val="FeatureCode"/>
      </w:pPr>
      <w:r/>
    </w:p>
    <w:p>
      <w:pPr>
        <w:pStyle w:val="FeatureCode"/>
      </w:pPr>
      <w:r>
        <w:t>Projects + Timesheets</w:t>
      </w:r>
    </w:p>
    <w:p>
      <w:pPr>
        <w:pStyle w:val="FeatureCode"/>
      </w:pPr>
      <w:r>
        <w:t xml:space="preserve">  └─&gt; Reports</w:t>
      </w:r>
    </w:p>
    <w:p>
      <w:pPr>
        <w:pStyle w:val="FeatureCode"/>
      </w:pPr>
      <w:r/>
    </w:p>
    <w:p>
      <w:pPr>
        <w:pStyle w:val="FeatureCode"/>
      </w:pPr>
      <w:r>
        <w:t>Projects + Deadlines</w:t>
      </w:r>
    </w:p>
    <w:p>
      <w:pPr>
        <w:pStyle w:val="FeatureCode"/>
      </w:pPr>
      <w:r>
        <w:t xml:space="preserve">  └─&gt; Cron Notifications</w:t>
      </w:r>
    </w:p>
    <w:p>
      <w:pPr>
        <w:pStyle w:val="Heading1"/>
      </w:pPr>
      <w:r>
        <w:t>33. Product-Level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Pr>
          <w:p>
            <w:r/>
            <w:r>
              <w:rPr>
                <w:b/>
                <w:sz w:val="17"/>
              </w:rPr>
              <w:t>Risk</w:t>
            </w:r>
          </w:p>
        </w:tc>
        <w:tc>
          <w:tcPr>
            <w:tcW w:type="dxa" w:w="3312"/>
            <w:shd w:fill="DCE6F1"/>
          </w:tcPr>
          <w:p>
            <w:r/>
            <w:r>
              <w:rPr>
                <w:b/>
                <w:sz w:val="17"/>
              </w:rPr>
              <w:t>Severity</w:t>
            </w:r>
          </w:p>
        </w:tc>
        <w:tc>
          <w:tcPr>
            <w:tcW w:type="dxa" w:w="3312"/>
            <w:shd w:fill="DCE6F1"/>
          </w:tcPr>
          <w:p>
            <w:r/>
            <w:r>
              <w:rPr>
                <w:b/>
                <w:sz w:val="17"/>
              </w:rPr>
              <w:t>Effect</w:t>
            </w:r>
          </w:p>
        </w:tc>
      </w:tr>
      <w:tr>
        <w:tc>
          <w:tcPr>
            <w:tcW w:type="dxa" w:w="3312"/>
            <w:vAlign w:val="center"/>
          </w:tcPr>
          <w:p>
            <w:r/>
            <w:r>
              <w:rPr>
                <w:sz w:val="16"/>
              </w:rPr>
              <w:t>Authorization policy drift</w:t>
            </w:r>
          </w:p>
        </w:tc>
        <w:tc>
          <w:tcPr>
            <w:tcW w:type="dxa" w:w="3312"/>
            <w:vAlign w:val="center"/>
          </w:tcPr>
          <w:p>
            <w:r/>
            <w:r>
              <w:rPr>
                <w:sz w:val="16"/>
              </w:rPr>
              <w:t>High</w:t>
            </w:r>
          </w:p>
        </w:tc>
        <w:tc>
          <w:tcPr>
            <w:tcW w:type="dxa" w:w="3312"/>
            <w:vAlign w:val="center"/>
          </w:tcPr>
          <w:p>
            <w:r/>
            <w:r>
              <w:rPr>
                <w:sz w:val="16"/>
              </w:rPr>
              <w:t>Users may receive inconsistent access depending on endpoint path.</w:t>
            </w:r>
          </w:p>
        </w:tc>
      </w:tr>
      <w:tr>
        <w:tc>
          <w:tcPr>
            <w:tcW w:type="dxa" w:w="3312"/>
            <w:vAlign w:val="center"/>
          </w:tcPr>
          <w:p>
            <w:r/>
            <w:r>
              <w:rPr>
                <w:sz w:val="16"/>
              </w:rPr>
              <w:t>Public document URLs</w:t>
            </w:r>
          </w:p>
        </w:tc>
        <w:tc>
          <w:tcPr>
            <w:tcW w:type="dxa" w:w="3312"/>
            <w:vAlign w:val="center"/>
          </w:tcPr>
          <w:p>
            <w:r/>
            <w:r>
              <w:rPr>
                <w:sz w:val="16"/>
              </w:rPr>
              <w:t>High</w:t>
            </w:r>
          </w:p>
        </w:tc>
        <w:tc>
          <w:tcPr>
            <w:tcW w:type="dxa" w:w="3312"/>
            <w:vAlign w:val="center"/>
          </w:tcPr>
          <w:p>
            <w:r/>
            <w:r>
              <w:rPr>
                <w:sz w:val="16"/>
              </w:rPr>
              <w:t>Sensitive project files may be accessible to anyone with the URL.</w:t>
            </w:r>
          </w:p>
        </w:tc>
      </w:tr>
      <w:tr>
        <w:tc>
          <w:tcPr>
            <w:tcW w:type="dxa" w:w="3312"/>
            <w:vAlign w:val="center"/>
          </w:tcPr>
          <w:p>
            <w:r/>
            <w:r>
              <w:rPr>
                <w:sz w:val="16"/>
              </w:rPr>
              <w:t>Incomplete refresh flow</w:t>
            </w:r>
          </w:p>
        </w:tc>
        <w:tc>
          <w:tcPr>
            <w:tcW w:type="dxa" w:w="3312"/>
            <w:vAlign w:val="center"/>
          </w:tcPr>
          <w:p>
            <w:r/>
            <w:r>
              <w:rPr>
                <w:sz w:val="16"/>
              </w:rPr>
              <w:t>High</w:t>
            </w:r>
          </w:p>
        </w:tc>
        <w:tc>
          <w:tcPr>
            <w:tcW w:type="dxa" w:w="3312"/>
            <w:vAlign w:val="center"/>
          </w:tcPr>
          <w:p>
            <w:r/>
            <w:r>
              <w:rPr>
                <w:sz w:val="16"/>
              </w:rPr>
              <w:t>Users may be logged out after access-token expiry.</w:t>
            </w:r>
          </w:p>
        </w:tc>
      </w:tr>
      <w:tr>
        <w:tc>
          <w:tcPr>
            <w:tcW w:type="dxa" w:w="3312"/>
            <w:vAlign w:val="center"/>
          </w:tcPr>
          <w:p>
            <w:r/>
            <w:r>
              <w:rPr>
                <w:sz w:val="16"/>
              </w:rPr>
              <w:t>Notification ownership gap</w:t>
            </w:r>
          </w:p>
        </w:tc>
        <w:tc>
          <w:tcPr>
            <w:tcW w:type="dxa" w:w="3312"/>
            <w:vAlign w:val="center"/>
          </w:tcPr>
          <w:p>
            <w:r/>
            <w:r>
              <w:rPr>
                <w:sz w:val="16"/>
              </w:rPr>
              <w:t>High</w:t>
            </w:r>
          </w:p>
        </w:tc>
        <w:tc>
          <w:tcPr>
            <w:tcW w:type="dxa" w:w="3312"/>
            <w:vAlign w:val="center"/>
          </w:tcPr>
          <w:p>
            <w:r/>
            <w:r>
              <w:rPr>
                <w:sz w:val="16"/>
              </w:rPr>
              <w:t>Users may modify another user's notification state if an ID is known.</w:t>
            </w:r>
          </w:p>
        </w:tc>
      </w:tr>
      <w:tr>
        <w:tc>
          <w:tcPr>
            <w:tcW w:type="dxa" w:w="3312"/>
            <w:vAlign w:val="center"/>
          </w:tcPr>
          <w:p>
            <w:r/>
            <w:r>
              <w:rPr>
                <w:sz w:val="16"/>
              </w:rPr>
              <w:t>Activity attribution gap</w:t>
            </w:r>
          </w:p>
        </w:tc>
        <w:tc>
          <w:tcPr>
            <w:tcW w:type="dxa" w:w="3312"/>
            <w:vAlign w:val="center"/>
          </w:tcPr>
          <w:p>
            <w:r/>
            <w:r>
              <w:rPr>
                <w:sz w:val="16"/>
              </w:rPr>
              <w:t>High</w:t>
            </w:r>
          </w:p>
        </w:tc>
        <w:tc>
          <w:tcPr>
            <w:tcW w:type="dxa" w:w="3312"/>
            <w:vAlign w:val="center"/>
          </w:tcPr>
          <w:p>
            <w:r/>
            <w:r>
              <w:rPr>
                <w:sz w:val="16"/>
              </w:rPr>
              <w:t>Audit history can be misleading if clients can submit another actor's identity.</w:t>
            </w:r>
          </w:p>
        </w:tc>
      </w:tr>
      <w:tr>
        <w:tc>
          <w:tcPr>
            <w:tcW w:type="dxa" w:w="3312"/>
            <w:vAlign w:val="center"/>
          </w:tcPr>
          <w:p>
            <w:r/>
            <w:r>
              <w:rPr>
                <w:sz w:val="16"/>
              </w:rPr>
              <w:t>Frontend/backend DTO drift</w:t>
            </w:r>
          </w:p>
        </w:tc>
        <w:tc>
          <w:tcPr>
            <w:tcW w:type="dxa" w:w="3312"/>
            <w:vAlign w:val="center"/>
          </w:tcPr>
          <w:p>
            <w:r/>
            <w:r>
              <w:rPr>
                <w:sz w:val="16"/>
              </w:rPr>
              <w:t>High</w:t>
            </w:r>
          </w:p>
        </w:tc>
        <w:tc>
          <w:tcPr>
            <w:tcW w:type="dxa" w:w="3312"/>
            <w:vAlign w:val="center"/>
          </w:tcPr>
          <w:p>
            <w:r/>
            <w:r>
              <w:rPr>
                <w:sz w:val="16"/>
              </w:rPr>
              <w:t>Document UI/upload and other integrations may fail or display incorrect values.</w:t>
            </w:r>
          </w:p>
        </w:tc>
      </w:tr>
      <w:tr>
        <w:tc>
          <w:tcPr>
            <w:tcW w:type="dxa" w:w="3312"/>
            <w:vAlign w:val="center"/>
          </w:tcPr>
          <w:p>
            <w:r/>
            <w:r>
              <w:rPr>
                <w:sz w:val="16"/>
              </w:rPr>
              <w:t>Unpaginated list endpoints</w:t>
            </w:r>
          </w:p>
        </w:tc>
        <w:tc>
          <w:tcPr>
            <w:tcW w:type="dxa" w:w="3312"/>
            <w:vAlign w:val="center"/>
          </w:tcPr>
          <w:p>
            <w:r/>
            <w:r>
              <w:rPr>
                <w:sz w:val="16"/>
              </w:rPr>
              <w:t>Medium</w:t>
            </w:r>
          </w:p>
        </w:tc>
        <w:tc>
          <w:tcPr>
            <w:tcW w:type="dxa" w:w="3312"/>
            <w:vAlign w:val="center"/>
          </w:tcPr>
          <w:p>
            <w:r/>
            <w:r>
              <w:rPr>
                <w:sz w:val="16"/>
              </w:rPr>
              <w:t>Performance may degrade as users/projects/timesheets grow.</w:t>
            </w:r>
          </w:p>
        </w:tc>
      </w:tr>
      <w:tr>
        <w:tc>
          <w:tcPr>
            <w:tcW w:type="dxa" w:w="3312"/>
            <w:vAlign w:val="center"/>
          </w:tcPr>
          <w:p>
            <w:r/>
            <w:r>
              <w:rPr>
                <w:sz w:val="16"/>
              </w:rPr>
              <w:t>Non-transactional side effects</w:t>
            </w:r>
          </w:p>
        </w:tc>
        <w:tc>
          <w:tcPr>
            <w:tcW w:type="dxa" w:w="3312"/>
            <w:vAlign w:val="center"/>
          </w:tcPr>
          <w:p>
            <w:r/>
            <w:r>
              <w:rPr>
                <w:sz w:val="16"/>
              </w:rPr>
              <w:t>Medium</w:t>
            </w:r>
          </w:p>
        </w:tc>
        <w:tc>
          <w:tcPr>
            <w:tcW w:type="dxa" w:w="3312"/>
            <w:vAlign w:val="center"/>
          </w:tcPr>
          <w:p>
            <w:r/>
            <w:r>
              <w:rPr>
                <w:sz w:val="16"/>
              </w:rPr>
              <w:t>Primary state and notification/activity history can diverge after partial failures.</w:t>
            </w:r>
          </w:p>
        </w:tc>
      </w:tr>
      <w:tr>
        <w:tc>
          <w:tcPr>
            <w:tcW w:type="dxa" w:w="3312"/>
            <w:vAlign w:val="center"/>
          </w:tcPr>
          <w:p>
            <w:r/>
            <w:r>
              <w:rPr>
                <w:sz w:val="16"/>
              </w:rPr>
              <w:t>Demo/mock artifacts</w:t>
            </w:r>
          </w:p>
        </w:tc>
        <w:tc>
          <w:tcPr>
            <w:tcW w:type="dxa" w:w="3312"/>
            <w:vAlign w:val="center"/>
          </w:tcPr>
          <w:p>
            <w:r/>
            <w:r>
              <w:rPr>
                <w:sz w:val="16"/>
              </w:rPr>
              <w:t>Medium</w:t>
            </w:r>
          </w:p>
        </w:tc>
        <w:tc>
          <w:tcPr>
            <w:tcW w:type="dxa" w:w="3312"/>
            <w:vAlign w:val="center"/>
          </w:tcPr>
          <w:p>
            <w:r/>
            <w:r>
              <w:rPr>
                <w:sz w:val="16"/>
              </w:rPr>
              <w:t>Developers may accidentally rely on non-production data paths.</w:t>
            </w:r>
          </w:p>
        </w:tc>
      </w:tr>
    </w:tbl>
    <w:p/>
    <w:p>
      <w:pPr>
        <w:pStyle w:val="Heading1"/>
      </w:pPr>
      <w:r>
        <w:t>34. Final Feature Assessment</w:t>
      </w:r>
    </w:p>
    <w:p>
      <w:r>
        <w:t>AlphaNet currently represents a substantial operational MVP rather than a simple CRUD application. Its central feature set—identity, projects, teams, weekly time capture, submission/review, notifications, activity tracking, documents and reporting—is present in the codebase and connected into meaningful workflows.</w:t>
      </w:r>
    </w:p>
    <w:p>
      <w:r>
        <w:t>The most important product concern is consistency. Several features exist in one layer but differ in another. For a stable release, the platform should first make the implemented feature contracts explicit and canonical, especially around authorization, document handling, notifications, timesheet review and authentication renewal.</w:t>
      </w:r>
    </w:p>
    <w:tbl>
      <w:tblPr>
        <w:tblStyle w:val="TableGrid"/>
        <w:tblW w:type="auto" w:w="0"/>
        <w:tblLook w:firstColumn="1" w:firstRow="1" w:lastColumn="0" w:lastRow="0" w:noHBand="0" w:noVBand="1" w:val="04A0"/>
      </w:tblPr>
      <w:tblGrid>
        <w:gridCol w:w="9936"/>
      </w:tblGrid>
      <w:tr>
        <w:tc>
          <w:tcPr>
            <w:tcW w:type="dxa" w:w="9936"/>
            <w:shd w:fill="F3F6FA"/>
          </w:tcPr>
          <w:p>
            <w:r/>
            <w:r>
              <w:rPr>
                <w:b/>
                <w:sz w:val="19"/>
              </w:rPr>
              <w:t>Recommended definition of 'production ready'</w:t>
              <w:br/>
            </w:r>
            <w:r>
              <w:rPr>
                <w:sz w:val="18"/>
              </w:rPr>
              <w:t>Do not define production readiness as simply 'all screens work.' For AlphaNet, production readiness should require: canonical authorization policies, secure resource ownership, aligned API/client contracts, completed authentication lifecycle, private or intentionally public document policy, automated security/integration tests, observable operations, and a documented backup/recovery process.</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Codebase-derived feature specification • 09 September 2026</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AlphaNet Platform — Detailed Feature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Code">
    <w:name w:val="FeatureCode"/>
    <w:pPr>
      <w:spacing w:after="4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