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805694580078" w:lineRule="auto"/>
        <w:ind w:left="1780.27587890625" w:right="1727.835693359375" w:firstLine="0"/>
        <w:jc w:val="center"/>
        <w:rPr>
          <w:rFonts w:ascii="Arial" w:cs="Arial" w:eastAsia="Arial" w:hAnsi="Arial"/>
          <w:b w:val="1"/>
          <w:bCs w:val="1"/>
          <w:i w:val="0"/>
          <w:iCs w:val="0"/>
          <w:smallCaps w:val="0"/>
          <w:strike w:val="0"/>
          <w:color w:val="ffffff"/>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4"/>
          <w:szCs w:val="64"/>
          <w:u w:val="none"/>
          <w:shd w:fill="auto" w:val="clear"/>
          <w:vertAlign w:val="baseline"/>
          <w:rtl w:val="0"/>
        </w:rPr>
        <w:t xml:space="preserve">NIFTY 100 FINANCIAL INTELLIGENCE PLATFORM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826904296875" w:line="240" w:lineRule="auto"/>
        <w:ind w:left="0" w:right="0" w:firstLine="0"/>
        <w:jc w:val="center"/>
        <w:rPr>
          <w:rFonts w:ascii="Arial" w:cs="Arial" w:eastAsia="Arial" w:hAnsi="Arial"/>
          <w:b w:val="1"/>
          <w:bCs w:val="1"/>
          <w:i w:val="0"/>
          <w:iCs w:val="0"/>
          <w:smallCaps w:val="0"/>
          <w:strike w:val="0"/>
          <w:color w:val="d4a01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24"/>
          <w:szCs w:val="24"/>
          <w:u w:val="none"/>
          <w:shd w:fill="auto" w:val="clear"/>
          <w:vertAlign w:val="baseline"/>
          <w:rtl w:val="0"/>
        </w:rPr>
        <w:t xml:space="preserve">Project Execution Plan · Technical Specification · Feature Catalogue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900634765625" w:line="240" w:lineRule="auto"/>
        <w:ind w:left="1372.7900695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Project Title: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Nifty 100 Financial Intelligence Platform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18212890625" w:line="240" w:lineRule="auto"/>
        <w:ind w:left="1372.7900695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Document Type: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Full Technical Specification &amp; Project Execution Plan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42626953125" w:line="240" w:lineRule="auto"/>
        <w:ind w:left="1372.7900695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45 Calendar Days | 6 Weekly Sprints | 3 Buffer Days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2431640625" w:line="327.4292850494385" w:lineRule="auto"/>
        <w:ind w:left="1362.8700256347656" w:right="3450.8087158203125" w:firstLine="9.9200439453125"/>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Dataset Universe: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92 Nifty 100 Companies | 7 Core + 5 Supplementary Datasets </w:t>
      </w: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Total Records: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~11,000+ Data Points Across All Financial Statements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36328125" w:line="240" w:lineRule="auto"/>
        <w:ind w:left="1372.7900695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Platform: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12 Modules | 120+ Features | 50+ Financial KPIs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18212890625" w:line="240" w:lineRule="auto"/>
        <w:ind w:left="1372.7900695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6"/>
          <w:szCs w:val="16"/>
          <w:u w:val="none"/>
          <w:shd w:fill="auto" w:val="clear"/>
          <w:vertAlign w:val="baseline"/>
          <w:rtl w:val="0"/>
        </w:rPr>
        <w:t xml:space="preserve">Document Pages: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50 Pages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8377685546875" w:line="240" w:lineRule="auto"/>
        <w:ind w:left="0" w:right="0" w:firstLine="0"/>
        <w:jc w:val="center"/>
        <w:rPr>
          <w:rFonts w:ascii="Arial" w:cs="Arial" w:eastAsia="Arial" w:hAnsi="Arial"/>
          <w:b w:val="0"/>
          <w:bCs w:val="0"/>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5"/>
          <w:szCs w:val="15"/>
          <w:u w:val="none"/>
          <w:shd w:fill="auto" w:val="clear"/>
          <w:vertAlign w:val="baseline"/>
          <w:rtl w:val="0"/>
        </w:rPr>
        <w:t xml:space="preserve">CONFIDENTIAL · INTERNAL USE ONLY · DATA ANALYTICS DIVISION Version 1.0 · June 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74365234375" w:line="240" w:lineRule="auto"/>
        <w:ind w:left="0" w:right="0" w:firstLine="0"/>
        <w:jc w:val="center"/>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 Document Control &amp; Classification </w:t>
      </w:r>
      <w:r w:rsidDel="00000000" w:rsidR="00000000" w:rsidRPr="00000000">
        <w:rPr>
          <w:rFonts w:ascii="Arial" w:cs="Arial" w:eastAsia="Arial" w:hAnsi="Arial"/>
          <w:b w:val="0"/>
          <w:bCs w:val="0"/>
          <w:i w:val="0"/>
          <w:iCs w:val="0"/>
          <w:smallCaps w:val="0"/>
          <w:strike w:val="0"/>
          <w:color w:val="d4a017"/>
          <w:sz w:val="25"/>
          <w:szCs w:val="25"/>
          <w:u w:val="none"/>
          <w:shd w:fill="auto" w:val="clear"/>
          <w:vertAlign w:val="superscript"/>
          <w:rtl w:val="0"/>
        </w:rPr>
        <w:t xml:space="preserve">Administrative Record</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 </w:t>
      </w:r>
    </w:p>
    <w:tbl>
      <w:tblPr>
        <w:tblStyle w:val="Table1"/>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169189453"/>
        <w:gridCol w:w="6859.8431396484375"/>
        <w:tblGridChange w:id="0">
          <w:tblGrid>
            <w:gridCol w:w="2551.1817169189453"/>
            <w:gridCol w:w="6859.843139648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Detail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4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Nifty 100 Financial Intelligence Platform — Project Execution Plan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DAD-PROJ-001 | Version 1.0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Confidential — Internal Use Only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Approved for Distribution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0305175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Calendar Days | 6 Weekly Sprints | 3 Buffer Days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Effective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397949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June 2026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Analytics Division — Project Lead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 Team Members (individually assigned)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203002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4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Core Datasets + 5 Supplementary Datasets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 (Nifty 100 Index Constituents)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KPIs 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203002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Financial Key Performance Indicators</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Currency 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monetary values in Indian Rupees — Crore (■ Cr) unless stated</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4239501953125"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Version History </w:t>
      </w:r>
    </w:p>
    <w:tbl>
      <w:tblPr>
        <w:tblStyle w:val="Table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1085205078"/>
        <w:gridCol w:w="1984.251708984375"/>
        <w:gridCol w:w="6292.9150390625"/>
        <w:tblGridChange w:id="0">
          <w:tblGrid>
            <w:gridCol w:w="1133.8581085205078"/>
            <w:gridCol w:w="1984.251708984375"/>
            <w:gridCol w:w="6292.9150390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Change Description</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June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0302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Initial release — full specification for 45-day project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Post-Sprint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4418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Updates based on data quality findings from ETL validation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Post-Sprint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3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Screener and scoring refinements after testing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11352539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4370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Final delivery version — all acceptance criteria verified</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8639221191406"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How to Use This Document</w:t>
      </w:r>
    </w:p>
    <w:tbl>
      <w:tblPr>
        <w:tblStyle w:val="Table3"/>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850.3936767578125"/>
        <w:gridCol w:w="1700.7879638671875"/>
        <w:gridCol w:w="4592.1270751953125"/>
        <w:tblGridChange w:id="0">
          <w:tblGrid>
            <w:gridCol w:w="2267.7161407470703"/>
            <w:gridCol w:w="850.3936767578125"/>
            <w:gridCol w:w="1700.7879638671875"/>
            <w:gridCol w:w="4592.1270751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Reader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95788574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 Document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60693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Classification, version history, reader guide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 Table of 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4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Navigation index</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97192382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 Executive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overview, key metrics, outcomes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 Project Overview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772949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0600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Objectives, scope, stakeholder RACI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Dataset Catalogue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772949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Engineers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Full data dictionary for all 12 datasets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01831054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 Data Relationships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72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relationships, join patterns, data gaps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013427734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 System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72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Folder structure, layers, data flow</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79956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8–19 — Module Specifications 17–34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Feature-by-feature breakdown of all 12 modules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 Sprint Plan &amp; 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571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Day-by-day tasks, exit criteria for each sprint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 — KPI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Formulas, edge cases, benchmarks for 50+ KPIs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 — Data Quality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Engineers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validation rules — severity, action, test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 — API 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270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0600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Optional FastAPI endpoint definitions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 Risk 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4370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5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Risks, likelihood, impact, mitigations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Deliverables Checklist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0180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What to submit, format, due date, evaluation</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4"/>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850.3936767578125"/>
        <w:gridCol w:w="1700.7879638671875"/>
        <w:gridCol w:w="4592.1270751953125"/>
        <w:tblGridChange w:id="0">
          <w:tblGrid>
            <w:gridCol w:w="2267.7161407470703"/>
            <w:gridCol w:w="850.3936767578125"/>
            <w:gridCol w:w="1700.7879638671875"/>
            <w:gridCol w:w="4592.1270751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Reader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19677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 — Tech Stack &amp; Standards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4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Libraries, versions, code quality gates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 — Acceptance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60522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mandatory gates — definition of done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 — Glossary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68994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571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Definitions of all technical terms</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365234375" w:line="240" w:lineRule="auto"/>
        <w:ind w:left="974.5938110351562" w:right="0" w:firstLine="0"/>
        <w:jc w:val="left"/>
        <w:rPr>
          <w:rFonts w:ascii="Arial" w:cs="Arial" w:eastAsia="Arial" w:hAnsi="Arial"/>
          <w:b w:val="1"/>
          <w:bCs w:val="1"/>
          <w:i w:val="0"/>
          <w:iCs w:val="0"/>
          <w:smallCaps w:val="0"/>
          <w:strike w:val="0"/>
          <w:color w:val="0b1f3a"/>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b1f3a"/>
          <w:sz w:val="30"/>
          <w:szCs w:val="30"/>
          <w:u w:val="none"/>
          <w:shd w:fill="auto" w:val="clear"/>
          <w:vertAlign w:val="baseline"/>
          <w:rtl w:val="0"/>
        </w:rPr>
        <w:t xml:space="preserve">Table of Contents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0" w:right="1552.33154296875" w:firstLine="0"/>
        <w:jc w:val="right"/>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Section Title Pg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377.62664794921875" w:lineRule="auto"/>
        <w:ind w:left="1351.4939880371094" w:right="1335.762939453125" w:firstLine="7.480010986328125"/>
        <w:jc w:val="both"/>
        <w:rPr>
          <w:rFonts w:ascii="Arial" w:cs="Arial" w:eastAsia="Arial" w:hAnsi="Arial"/>
          <w:b w:val="1"/>
          <w:bCs w:val="1"/>
          <w:i w:val="0"/>
          <w:iCs w:val="0"/>
          <w:smallCaps w:val="0"/>
          <w:strike w:val="0"/>
          <w:color w:val="0b1f3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b1f3a"/>
          <w:sz w:val="17"/>
          <w:szCs w:val="17"/>
          <w:u w:val="none"/>
          <w:shd w:fill="auto" w:val="clear"/>
          <w:vertAlign w:val="baseline"/>
          <w:rtl w:val="0"/>
        </w:rPr>
        <w:t xml:space="preserve">1 Document Control &amp; Classification 2 2 Table of Contents 3 3 Executive Summary 4 4 Project Overview &amp; Objectives 6 </w:t>
      </w:r>
      <w:r w:rsidDel="00000000" w:rsidR="00000000" w:rsidRPr="00000000">
        <w:rPr>
          <w:rFonts w:ascii="Arial" w:cs="Arial" w:eastAsia="Arial" w:hAnsi="Arial"/>
          <w:b w:val="0"/>
          <w:bCs w:val="0"/>
          <w:i w:val="0"/>
          <w:iCs w:val="0"/>
          <w:smallCaps w:val="0"/>
          <w:strike w:val="0"/>
          <w:color w:val="475569"/>
          <w:sz w:val="17"/>
          <w:szCs w:val="17"/>
          <w:u w:val="none"/>
          <w:shd w:fill="auto" w:val="clear"/>
          <w:vertAlign w:val="baseline"/>
          <w:rtl w:val="0"/>
        </w:rPr>
        <w:t xml:space="preserve">4.1 Mission &amp; Objectives Matrix 6 4.2 Scope Boundaries 6 4.3 Stakeholder Matrix &amp; RACI 7 </w:t>
      </w:r>
      <w:r w:rsidDel="00000000" w:rsidR="00000000" w:rsidRPr="00000000">
        <w:rPr>
          <w:rFonts w:ascii="Arial" w:cs="Arial" w:eastAsia="Arial" w:hAnsi="Arial"/>
          <w:b w:val="1"/>
          <w:bCs w:val="1"/>
          <w:i w:val="0"/>
          <w:iCs w:val="0"/>
          <w:smallCaps w:val="0"/>
          <w:strike w:val="0"/>
          <w:color w:val="0b1f3a"/>
          <w:sz w:val="17"/>
          <w:szCs w:val="17"/>
          <w:u w:val="none"/>
          <w:shd w:fill="auto" w:val="clear"/>
          <w:vertAlign w:val="baseline"/>
          <w:rtl w:val="0"/>
        </w:rPr>
        <w:t xml:space="preserve">5 Dataset Catalogue — Core Datasets 8 </w:t>
      </w:r>
      <w:r w:rsidDel="00000000" w:rsidR="00000000" w:rsidRPr="00000000">
        <w:rPr>
          <w:rFonts w:ascii="Arial" w:cs="Arial" w:eastAsia="Arial" w:hAnsi="Arial"/>
          <w:b w:val="0"/>
          <w:bCs w:val="0"/>
          <w:i w:val="0"/>
          <w:iCs w:val="0"/>
          <w:smallCaps w:val="0"/>
          <w:strike w:val="0"/>
          <w:color w:val="475569"/>
          <w:sz w:val="17"/>
          <w:szCs w:val="17"/>
          <w:u w:val="none"/>
          <w:shd w:fill="auto" w:val="clear"/>
          <w:vertAlign w:val="baseline"/>
          <w:rtl w:val="0"/>
        </w:rPr>
        <w:t xml:space="preserve">5.1 companies.xlsx 8 5.2 profitandloss.xlsx 9 5.3 balancesheet.xlsx 10 5.4 cashflow.xlsx 11 5.5 analysis.xlsx 11 5.6 documents.xlsx 12 5.7 prosandcons.xlsx 12 </w:t>
      </w:r>
      <w:r w:rsidDel="00000000" w:rsidR="00000000" w:rsidRPr="00000000">
        <w:rPr>
          <w:rFonts w:ascii="Arial" w:cs="Arial" w:eastAsia="Arial" w:hAnsi="Arial"/>
          <w:b w:val="1"/>
          <w:bCs w:val="1"/>
          <w:i w:val="0"/>
          <w:iCs w:val="0"/>
          <w:smallCaps w:val="0"/>
          <w:strike w:val="0"/>
          <w:color w:val="0b1f3a"/>
          <w:sz w:val="17"/>
          <w:szCs w:val="17"/>
          <w:u w:val="none"/>
          <w:shd w:fill="auto" w:val="clear"/>
          <w:vertAlign w:val="baseline"/>
          <w:rtl w:val="0"/>
        </w:rPr>
        <w:t xml:space="preserve">6 Supplementary Datasets 13 </w:t>
      </w:r>
      <w:r w:rsidDel="00000000" w:rsidR="00000000" w:rsidRPr="00000000">
        <w:rPr>
          <w:rFonts w:ascii="Arial" w:cs="Arial" w:eastAsia="Arial" w:hAnsi="Arial"/>
          <w:b w:val="0"/>
          <w:bCs w:val="0"/>
          <w:i w:val="0"/>
          <w:iCs w:val="0"/>
          <w:smallCaps w:val="0"/>
          <w:strike w:val="0"/>
          <w:color w:val="475569"/>
          <w:sz w:val="17"/>
          <w:szCs w:val="17"/>
          <w:u w:val="none"/>
          <w:shd w:fill="auto" w:val="clear"/>
          <w:vertAlign w:val="baseline"/>
          <w:rtl w:val="0"/>
        </w:rPr>
        <w:t xml:space="preserve">6.1–6.5 sectors / stock_prices / market_cap / financial_ratios / peer_groups 13 </w:t>
      </w:r>
      <w:r w:rsidDel="00000000" w:rsidR="00000000" w:rsidRPr="00000000">
        <w:rPr>
          <w:rFonts w:ascii="Arial" w:cs="Arial" w:eastAsia="Arial" w:hAnsi="Arial"/>
          <w:b w:val="1"/>
          <w:bCs w:val="1"/>
          <w:i w:val="0"/>
          <w:iCs w:val="0"/>
          <w:smallCaps w:val="0"/>
          <w:strike w:val="0"/>
          <w:color w:val="0b1f3a"/>
          <w:sz w:val="17"/>
          <w:szCs w:val="17"/>
          <w:u w:val="none"/>
          <w:shd w:fill="auto" w:val="clear"/>
          <w:vertAlign w:val="baseline"/>
          <w:rtl w:val="0"/>
        </w:rPr>
        <w:t xml:space="preserve">7 Data Relationships &amp; Entity Map 15 8 System Architecture 16 9 Module 1 — Data Engineering &amp; ETL Pipeline 17 10 Module 2 — Financial Ratio Engine (50+ KPIs) 19 11 Module 3 — Company Intelligence Dashboard 22 12 Module 4 — Investment Screener 23 13 Module 5 — Financial Health Scoring Model 25 14 Module 6 — Sector Analytics 27 15 Module 7 — Cash Flow Intelligence 29 16 Module 8 — Trend &amp; Growth Analytics 30 17 Module 9 — Peer Comparison Engine 31 18 Module 10 — Reporting &amp; Export Engine 32 19 Module 11 — Document Intelligence Repository 33 20 Module 12 — Alerts &amp; Watchlist 34 21 45-Day Sprint Plan &amp; Timeline 35 </w:t>
      </w:r>
      <w:r w:rsidDel="00000000" w:rsidR="00000000" w:rsidRPr="00000000">
        <w:rPr>
          <w:rFonts w:ascii="Arial" w:cs="Arial" w:eastAsia="Arial" w:hAnsi="Arial"/>
          <w:b w:val="0"/>
          <w:bCs w:val="0"/>
          <w:i w:val="0"/>
          <w:iCs w:val="0"/>
          <w:smallCaps w:val="0"/>
          <w:strike w:val="0"/>
          <w:color w:val="475569"/>
          <w:sz w:val="17"/>
          <w:szCs w:val="17"/>
          <w:u w:val="none"/>
          <w:shd w:fill="auto" w:val="clear"/>
          <w:vertAlign w:val="baseline"/>
          <w:rtl w:val="0"/>
        </w:rPr>
        <w:t xml:space="preserve">21.1 Sprint 1 — Foundation &amp; Data Engineering 35 21.2 Sprint 2 — Financial Ratio Engine 36 21.3 Sprint 3 — Screener, Scoring &amp; Sector Analytics 37 21.4 Sprint 4 — Peer, Trend, Cash Flow &amp; Documents 38 21.5 Sprint 5 — Dashboard &amp; Reporting 39 21.6 Sprint 6 — Testing, Documentation &amp; Delivery 40 </w:t>
      </w:r>
      <w:r w:rsidDel="00000000" w:rsidR="00000000" w:rsidRPr="00000000">
        <w:rPr>
          <w:rFonts w:ascii="Arial" w:cs="Arial" w:eastAsia="Arial" w:hAnsi="Arial"/>
          <w:b w:val="1"/>
          <w:bCs w:val="1"/>
          <w:i w:val="0"/>
          <w:iCs w:val="0"/>
          <w:smallCaps w:val="0"/>
          <w:strike w:val="0"/>
          <w:color w:val="0b1f3a"/>
          <w:sz w:val="17"/>
          <w:szCs w:val="17"/>
          <w:u w:val="none"/>
          <w:shd w:fill="auto" w:val="clear"/>
          <w:vertAlign w:val="baseline"/>
          <w:rtl w:val="0"/>
        </w:rPr>
        <w:t xml:space="preserve">22 KPI Definitions &amp; Business Logic 41 23 Data Quality &amp; Validation Rules 44 24 API &amp; Service Layer Specification 45 25 Risk Register 46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66864013672"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4365234375" w:line="377.62664794921875" w:lineRule="auto"/>
        <w:ind w:left="1351.6639709472656" w:right="1335.762939453125" w:firstLine="0"/>
        <w:jc w:val="both"/>
        <w:rPr>
          <w:rFonts w:ascii="Arial" w:cs="Arial" w:eastAsia="Arial" w:hAnsi="Arial"/>
          <w:b w:val="1"/>
          <w:bCs w:val="1"/>
          <w:i w:val="0"/>
          <w:iCs w:val="0"/>
          <w:smallCaps w:val="0"/>
          <w:strike w:val="0"/>
          <w:color w:val="0b1f3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b1f3a"/>
          <w:sz w:val="17"/>
          <w:szCs w:val="17"/>
          <w:u w:val="none"/>
          <w:shd w:fill="auto" w:val="clear"/>
          <w:vertAlign w:val="baseline"/>
          <w:rtl w:val="0"/>
        </w:rPr>
        <w:t xml:space="preserve">26 Deliverables Checklist 47 27 Technical Stack &amp; Code Standards 48 28 Acceptance Criteria — Definition of Done 49 29 Glossary of Terms 50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80615234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5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62.3950004577637" w:lineRule="auto"/>
        <w:ind w:left="9686.217041015625" w:right="1435.765380859375" w:hanging="8233.033447265625"/>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3. Executive Summary </w:t>
      </w:r>
      <w:r w:rsidDel="00000000" w:rsidR="00000000" w:rsidRPr="00000000">
        <w:rPr>
          <w:rFonts w:ascii="Arial" w:cs="Arial" w:eastAsia="Arial" w:hAnsi="Arial"/>
          <w:b w:val="0"/>
          <w:bCs w:val="0"/>
          <w:i w:val="0"/>
          <w:iCs w:val="0"/>
          <w:smallCaps w:val="0"/>
          <w:strike w:val="0"/>
          <w:color w:val="d4a017"/>
          <w:sz w:val="25"/>
          <w:szCs w:val="25"/>
          <w:u w:val="none"/>
          <w:shd w:fill="auto" w:val="clear"/>
          <w:vertAlign w:val="superscript"/>
          <w:rtl w:val="0"/>
        </w:rPr>
        <w:t xml:space="preserve">Strategic Overview &amp;</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 Key Metrics </w:t>
      </w:r>
    </w:p>
    <w:tbl>
      <w:tblPr>
        <w:tblStyle w:val="Table5"/>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7143.3087158203125"/>
        <w:tblGridChange w:id="0">
          <w:tblGrid>
            <w:gridCol w:w="2267.7161407470703"/>
            <w:gridCol w:w="7143.308715820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Detail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97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Nifty 100 Financial Intelligence Platform</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Core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8107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Transform raw financial statement data into structured analytics intelligence for 92 Nifty 100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Foundation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969970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core + 5 supplementary datasets covering P&amp;L, Balance Sheet, Cash Flow, Sectors, Market Cap, Pricing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Analytical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72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10–13 years of annual financial history per company; 50+ computed KPIs; 12 analytics modules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Primary Outputs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3.4899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Investment screener, financial health scores, sector benchmarks, automated PDF/Excel reports, Streamlit dashboard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Target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65576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Analysts — individually assigned to specific modules per this project document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Build 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996948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calendar days | 6 weekly sprints | 3 buffer days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Quality 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Production-grade: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 test coverage, full documentation, zero critical bugs at handoff</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Currency 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monetary values in Indian Rupees — Crore (■ Cr) unless explicitly stated otherwise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Index Universe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97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Nifty 100 — 92 companies after data availability filter applied</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3.043212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001.5246582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286.00341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bl>
      <w:tblPr>
        <w:tblStyle w:val="Table6"/>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1085205078"/>
        <w:gridCol w:w="2551.181640625"/>
        <w:gridCol w:w="1133.8580322265625"/>
        <w:gridCol w:w="1133.8580322265625"/>
        <w:gridCol w:w="2551.1822509765625"/>
        <w:gridCol w:w="907.0867919921875"/>
        <w:tblGridChange w:id="0">
          <w:tblGrid>
            <w:gridCol w:w="1133.8581085205078"/>
            <w:gridCol w:w="2551.181640625"/>
            <w:gridCol w:w="1133.8580322265625"/>
            <w:gridCol w:w="1133.8580322265625"/>
            <w:gridCol w:w="2551.1822509765625"/>
            <w:gridCol w:w="907.08679199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Value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Core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4711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Analytics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026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Supplementary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203002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KPIs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P&amp;L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7216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Screener Filters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118408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Balance Sheet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Pre-built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4677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Cash Flow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Annual Report Links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7216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Sector 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026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Stock Price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203002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0600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Test Coverage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Computed Ratio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0600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DQ Validation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Total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0305175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0600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Acceptance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12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277.166213989258"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4347229003906"/>
        <w:gridCol w:w="2834.6444702148438"/>
        <w:gridCol w:w="3118.1121826171875"/>
        <w:gridCol w:w="1870.8660888671875"/>
        <w:tblGridChange w:id="0">
          <w:tblGrid>
            <w:gridCol w:w="453.54347229003906"/>
            <w:gridCol w:w="2834.6444702148438"/>
            <w:gridCol w:w="3118.1121826171875"/>
            <w:gridCol w:w="1870.866088867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Key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Business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Owner Module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Unified financial data warehouse for 92 companies Single source of truth; eliminates manual data gathering ETL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computed KPIs per company per year Instant quantitative assessment without manual calculation Ratio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Multi-parameter investment screener (18 filters) Reduces analyst time-to-insight from hours to seconds Screener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Composite Financial Health Score (0–100) Standardised risk triage across the full universe Health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Sector benchmarks across 11 broad sectors Sector rotation analysis and relative positioning Sector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comparison engine for 11 peer groups Identifies best-in-class within comparable peer universes Peer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Automated PDF and Excel report generation Reproducible, consistent output; eliminates manual writing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Streamlit dashboard — analyst-facing interface Zero-code interface for non-programmer stakeholders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Annual report repository — 1,585 links Direct access to primary source documents Document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Rule-based alert system and company watchlist Proactive KPI deterioration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Alerts</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530517578"/>
        <w:gridCol w:w="850.3936767578125"/>
        <w:gridCol w:w="1984.2523193359375"/>
        <w:gridCol w:w="2551.180419921875"/>
        <w:gridCol w:w="3174.8046875"/>
        <w:tblGridChange w:id="0">
          <w:tblGrid>
            <w:gridCol w:w="850.3937530517578"/>
            <w:gridCol w:w="850.3936767578125"/>
            <w:gridCol w:w="1984.2523193359375"/>
            <w:gridCol w:w="2551.180419921875"/>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Exit Gate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Foundation &amp; ETL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3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SQLite DB loaded; DQ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critical DQ violations;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 ETL coverage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65087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Ratio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KPIs in financial_ratios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829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Values validated vs 5 companies ±2%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Screener, Score &amp; 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3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Screener, FHS, Sector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3 modules correct; scores 0–100 for all 92</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9"/>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530517578"/>
        <w:gridCol w:w="850.3936767578125"/>
        <w:gridCol w:w="1984.2523193359375"/>
        <w:gridCol w:w="2551.180419921875"/>
        <w:gridCol w:w="3174.8046875"/>
        <w:tblGridChange w:id="0">
          <w:tblGrid>
            <w:gridCol w:w="850.3937530517578"/>
            <w:gridCol w:w="850.3936767578125"/>
            <w:gridCol w:w="1984.2523193359375"/>
            <w:gridCol w:w="2551.180419921875"/>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Exit Gate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 Trend / CF / Docs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00305175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analytics modules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033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modules integrated; peer comparison works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65576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Dashboard &amp;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Streamlit app; PDF/Excel generatorsApp runs; 10+ company PDFs generated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40124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Testing, Docs &amp;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v1.0 tagged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275146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 coverage; 0 critical bugs; README verified</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sectPr>
          <w:pgSz w:h="16820" w:w="11900" w:orient="portrait"/>
          <w:pgMar w:bottom="0" w:top="177.16552734375" w:left="0" w:right="5.968017578125" w:header="0" w:footer="720"/>
          <w:pgNumType w:start="1"/>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4365234375" w:line="817.8545379638672"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4. Project Overview &amp; Objectives </w:t>
      </w: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4.1 Mission &amp; Objectives Matrix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976.3338470458984" w:right="1441.73217773437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Mission, Scope, Stakeholders &amp; Governance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10"/>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7993.702087402344"/>
        <w:tblGridChange w:id="0">
          <w:tblGrid>
            <w:gridCol w:w="1417.322769165039"/>
            <w:gridCol w:w="7993.702087402344"/>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Statement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Build a self-contained, production-grade financial intelligence system enabling analysts to query, screen, score, and compare all 92 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Become the definitive internal reference for Nifty 100 fundamental analysis — reproducible, auditable, and version-controlled from pu</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Principle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Every insight must be traceable to a formula, every formula to a source column, every column to a dataset file. No black-box number</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7710.23628234863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3150177001953"/>
        <w:gridCol w:w="2267.7166748046875"/>
        <w:gridCol w:w="2834.6466064453125"/>
        <w:gridCol w:w="1020.4718017578125"/>
        <w:gridCol w:w="907.086181640625"/>
        <w:tblGridChange w:id="0">
          <w:tblGrid>
            <w:gridCol w:w="680.3150177001953"/>
            <w:gridCol w:w="2267.7166748046875"/>
            <w:gridCol w:w="2834.6466064453125"/>
            <w:gridCol w:w="1020.4718017578125"/>
            <w:gridCol w:w="907.086181640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Success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Sprint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11352539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12 datasets loaded; 0 critical DQ violations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KPI Computation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KPIs for all company-year combinations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59912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Investment 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353027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filter types; 6 pre-built templates return results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Health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2335205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0–100 score for all 92 companies; correct bands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0268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Sector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3936767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Median KPIs for all 11 sectors; sector ranking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862548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Percentile ranks for all 11 peer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Trend &amp; Growth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713500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1Y/3Y/5Y/10Y CAGR for revenue, profit, EPS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Cash Flow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7537841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Capital allocation matrix for all 92 companies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11352539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992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Streamlit app — 5 pages functional; no crash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PDF 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11364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Company + sector PDFs for all 92 + 11 sectors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Excel Exports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7.11364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Screener export, full universe, comparison exports 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Alerts &amp; Watchlist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4.95971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Threshold alerts; YoY deterioration detection 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4677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 unit test coverage across src/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4677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11352539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README: fresh setup in &lt;30 min; docstrings on all functions High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3338470458984"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4.2 Scope Boundaries </w:t>
      </w:r>
    </w:p>
    <w:tbl>
      <w:tblPr>
        <w:tblStyle w:val="Table1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2362823486328"/>
        <w:gridCol w:w="3685.0396728515625"/>
        <w:gridCol w:w="510.2362060546875"/>
        <w:gridCol w:w="4705.5126953125"/>
        <w:tblGridChange w:id="0">
          <w:tblGrid>
            <w:gridCol w:w="510.2362823486328"/>
            <w:gridCol w:w="3685.0396728515625"/>
            <w:gridCol w:w="510.2362060546875"/>
            <w:gridCol w:w="4705.5126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In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Out of Scope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Fundamental analysis — P&amp;L, Balance Sheet, Cash Flow X01 Real-time price feeds or live market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6396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Historical trend analysis — 10–13 years per companyX02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Technical analysis (RSI, MACD, Bollinger Bands)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8425292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financial KPI computation from raw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Machine learning price prediction models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8449707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Investment screener with 18 configurable filters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Options, derivatives, or futures analytics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Health Score (0–100) composite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395263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authentication or multi-tenancy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874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Sector benchmarking across 11 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Cloud deployment or CI/CD infrastructure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comparison for 11 defined peer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Insider trading or shareholding pattern data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89868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Automated PDF and Excel 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ESG scoring or sustainability metrics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874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Streamlit dashboard — analyst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International or cross-market comparison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89868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Annual report repository — 1,585 links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Portfolio construction or optimisation models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874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Simulated stock price &amp; market cap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Earnings call transcripts or news sentiment</w:t>
            </w:r>
          </w:p>
        </w:tc>
      </w:tr>
      <w:tr>
        <w:trPr>
          <w:cantSplit w:val="0"/>
          <w:trHeight w:val="3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Rule-based alert system and watchlist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X12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filing alerts or SEBI announcements</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3338470458984"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4.3 Stakeholder Matrix &amp; RACI</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466033935547"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8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13"/>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1700.7879638671875"/>
        <w:gridCol w:w="2834.6466064453125"/>
        <w:gridCol w:w="2891.3385009765625"/>
        <w:tblGridChange w:id="0">
          <w:tblGrid>
            <w:gridCol w:w="1984.2517852783203"/>
            <w:gridCol w:w="1700.7879638671875"/>
            <w:gridCol w:w="2834.6466064453125"/>
            <w:gridCol w:w="2891.338500976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Module Ownership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Engagement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 — ETL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Engineer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035888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 1 (ETL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Daily — Sprints 1–2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 —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4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KPI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035888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Modules 2, 5, 6, 7, 8,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Daily — Sprints 2–4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 —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Dashboard Builder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035888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 3, 4 UI (Screener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Daily — Sprint 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9.760131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 — Reporting Report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035888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 10 (PDF/Excel)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Daily — Sprint 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Analyst —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40295410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Quality Assurance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Test suite,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Daily — Sprint 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modules — review &amp;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595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Weekly review meetings</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694.487991333008"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1417.3236083984375"/>
        <w:gridCol w:w="1700.7861328125"/>
        <w:gridCol w:w="1587.40234375"/>
        <w:gridCol w:w="1587.4017333984375"/>
        <w:gridCol w:w="1133.8580322265625"/>
        <w:tblGridChange w:id="0">
          <w:tblGrid>
            <w:gridCol w:w="2267.7161407470703"/>
            <w:gridCol w:w="1417.3236083984375"/>
            <w:gridCol w:w="1700.7861328125"/>
            <w:gridCol w:w="1587.40234375"/>
            <w:gridCol w:w="1587.4017333984375"/>
            <w:gridCol w:w="1133.858032226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ETL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Analytics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Frontend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Reporting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QA Analyst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ETL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65087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Ratio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85595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Investment 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Health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9505615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Sector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Trend &amp;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008544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Cash Flow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PDF / Excel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Alerts &amp; Watchlist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692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Full Test Suite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85595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85595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46630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5938262939453"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R = Responsible | A = Accountable | C = Consulted | I = Informed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0355224609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9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4365234375"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5. Dataset Catalogue — Core Datasets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53.1838989257812" w:right="1441.73339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Schema, Data Dictionary, Quality Notes &amp; Usage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15"/>
        <w:tblW w:w="9977.95234680175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4.3299102783203"/>
        <w:gridCol w:w="1587.4017333984375"/>
        <w:gridCol w:w="1020.472412109375"/>
        <w:gridCol w:w="566.929931640625"/>
        <w:gridCol w:w="1587.40234375"/>
        <w:gridCol w:w="1814.1717529296875"/>
        <w:gridCol w:w="1247.2442626953125"/>
        <w:tblGridChange w:id="0">
          <w:tblGrid>
            <w:gridCol w:w="2154.3299102783203"/>
            <w:gridCol w:w="1587.4017333984375"/>
            <w:gridCol w:w="1020.472412109375"/>
            <w:gridCol w:w="566.929931640625"/>
            <w:gridCol w:w="1587.40234375"/>
            <w:gridCol w:w="1814.1717529296875"/>
            <w:gridCol w:w="1247.2442626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Time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Currency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78637695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companies.xlsx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snapshot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id (NSE 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97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99987792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profitandloss.xlsx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Profit &amp;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(company_id,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99987792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balancesheet.xlsx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Balance 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(company_id,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78637695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cashflow.xlsx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Cash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5556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(company_id,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599487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analysis.xlsx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6021728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4677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Multi-period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strings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96032714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Calendar 2010–2024 (company_id,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97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 — URLs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99987792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prosandcons.xlsx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Pros &amp; 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33935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395507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199707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id (auto)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979003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 — text</w:t>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Load note: Core files use pd.read_excel(path, header=1) — Row 0 is metadata; Row 1 is actual headers. Supplementary files use header=0. Normalise company_id to uppercase stripped NSE ticker on every load.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796875"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5.1 companies.xlsx — Master Company Reference </w:t>
      </w:r>
    </w:p>
    <w:tbl>
      <w:tblPr>
        <w:tblStyle w:val="Table16"/>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133.858642578125"/>
        <w:gridCol w:w="850.3936767578125"/>
        <w:gridCol w:w="1984.2523193359375"/>
        <w:gridCol w:w="3741.7327880859375"/>
        <w:tblGridChange w:id="0">
          <w:tblGrid>
            <w:gridCol w:w="1700.7874298095703"/>
            <w:gridCol w:w="1133.858642578125"/>
            <w:gridCol w:w="850.3936767578125"/>
            <w:gridCol w:w="1984.2523193359375"/>
            <w:gridCol w:w="3741.732788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Description &amp; 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6.1669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ticker — Primary Key for entire platform. Strip whitespace; uppercase.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https://…/TCS.png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8.2165527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URL to company logo image. Some may return 404 — handle gracefully.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Tata Consultancy Services LtdFull legal name. Some entries contain embedded \n — strip on load.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chart_link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https://in.tradingview.com/… TradingView chart URL. For display only; not used in computation.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about_company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is a leading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9658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Business description. Length: 50–600 chars. Display in company card.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https://www.tcs.com/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Official corporate website URL.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nse_profile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https://nseindia.com/…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India equity profile page URL.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bse_profile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https://bseindia.com/…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BSE India stock page URL.</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face_value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4.46533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Share face value in ■. Common: 1, 2, 5, 10. Used in book value calculation.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book_value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Book value per share in ■ (latest). Display only; compute from BS for analytic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roce_percentage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91625976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ROCE % (pre-computed). Use for display; Ratio Engine values for analytics.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roe_percentage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 (pre-computed). Note: TCS shows 0.52 — anomaly; use Ratio Engin</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5.2 profitandloss.xlsx — Annual Profit &amp; Loss Statements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00097656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bl>
      <w:tblPr>
        <w:tblStyle w:val="Table17"/>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020.472412109375"/>
        <w:gridCol w:w="850.394287109375"/>
        <w:gridCol w:w="1984.251708984375"/>
        <w:gridCol w:w="3855.1190185546875"/>
        <w:tblGridChange w:id="0">
          <w:tblGrid>
            <w:gridCol w:w="1700.7874298095703"/>
            <w:gridCol w:w="1020.472412109375"/>
            <w:gridCol w:w="850.394287109375"/>
            <w:gridCol w:w="1984.251708984375"/>
            <w:gridCol w:w="3855.11901855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(TCS FY23)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Formula / 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Row ID — not analytically meaningful. Use composite key.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806152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 Normalise to uppercase stripped ticker.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5.2294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 year label. Standardise to 'YYYY-MM' on load via normalize_year().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225,458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 revenue / total income. Must be &gt; 0.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expenses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176,924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 operating expenses.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48,534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9802246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EBITDA. Cross-validate: must equal sales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expenses within ±1%.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opm_percentage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8811035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OPM %. Validate: = operating_profit/sales×100 ±1%. Flag if diff &gt;1%.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other_income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9985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Non-operating income (dividends received, interest). ■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Finance costs. 0 for debt-free companies.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depreciation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D&amp;A. ■ Crore. EBIT = operating_profit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depreciation.</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398803710938"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03295898438"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64.3938446044922" w:right="108.614501953125" w:header="0" w:footer="720"/>
          <w:cols w:equalWidth="0" w:num="2">
            <w:col w:space="0" w:w="5420"/>
            <w:col w:space="0" w:w="542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03295898438" w:line="240" w:lineRule="auto"/>
        <w:ind w:left="0" w:right="1190.281982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Crore.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364379882812"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10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1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020.472412109375"/>
        <w:gridCol w:w="850.394287109375"/>
        <w:gridCol w:w="1984.251708984375"/>
        <w:gridCol w:w="3855.1190185546875"/>
        <w:tblGridChange w:id="0">
          <w:tblGrid>
            <w:gridCol w:w="1700.7874298095703"/>
            <w:gridCol w:w="1020.472412109375"/>
            <w:gridCol w:w="850.394287109375"/>
            <w:gridCol w:w="1984.251708984375"/>
            <w:gridCol w:w="3855.11901855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(TCS FY23)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Formula / 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profit_before_tax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46,534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PBT = EBITDA + other_income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interest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D&amp;A.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tax_percentage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Effective tax rate %. Verify: (PBT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PAT) / PBT × 100.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9985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34,990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PAT. Can be negative.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Earnings Per Share in ■. Must be &gt; 0 if net_profit &gt; 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dividend_payout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5300292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 payout ratio %. Can exceed 100% in low-profit years.</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6283950805664" w:lineRule="auto"/>
        <w:ind w:left="976.3338470458984" w:right="838.91357421875" w:hanging="115.58998107910156"/>
        <w:jc w:val="left"/>
        <w:rPr>
          <w:rFonts w:ascii="Arial" w:cs="Arial" w:eastAsia="Arial" w:hAnsi="Arial"/>
          <w:b w:val="1"/>
          <w:bCs w:val="1"/>
          <w:i w:val="0"/>
          <w:iCs w:val="0"/>
          <w:smallCaps w:val="0"/>
          <w:strike w:val="0"/>
          <w:color w:val="1b3f72"/>
          <w:sz w:val="22"/>
          <w:szCs w:val="22"/>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5.3 balancesheet.xlsx — Annual Balance Sheet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tl w:val="0"/>
        </w:rPr>
      </w:r>
    </w:p>
    <w:tbl>
      <w:tblPr>
        <w:tblStyle w:val="Table19"/>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133.858642578125"/>
        <w:gridCol w:w="850.3936767578125"/>
        <w:gridCol w:w="1984.2523193359375"/>
        <w:gridCol w:w="3741.7327880859375"/>
        <w:tblGridChange w:id="0">
          <w:tblGrid>
            <w:gridCol w:w="1700.7874298095703"/>
            <w:gridCol w:w="1133.858642578125"/>
            <w:gridCol w:w="850.3936767578125"/>
            <w:gridCol w:w="1984.2523193359375"/>
            <w:gridCol w:w="3741.732788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(ABB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Formula / 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Row 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Standardise to YYYY-MM.</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equity_capital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Paid-up share capital. Small for large caps.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86621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Reserves &amp; surplus. Total Equity = equity_capital + reserves.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borrowings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 debt (short + long term). 0 = debt-free.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other_liabilities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17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Trade payables + other current liabilities. Proxy for CL in ROCE.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total_liabilities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415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61669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Sum of equity + all liabilities. Must equal total_assets ±1%.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fixed_assets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 fixed assets (after D&amp;A). ■ Crore.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cwip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91625976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Work In Progress. Add to fixed_assets for gross block proxy.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investments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866943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Long-term investments and securities. Used as liquid proxy for net debt.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other_asset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502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Current assets + other assets. Catch-all non-fixed.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total_assets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415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3.7158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Sum of all asset-side items. Must equal total_liabilities ±tolerance.</w:t>
            </w:r>
          </w:p>
        </w:tc>
      </w:tr>
    </w:tbl>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5.4 cashflow.xlsx — Annual Cash Flow Statements </w:t>
      </w:r>
    </w:p>
    <w:tbl>
      <w:tblPr>
        <w:tblStyle w:val="Table20"/>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020.472412109375"/>
        <w:gridCol w:w="1417.32177734375"/>
        <w:gridCol w:w="1984.2523193359375"/>
        <w:gridCol w:w="3288.19091796875"/>
        <w:tblGridChange w:id="0">
          <w:tblGrid>
            <w:gridCol w:w="1700.7874298095703"/>
            <w:gridCol w:w="1020.472412109375"/>
            <w:gridCol w:w="1417.32177734375"/>
            <w:gridCol w:w="1984.2523193359375"/>
            <w:gridCol w:w="3288.1909179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Sign Convention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Healthy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Row 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Standardise to YYYY-MM.</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operating_activity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9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&gt; 0 consistently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508056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generated from core operations. Primary health indicator.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investing_activity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 investing in growthCash used for CapEx, acquisitions, investments.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financing_activity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 debt repayment / dividends Debt raise/repay, equity issuance, dividends paid.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net_cash_flow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 = cash grew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preferred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8581542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CFO + CFI + CFF. Validate: matches sum ±10 Crore. </w:t>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5.5 analysis.xlsx — Pre-Computed Growth Metrics (Partial Coverage) </w:t>
      </w:r>
    </w:p>
    <w:tbl>
      <w:tblPr>
        <w:tblStyle w:val="Table21"/>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1020.472412109375"/>
        <w:gridCol w:w="1700.7879638671875"/>
        <w:gridCol w:w="2551.1798095703125"/>
        <w:gridCol w:w="2154.3328857421875"/>
        <w:tblGridChange w:id="0">
          <w:tblGrid>
            <w:gridCol w:w="1984.2517852783203"/>
            <w:gridCol w:w="1020.472412109375"/>
            <w:gridCol w:w="1700.7879638671875"/>
            <w:gridCol w:w="2551.1798095703125"/>
            <w:gridCol w:w="2154.332885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Parsing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Usage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026855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 int 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Row 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74365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HDFCBANK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Normalise 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compounded_sales_growth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Years: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Regex: r'(\d+)\s*Years?:?\s*([\d.]+)%'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171386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Display + cross-check after parsing (10, 21.0)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compounded_profit_growth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Years: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Same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Display + cross-check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stock_price_cagr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Years: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Same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6.3659667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Display only — compute from market_cap dataset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Years: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Same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11621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Display only — use Ratio Engine ROE for analytics</w:t>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Crore.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9407958984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Cror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9951171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Crore.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Crore.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Crore.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398803710938"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64.3938446044922" w:right="32.7734375" w:header="0" w:footer="720"/>
          <w:cols w:equalWidth="0" w:num="2">
            <w:col w:space="0" w:w="5460"/>
            <w:col w:space="0" w:w="546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4.34666633605957" w:lineRule="auto"/>
        <w:ind w:left="975.6438446044922" w:right="1140.63232421875" w:firstLine="1.35002136230468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Coverage gap: Only ~8 companies have entries. Compute growth metrics for all 92 via the Ratio Engine (Sprint 2). Use analysis.xlsx values only for display cross-check.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801452636719" w:line="240" w:lineRule="auto"/>
        <w:ind w:left="976.3338470458984"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5.6 documents.xlsx — Annual Report Repository</w:t>
      </w:r>
    </w:p>
    <w:tbl>
      <w:tblPr>
        <w:tblStyle w:val="Table2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1133.8589477539062"/>
        <w:gridCol w:w="1020.472412109375"/>
        <w:gridCol w:w="2267.716064453125"/>
        <w:gridCol w:w="3571.6546630859375"/>
        <w:tblGridChange w:id="0">
          <w:tblGrid>
            <w:gridCol w:w="1417.322769165039"/>
            <w:gridCol w:w="1133.8589477539062"/>
            <w:gridCol w:w="1020.472412109375"/>
            <w:gridCol w:w="2267.716064453125"/>
            <w:gridCol w:w="3571.654663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011596679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Row 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09155273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bl>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12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23"/>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1133.8589477539062"/>
        <w:gridCol w:w="1020.472412109375"/>
        <w:gridCol w:w="2267.716064453125"/>
        <w:gridCol w:w="3571.6546630859375"/>
        <w:tblGridChange w:id="0">
          <w:tblGrid>
            <w:gridCol w:w="1417.322769165039"/>
            <w:gridCol w:w="1133.8589477539062"/>
            <w:gridCol w:w="1020.472412109375"/>
            <w:gridCol w:w="2267.716064453125"/>
            <w:gridCol w:w="3571.654663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011596679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447753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Calendar year of annual report. Note: capital 'Y'. Cast to int.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Annual_Report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https://bseindia.com/…pdf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 PDF URL on BSE India. Validate with requests.head(). Some return </w:t>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417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40185546875" w:line="240" w:lineRule="auto"/>
        <w:ind w:left="976.3338470458984"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5.7 prosandcons.xlsx — Qualitative Investment Insights </w:t>
      </w:r>
    </w:p>
    <w:tbl>
      <w:tblPr>
        <w:tblStyle w:val="Table24"/>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1133.8589477539062"/>
        <w:gridCol w:w="1020.472412109375"/>
        <w:gridCol w:w="2267.716064453125"/>
        <w:gridCol w:w="3571.6546630859375"/>
        <w:tblGridChange w:id="0">
          <w:tblGrid>
            <w:gridCol w:w="1417.322769165039"/>
            <w:gridCol w:w="1133.8589477539062"/>
            <w:gridCol w:w="1020.472412109375"/>
            <w:gridCol w:w="2267.716064453125"/>
            <w:gridCol w:w="3571.654663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Nullable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011596679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Row 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09155273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74365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HDFCBANK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is expected to give good quarter Positive observation. One per row. Multiple rows per company allowed.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Stock trading at 2.76× book value Risk observation. One per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2687988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77.666654586792" w:lineRule="auto"/>
        <w:ind w:left="983.2938385009766" w:right="1490.1318359375" w:hanging="6.29997253417968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Coverage gap: Only 16 records covering ~8 companies. Sprint 3 task: auto-generate pros/cons for all 92 companies using KPI threshold rules. Examples: ROE&gt;20% sustained </w:t>
      </w:r>
      <w:r w:rsidDel="00000000" w:rsidR="00000000" w:rsidRPr="00000000">
        <w:rPr>
          <w:rFonts w:ascii="Noto Sans Symbols" w:cs="Noto Sans Symbols" w:eastAsia="Noto Sans Symbols" w:hAnsi="Noto Sans Symbols"/>
          <w:b w:val="0"/>
          <w:bCs w:val="0"/>
          <w:i w:val="0"/>
          <w:iCs w:val="0"/>
          <w:smallCaps w:val="0"/>
          <w:strike w:val="0"/>
          <w:color w:val="475569"/>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pro; D/E&gt;2.0 </w:t>
      </w:r>
      <w:r w:rsidDel="00000000" w:rsidR="00000000" w:rsidRPr="00000000">
        <w:rPr>
          <w:rFonts w:ascii="Noto Sans Symbols" w:cs="Noto Sans Symbols" w:eastAsia="Noto Sans Symbols" w:hAnsi="Noto Sans Symbols"/>
          <w:b w:val="0"/>
          <w:bCs w:val="0"/>
          <w:i w:val="0"/>
          <w:iCs w:val="0"/>
          <w:smallCaps w:val="0"/>
          <w:strike w:val="0"/>
          <w:color w:val="475569"/>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con; FCF negative 3yr </w:t>
      </w:r>
      <w:r w:rsidDel="00000000" w:rsidR="00000000" w:rsidRPr="00000000">
        <w:rPr>
          <w:rFonts w:ascii="Noto Sans Symbols" w:cs="Noto Sans Symbols" w:eastAsia="Noto Sans Symbols" w:hAnsi="Noto Sans Symbols"/>
          <w:b w:val="0"/>
          <w:bCs w:val="0"/>
          <w:i w:val="0"/>
          <w:iCs w:val="0"/>
          <w:smallCaps w:val="0"/>
          <w:strike w:val="0"/>
          <w:color w:val="475569"/>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con.</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77563476562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13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40" w:lineRule="auto"/>
        <w:ind w:left="0" w:right="1435.7641601562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Created to Augment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Core Analysis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640258789062"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6. Supplementary Datasets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Location: supporting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3.21411132812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datasets/ </w:t>
      </w:r>
    </w:p>
    <w:tbl>
      <w:tblPr>
        <w:tblStyle w:val="Table25"/>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4.3299102783203"/>
        <w:gridCol w:w="850.394287109375"/>
        <w:gridCol w:w="3118.1097412109375"/>
        <w:gridCol w:w="3288.19091796875"/>
        <w:tblGridChange w:id="0">
          <w:tblGrid>
            <w:gridCol w:w="2154.3299102783203"/>
            <w:gridCol w:w="850.394287109375"/>
            <w:gridCol w:w="3118.1097412109375"/>
            <w:gridCol w:w="3288.1909179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Created 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Analytical Purpose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sectors.xlsx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Manual GICS-style mapping of all 92 companies Sector/sub-sector aggregation, relative scoring, sector filter in scre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stock_prices.xlsx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Simulated monthly OHLCV — Jan 2020 to Dec 2024 Price trend charts, monthly return calculation, FCF yield denomina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market_cap.xlsx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Simulated annual P/E, P/B, EV/EBITDA, Mkt Cap Valuation screening (P/E, P/B), EV/EBITDA comp, dividend yield 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financial_ratios.xlsx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Computed from P&amp;L + Balance Sheet + Cash Flow Pre-computed KPI table; screener backbone; health score inputs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999877929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peer_groups.xlsx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Manually defined 11 peer groups + benchmark flags Peer comparison engine; relative percentile ranking</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8056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054.88525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977.2138214111328"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6.1 sectors.xlsx — Company Sector Mapping </w:t>
      </w:r>
    </w:p>
    <w:tbl>
      <w:tblPr>
        <w:tblStyle w:val="Table26"/>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984.2523193359375"/>
        <w:gridCol w:w="5725.985107421875"/>
        <w:tblGridChange w:id="0">
          <w:tblGrid>
            <w:gridCol w:w="1700.7874298095703"/>
            <w:gridCol w:w="1984.2523193359375"/>
            <w:gridCol w:w="5725.98510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Values /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Ticker (92 unique)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 One row per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broad_sector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macro 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Financials, Energy, IT, Consumer Discretionary, Consumer Staples, Healthcare, Materials, Industrials, Com</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sub_sector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9985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 sub-sectors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e.g. Private Banks, IT Services, Pharmaceuticals, Steel, FMCG, etc.</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index_weight_pct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0.2 –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Estimated Nifty 100 index weight. For display only; not used in KPI calculations.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market_cap_category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Large Cap / Mid 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Classification at dataset creation time.</w:t>
            </w:r>
          </w:p>
        </w:tc>
      </w:tr>
    </w:tbl>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4.3299102783203"/>
        <w:gridCol w:w="5555.9063720703125"/>
        <w:gridCol w:w="1700.78857421875"/>
        <w:tblGridChange w:id="0">
          <w:tblGrid>
            <w:gridCol w:w="2154.3299102783203"/>
            <w:gridCol w:w="5555.9063720703125"/>
            <w:gridCol w:w="1700.7885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Broad 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Sub-Sectors Included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Private Banks, Public Sector Banks, Life Insurance, General Insurance, Consumer Finance, Holding Cos, Speciality Finance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Oil &amp; Gas Refining, Oil &amp; Gas Exploration, Power &amp; Utilities, Renewable Energy, Gas Distribution, Power Transmission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Information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IT Services, Internet &amp;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Consumer Discretionary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3935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Automobiles, Two Wheelers, Auto Ancillaries, Retail, Gems &amp; Jewellery, Airlines, Travel &amp; Tourism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Consumer Staples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FMCG, Food Products, Food &amp; Beverages, Personal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Healthcare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Pharmaceuticals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5605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Steel, Metals &amp; Mining, Cement, Specialty Chemicals, Paints &amp; Coatings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Goods, Defence Electronics, Defence &amp; Aerospace, Engineering &amp; Construction, Consumer Electricals 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Communication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Telecommunications, Internet &amp;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Real 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Real Estate,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9985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Conglomerates / 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Diversified Conglomerates, Holding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5605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r>
    </w:tbl>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2138214111328"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6.2 stock_prices.xlsx — Monthly OHLCV Price History (Simulated) </w:t>
      </w:r>
    </w:p>
    <w:tbl>
      <w:tblPr>
        <w:tblStyle w:val="Table2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133.858642578125"/>
        <w:gridCol w:w="1984.251708984375"/>
        <w:gridCol w:w="4592.1270751953125"/>
        <w:tblGridChange w:id="0">
          <w:tblGrid>
            <w:gridCol w:w="1700.7874298095703"/>
            <w:gridCol w:w="1133.858642578125"/>
            <w:gridCol w:w="1984.251708984375"/>
            <w:gridCol w:w="4592.1270751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Range /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YYYY-MM-DD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8229980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First calendar day of each month. Covers Jan 2020 – Dec 2024 (60 months).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open_price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 ■18,000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Simulated monthly opening price. For price trend and return charts.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high_price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 ■19,000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Monthly high. Always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open and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low_price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 ■17,500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Monthly low. Always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open and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close_price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 ■18,000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Monthly closing price. Primary field for return calculations.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100K – 50M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Simulated monthly traded volume in shares.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adjusted_close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 ■18,000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Same as close_price (no dividend adjustment in simulation).</w:t>
            </w:r>
          </w:p>
        </w:tc>
      </w:tr>
    </w:tbl>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14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6283950805664" w:lineRule="auto"/>
        <w:ind w:left="977.2138214111328" w:right="838.91357421875" w:hanging="116.46995544433594"/>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6.3 market_cap.xlsx — Annual Valuation Multiples </w:t>
      </w:r>
    </w:p>
    <w:tbl>
      <w:tblPr>
        <w:tblStyle w:val="Table29"/>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1133.8580322265625"/>
        <w:gridCol w:w="1417.3236083984375"/>
        <w:gridCol w:w="4592.1270751953125"/>
        <w:tblGridChange w:id="0">
          <w:tblGrid>
            <w:gridCol w:w="2267.7161407470703"/>
            <w:gridCol w:w="1133.8580322265625"/>
            <w:gridCol w:w="1417.3236083984375"/>
            <w:gridCol w:w="4592.1270751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2019–2024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9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Calendar year. One row per company per year.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market_cap_crore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■5K–■15L 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27368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Market capitalisation. Simulated. Use for EV, P/E, FCF yield denominator.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enterprise_value_crore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■4K–■17L 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EV = Mkt Cap + Net Debt (proxy). Simulated.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pe_ratio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Price-to-Earnings. Simulated around sector norms.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pb_ratio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Price-to-Book. Cross-check vs book_value in companies.xlsx.</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ev_ebitda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EV / EBITDA multiple. Use for sector valuation comparison.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dividend_yield_pct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Annual dividend yield. Simulated.</w:t>
            </w:r>
          </w:p>
        </w:tc>
      </w:tr>
    </w:tbl>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2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940185546875" w:line="240" w:lineRule="auto"/>
        <w:ind w:left="977.2138214111328"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6.4 financial_ratios.xlsx — Pre-Computed KPI Table </w:t>
      </w:r>
    </w:p>
    <w:tbl>
      <w:tblPr>
        <w:tblStyle w:val="Table30"/>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169189453"/>
        <w:gridCol w:w="1133.8580322265625"/>
        <w:gridCol w:w="5725.985107421875"/>
        <w:tblGridChange w:id="0">
          <w:tblGrid>
            <w:gridCol w:w="2551.1817169189453"/>
            <w:gridCol w:w="1133.8580322265625"/>
            <w:gridCol w:w="5725.98510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Column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Formula / 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Composite PK.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net_profit_margin_pct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net_profit / sales × 100. Negative allowed.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operating_profit_margin_pct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From opm_percentage source field. Cross-validate vs computed.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return_on_equity_pct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net_profit / (equity_cap + reserves) × 100.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debt_to_equity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317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borrowings / (equity_cap + reserves). 0 = debt-free.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interest_coverage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025634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(op_profit + other_income) / interest. None if interest = 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asset_turnover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476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sales / total_assets.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free_cash_flow_cr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03051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operating_activity + investing_activity (■ Cr).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capex_cr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abs(investing_activity) — CapEx proxy (■ Cr).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earnings_per_share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eps source field (■).</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book_value_per_share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025634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(equity + reserves) / (equity_cap / face_value)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dividend_payout_ratio_pct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03051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dividend_payout source field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total_debt_cr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317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borrowings (■ Cr).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cash_from_operations_cr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03051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operating_activity (■ Cr).</w:t>
            </w:r>
          </w:p>
        </w:tc>
      </w:tr>
    </w:tbl>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2138214111328"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6.5 peer_groups.xlsx — Peer Comparison Groups</w:t>
      </w:r>
    </w:p>
    <w:tbl>
      <w:tblPr>
        <w:tblStyle w:val="Table31"/>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5669.2919921875"/>
        <w:gridCol w:w="1757.4810791015625"/>
        <w:tblGridChange w:id="0">
          <w:tblGrid>
            <w:gridCol w:w="1984.2517852783203"/>
            <w:gridCol w:w="5669.2919921875"/>
            <w:gridCol w:w="1757.48107910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Peer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Benchmark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Private Banks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3540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HDFCBANK, ICICIBANK, AXISBANK, KOTAKBANK, INDUSINDBK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HDFCBANK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Public Banks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SBIN, BANKBARODA, CANBK, PNB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SBIN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IT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INFY, HCLTECH, TECHM, LTIM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Pharmaceuticals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SUNPHARMA, CIPLA, DRREDDY, DIVISLAB, TORNTPHARM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SUNPHARMA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Automobiles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95812988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MARUTI, TATAMOTORS, M&amp;M, BAJAJ-AUTO, EICHERMOT, HEROMOTOCO, TVSMOTOR MARUTI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Life Insurance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LICI, HDFCLIFE, SBILIFE, ICICIPRULI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LICI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Oil &amp; Gas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RELIANCE, ONGC, BPCL, IOC, GAIL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RELIANCE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Power &amp; Utilities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158935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NTPC, POWERGRID, TATAPOWER, ADANIPOWER, NHPC, JSWENERGY, ADANIGREEN NTPC</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908447265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Steel &amp; Metals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TATASTEEL, JSWSTEEL, JINDALSTEL, HINDALCO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TATASTEEL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FMCG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9500732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HINDUNILVR, ITC, BRITANNIA, DABUR, NESTLEIND, GODREJCP, TATACONSUMHINDUNILVR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15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3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5669.2919921875"/>
        <w:gridCol w:w="1757.4810791015625"/>
        <w:tblGridChange w:id="0">
          <w:tblGrid>
            <w:gridCol w:w="1984.2517852783203"/>
            <w:gridCol w:w="5669.2919921875"/>
            <w:gridCol w:w="1757.48107910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Peer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Benchmark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Consumer Finance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BAJFINANCE, CHOLAFIN, SHRIRAMFIN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BAJFINANCE</w:t>
            </w:r>
          </w:p>
        </w:tc>
      </w:tr>
    </w:tbl>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16</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229.016723632812" w:right="838.91357421875" w:hanging="8368.272705078125"/>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Foreign Keys, Join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7.8545379638672"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7. Data Relationships &amp; Entity Map </w:t>
      </w: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7.1 Entity-Relationship Summary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Paths &amp; Coverage Matrix </w:t>
      </w:r>
    </w:p>
    <w:tbl>
      <w:tblPr>
        <w:tblStyle w:val="Table33"/>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7.4015045166016"/>
        <w:gridCol w:w="1417.3226928710938"/>
        <w:gridCol w:w="1587.4017333984375"/>
        <w:gridCol w:w="1417.3223876953125"/>
        <w:gridCol w:w="1247.24365234375"/>
        <w:gridCol w:w="2154.3328857421875"/>
        <w:tblGridChange w:id="0">
          <w:tblGrid>
            <w:gridCol w:w="1587.4015045166016"/>
            <w:gridCol w:w="1417.3226928710938"/>
            <w:gridCol w:w="1587.4017333984375"/>
            <w:gridCol w:w="1417.3223876953125"/>
            <w:gridCol w:w="1247.24365234375"/>
            <w:gridCol w:w="2154.332885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Parent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Parent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Child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Child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Cardinality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Join Note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(NSE 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profitandloss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6689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 to 15 annual rows per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balancesheet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6689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 to 15 annual rows per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6689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 to 14 annual rows per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466064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 ~8 companies have entries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51660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1–20 annual report links per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prosandcons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966308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 ~8 companies with entries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covered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stock_prices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 monthly rows per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market_cap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annual rows (2019–2024)</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financial_ratios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6689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 to 14 annual rows per company</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peer_groups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462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 :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666503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 company can be in multiple groups</w:t>
            </w:r>
          </w:p>
        </w:tc>
      </w:tr>
    </w:tbl>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7.2 Dataset Coverage Matrix </w:t>
      </w:r>
    </w:p>
    <w:tbl>
      <w:tblPr>
        <w:tblStyle w:val="Table34"/>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1730499267578"/>
        <w:gridCol w:w="1700.7867431640625"/>
        <w:gridCol w:w="1587.40234375"/>
        <w:gridCol w:w="1247.24365234375"/>
        <w:gridCol w:w="3061.4190673828125"/>
        <w:tblGridChange w:id="0">
          <w:tblGrid>
            <w:gridCol w:w="1814.1730499267578"/>
            <w:gridCol w:w="1700.7867431640625"/>
            <w:gridCol w:w="1587.40234375"/>
            <w:gridCol w:w="1247.24365234375"/>
            <w:gridCol w:w="3061.4190673828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Companies 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Years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Data Source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Snapshot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Screener.in scrape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profitandloss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Screener.in / BSE filings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balancesheet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Screener.in / BSE filings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Screener.in / BSE filings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 92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Multi-period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Screener.in pre-computed metrics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~75 / 92 (82%)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Calendar 2010–24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BSE India Annual Reports portal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prosandcons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 92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Snapshot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Screener.in qualitative section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Snapshot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Created — GICS-style manual mapping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stock_prices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Jan 2020–Dec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Created — simulated OHLCV</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market_cap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2019–2024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Created — simulated valuation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financial_ratios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 2010–2024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4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Created — computed from raw files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peer_groups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500610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46 / 92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Snapshot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Created — manually defined groups</w:t>
            </w:r>
          </w:p>
        </w:tc>
      </w:tr>
    </w:tbl>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7.3 Standard Join Pattern — Python / SQL </w:t>
      </w:r>
    </w:p>
    <w:tbl>
      <w:tblPr>
        <w:tblStyle w:val="Table35"/>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7426.7730712890625"/>
        <w:tblGridChange w:id="0">
          <w:tblGrid>
            <w:gridCol w:w="1984.2517852783203"/>
            <w:gridCol w:w="7426.7730712890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Join Logic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 Balance Sheet for one year SELECT p.*, b.borrowings, b.total_assets FROM profitandloss p JOIN balancesheet b USING (company_id, year)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Full profile with 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0778808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SELECT c.id, c.company_name, s.broad_sector, s.sub_sector FROM companies c JOIN sectors s ON c.id = s.company_id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 Net Profit health checkSELECT p.company_id, p.year, p.net_profit, f.operating_activity FROM profitandloss p JOIN cashflow f USING (company_id, year)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Valuation multiples with earnings SELECT m.*, p.net_profit, p.eps FROM market_cap m JOIN profitandloss p USING (company_id, year)</w:t>
            </w:r>
          </w:p>
        </w:tc>
      </w:tr>
      <w:tr>
        <w:trPr>
          <w:cantSplit w:val="0"/>
          <w:trHeight w:val="3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group 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SELECT r.company_id, r.return_on_equity_pct, RANK() OVER (PARTITION BY pg.peer_group_name ORDER BY r.return_on_equit</w:t>
            </w:r>
          </w:p>
        </w:tc>
      </w:tr>
    </w:tbl>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57519531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93896484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75.8938598632812" w:right="1441.733398437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0266723632812"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17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8996.666870117188" w:right="838.91357421875" w:hanging="8135.9228515625"/>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7-Layer Data Platform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8. System Architecture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54.2839050292969" w:right="1441.73217773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with 12 Analytical Modules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36"/>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984.2524719238281"/>
        <w:gridCol w:w="3685.0384521484375"/>
        <w:gridCol w:w="3174.8046875"/>
        <w:tblGridChange w:id="0">
          <w:tblGrid>
            <w:gridCol w:w="566.9292449951172"/>
            <w:gridCol w:w="1984.2524719238281"/>
            <w:gridCol w:w="3685.0384521484375"/>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Layer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Technology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Raw Data Ingestion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4370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Excel loader, URL validator, schema 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Python — pandas, openpyxl, requests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ETL &amp; Normalisation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normaliser, ticker normaliser, dedup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Python — pandas, custom ETL modules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Persistent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SQLite database (10 tables) — core + supporting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397216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SQLite 3.x — single-file, zero-config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898681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Analytics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Ratio engine, screener, comparator, capital classifierPython — pandas, NumPy, scipy.stats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598449707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Intelligence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Peer percentiles, health scorer, NLP summarizer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Python — scikit-learn, regex, NLTK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Reporting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437011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PDF reports, Excel exports, chart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995605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ReportLab, openpyxl, matplotlib, Plotly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60018920898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Dashboard &amp;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Streamlit app (8 screens), REST API (16 endpoints)Streamlit, FastAPI, 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4338531494141"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8.1 Technology Stack</w:t>
      </w:r>
    </w:p>
    <w:tbl>
      <w:tblPr>
        <w:tblStyle w:val="Table37"/>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1587.4014282226562"/>
        <w:gridCol w:w="1020.4718017578125"/>
        <w:gridCol w:w="5385.828857421875"/>
        <w:tblGridChange w:id="0">
          <w:tblGrid>
            <w:gridCol w:w="1417.322769165039"/>
            <w:gridCol w:w="1587.4014282226562"/>
            <w:gridCol w:w="1020.4718017578125"/>
            <w:gridCol w:w="5385.82885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Library /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Purpose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pandas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DataFrame operations, Excel read/write, pivot tables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NumPy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Vectorised KPI computation, growth rate arrays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openpyxl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Read .xlsx files with header=1 for core datasets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9985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Single-file relational store; zero server overhead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scipy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Statistical distributions, hypothesis tests (t-test, Mann-Whitney)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scikit-learn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KMeans clustering, percentile ranking, scaler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0152587890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Visualisation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matplotlib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Static charts for PDF reports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0152587890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Visualisation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Plotly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Interactive charts for Streamlit dashboard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Streamlit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Multi-page web dashboard — no frontend code needed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FastAPI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REST API server with OpenAPI docs auto-generated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0036621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Uvicorn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ASGI server to run FastAPI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document generation (all reports)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NLTK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Text tokenisation for qualitative analysis + pros/cons generation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regex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stdlib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Pattern extraction from analysis.xlsx text fields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Unit tests for ETL, KPI formulas, edge cases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Jupyter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Exploratory analysis notebook (not in production path)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black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7924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Code formatting — PEP8 compliance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Linting — style and import checks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pre-commit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Git hooks: black + ruff run before every commit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python-dotenv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7924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Config via .env file — paths, thresholds, flags</w:t>
            </w:r>
          </w:p>
        </w:tc>
      </w:tr>
    </w:tbl>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18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319.767456054688" w:right="838.91357421875" w:hanging="8459.0234375"/>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Data Foundation,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17.8145599365234"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9. Module Specifications — Modules 1–4 </w:t>
      </w: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1: Data Ingestion &amp; ETL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985.5738067626953" w:right="1441.7321777343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Analytics Engine, Screener &amp; Peer Comparison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796875" w:line="244.34666633605957" w:lineRule="auto"/>
        <w:ind w:left="972.4938201904297" w:right="1023.4814453125" w:firstLine="11.10000610351562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Reads all 7 core + 5 supplementary Excel files, normalises fields, validates schemas, removes duplicates, and loads into a 10-table SQLite database. The foundation for all downstream modules.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1 (Days 1–7) </w:t>
      </w:r>
    </w:p>
    <w:tbl>
      <w:tblPr>
        <w:tblStyle w:val="Table3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Acceptance 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Excel file loader with header=1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Loads all 7 core files with correct column headers; handles merged cells DataFrames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Ticker normaliser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4.289550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company_id.str.strip().str.upper() on all tables; FK integrity passes Normalised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label standardiser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Mar-23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via normalize_year(); Mar / Dec FY handled Uniform year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Schema validator (16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5399169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Zero schema failures on reference dataset; failures logged to CSV validation_log.csv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8718261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Deduplication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4.2999267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duplicate (company_id, year) pairs in time-series tables Clean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loader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10 tables written; rowcounts match source; FK constraints enabled nifty100.db</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 audit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load_audit.csv: table, rows_in, rows_out, rejected, timestamp, runtime_s Audit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nifty100.db (SQLite)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tables: companies, profitandloss, balancesheet, cashflow, analysis, documents, prosandcons, sectors, market_cap, stock_pri</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load_audit.csv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Per-table load statistics for QA review. Row count, rejection count, runtime.</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validation_failures.csv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DQ rule violations with company_id, year, field, issue, severity (CRITICAL/WARNING).</w:t>
            </w:r>
          </w:p>
        </w:tc>
      </w:tr>
    </w:tbl>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2: Financial Ratio Engine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4.34666633605957" w:lineRule="auto"/>
        <w:ind w:left="975.6438446044922" w:right="1307.132568359375" w:firstLine="1.35002136230468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Computes 50+ KPIs for every company-year combination across all 14 available years. Handles all edge cases: division by zero, negative equity, debt-free companies, bank/NBFC D/E carve-out, and CAGR sign anomalies.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297851562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2 (Days 8–14)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tl w:val="0"/>
        </w:rPr>
      </w:r>
    </w:p>
    <w:tbl>
      <w:tblPr>
        <w:tblStyle w:val="Table39"/>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Formula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Edge Case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 Profit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net_profit / sales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if sales = 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 Profit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0305175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operating_profit / sales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4873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Cross-check vs opm_percentage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Return on Equity (ROE)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42724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net_profit / (equity + reserves)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if equity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Return on Capital (ROCE)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(EBIT) / (equity + reserves + borrowings) × 100Exclude NBFC/Banks from D/E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8718261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Debt-to-Equity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317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borrowings / (equity + 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for debt-free; flag &gt;5 for non-financials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Interest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025634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(op_profit + other_income) /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325439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if interest = 0; 999 displayed as 'Debt Free'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Free Cash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 CFI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57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allowed; flag if negative 3yr consecutive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CAGR (Revenue, PAT, 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025634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((end/start)^(1/n)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Turnaround flag if base &lt; 0 and end &gt; 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Asset Turnover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476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sales / total_assets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if total_assets = 0</w:t>
            </w:r>
          </w:p>
        </w:tc>
      </w:tr>
      <w:tr>
        <w:trPr>
          <w:cantSplit w:val="0"/>
          <w:trHeight w:val="40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Allocation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Sign pattern of CFO/CFI/CFF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07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patterns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labels: Reinvest, Return, Distress, etc.</w:t>
            </w:r>
          </w:p>
        </w:tc>
      </w:tr>
      <w:tr>
        <w:trPr>
          <w:cantSplit w:val="0"/>
          <w:trHeight w:val="409.9996948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financial_ratios table (SQLite)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 computed KPI columns per company-year; ~1,184 rows minimum</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capital_allocation.csv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year, CFO_sign, CFI_sign, CFF_sign, pattern_label</w:t>
            </w:r>
          </w:p>
        </w:tc>
      </w:tr>
      <w:tr>
        <w:trPr>
          <w:cantSplit w:val="0"/>
          <w:trHeight w:val="379.99984741210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ratio_edge_cases.log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Log of every CAGR turnaround, debt-free substitution, or division-by-zero</w:t>
            </w:r>
          </w:p>
        </w:tc>
      </w:tr>
    </w:tbl>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490722656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64.3938446044922" w:right="750.0073242187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0257568359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19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36523437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3: Company Screener &amp; Filter Engine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4.34666633605957" w:lineRule="auto"/>
        <w:ind w:left="980.1438140869141" w:right="1015.68359375" w:firstLine="1.200027465820312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Multi-criteria stock screener with 15+ filterable metrics. Produces ranked result sets. Analyst configures thresholds via YAML config; no code changes needed to add new screening presets.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3 (Days 15–21) </w:t>
      </w:r>
    </w:p>
    <w:tbl>
      <w:tblPr>
        <w:tblStyle w:val="Table40"/>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Criteria /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Preset screeners (6 templates)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Quality: ROE&gt;15%, D/E&lt;1, FCF&gt;0. Value: P/E&lt;20, P/B&lt;3. Growth: PAT CAGR &gt;20% 5yr. Dividend: Yield&gt;Ranked company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Custom filter builder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Analyst defines thresholds per metric in YAML config (screener_config.yaml)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Ranking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RANK() OVER sector partition on composite score (50% profitability, 30% growth, 20% valuation) Score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Sector-relative 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73962402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Same thresholds normalised within broad_sector; flags outliers (&gt;2 Peer-adjusted rank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45019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or bottom decile)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export (Excel + 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Top-N results with all KPIs; sortable, formatted screener_output.xlsx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92065429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Multi-year trend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3.9892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Filter companies where metric improved consecutively for N years Trend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screener_output.xlsx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Top results for each preset with 20+ KPIs displayed, colour-coded by threshold</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screener_config.yaml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screening thresholds; analysts edit this file to create custom screens</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API endpoint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/api/v1/screener?min_roe=15&amp;max_de=1&amp;sector=IT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JSON response</w:t>
            </w:r>
          </w:p>
        </w:tc>
      </w:tr>
    </w:tbl>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548583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9414062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4: Peer Comparison Engine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4.34666633605957" w:lineRule="auto"/>
        <w:ind w:left="983.2938385009766" w:right="1329.033203125" w:hanging="6.29997253417968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Compares companies within their peer group (from peer_groups.xlsx) across 20 metrics. Computes within-group percentile rank for every metric. Produces radar charts and comparison tables.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297851562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3 (Days 15–21) </w:t>
      </w:r>
    </w:p>
    <w:tbl>
      <w:tblPr>
        <w:tblStyle w:val="Table41"/>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9847412109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Intra-group percentile rank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PERCENT_RANK() OVER (PARTITION BY peer_group ORDER BY metric) Rank 0–1 per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9847412109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92065429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Multi-metric radar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axes: ROE, ROCE, NPM, D/E, FCF, PAT CAGR, Revenue CAGR, EPS CAGR Plotly radar / matplotlib polar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9847412109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Side-by-side comparison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 to 5 companies: all 14 ratios, 5-year CAGR, capital allocation pattern Formatted HTML +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9847412109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Benchmark gap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Metric_value vs benchmark_company in peer group; gap in absolute &amp; pct Heatmap: green=above bench, red=below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9847412109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Best-in-class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in top quartile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75th pctile) for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of 10 metrics Badge table</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'Best in Class' badge</w:t>
            </w:r>
          </w:p>
        </w:tc>
      </w:tr>
      <w:tr>
        <w:trPr>
          <w:cantSplit w:val="0"/>
          <w:trHeight w:val="4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9847412109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Weak company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7496337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Bottom quartile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25th pctile) for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of 10 metrics Flag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839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'Watch List' flag</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peer_comparison.xlsx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One sheet per peer group; 20 metrics, colour-coded percentile cells</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radar_charts/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One radar PNG per company showing performance vs peer group average</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peer_percentiles table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company_id, peer_group, metric, value, percentile_rank, year</w:t>
            </w:r>
          </w:p>
        </w:tc>
      </w:tr>
    </w:tbl>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20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4365234375" w:line="817.8545379638672"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10. Module Specifications — Modules 5–8 </w:t>
      </w: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5: Interactive Streamlit Dashboard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985.5738067626953" w:right="1441.7321777343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Dashboard, Valuation, Cash Flow Intelligence &amp; Reports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796875" w:line="244.34666633605957" w:lineRule="auto"/>
        <w:ind w:left="983.2938385009766" w:right="1028.284912109375" w:hanging="7.2000122070312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8-screen web application. No authentication required for MVP. All screens load from SQLite. Deployed locally via `streamlit run app.py`. All charts are Plotly interactive; all tables are sortable.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4 (Days 22–28)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tl w:val="0"/>
        </w:rPr>
      </w:r>
    </w:p>
    <w:tbl>
      <w:tblPr>
        <w:tblStyle w:val="Table42"/>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Key Widgets /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Data Source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89624023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Home / Overview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Nifty 100 summary KPIs: avg ROE, median P/E, sectors donut. Market health banner. companies + financial_ratios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Search by name/ticker. Company card: logo, description, KPI tiles (6 metrics), P&amp;L chart, BS chart, CF bar All core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 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Sidebar sliders for 10 metrics. Live-updating results table. CSV download button. financial_ratios + market_cap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Select peer group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radar chart + side-by-side table. Toggle between years. peer_groups + financial_ratios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Trend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Select company + metric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10-year sparkline + YoY % change annotation. Multi-metric overlay mode. profitandloss + balancesheet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 selector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bubble chart (revenue vs ROE, size = mkt cap). Sector median KPI bar chart. sectors + financial_ratios + market_cap</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Allocation 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Treemap of 92 companies by capital pattern (8 categories). Click financial_ratios (CFO/CFI/CFF signs)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914794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drill down to company list.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5.8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Annual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clickable BSE PDF link. Badge for missing reports. documents</w:t>
            </w:r>
          </w:p>
        </w:tc>
      </w:tr>
      <w:tr>
        <w:trPr>
          <w:cantSplit w:val="0"/>
          <w:trHeight w:val="60.00061035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app.py + pages/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Streamlit multi-page app. One file per screen under pages/ directory.</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dashboard_guide.md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Analyst guide: how to navigate each screen, filter, and export data.</w:t>
            </w:r>
          </w:p>
        </w:tc>
      </w:tr>
    </w:tbl>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6: Valuation &amp; Market Data Module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997558593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64.3938446044922" w:right="902.61596679687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407958984375" w:line="244.34666633605957" w:lineRule="auto"/>
        <w:ind w:left="980.1438140869141" w:right="1303.236083984375" w:firstLine="2.099990844726562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Uses market_cap.xlsx to compute and display valuation metrics. Provides historical P/E, P/B, EV/EBITDA trends. Flags companies trading above historical average multiples (potentially overvalued).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297851562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4 (Days 22–28) </w:t>
      </w:r>
    </w:p>
    <w:tbl>
      <w:tblPr>
        <w:tblStyle w:val="Table43"/>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 Trend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7497558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Line chart of P/E ratio across 2019–2024 per company Plotly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P/B vs ROE Scatter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1.389160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X=P/B, Y=ROE, size=Mkt Cap, colour=sector for all 92 companies Scatter plot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EV/EBITDA Comp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Current EV/EBITDA vs 5yr median, vs sector median. Flag if &gt;20% above sector. Formatted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8718261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 Yield Ranker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4.5391845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Rank 92 companies by dividend yield. Filter by min yield threshold. Ranked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Yield Calculator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 Market_Cap × 100. Rank descending. High FCF yield = value signal. Computed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Overvaluation 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 &gt; (sector_median × 1.5)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5104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Caution' badge. P/E &lt; (sector_median × 0.7) Badge system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valuation_summary.xlsx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with current + 5yr median multiples, sector rank, badges</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valuation_flags.csv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List of 'Caution' and 'Discount' flagged companies with rationale</w:t>
            </w:r>
          </w:p>
        </w:tc>
      </w:tr>
    </w:tbl>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9.449462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Discount' badge.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035827636719"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21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36523437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7: Cash Flow Intelligence Module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4.34666633605957" w:lineRule="auto"/>
        <w:ind w:left="976.3938140869141" w:right="1803.18359375" w:firstLine="6.149978637695312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Deep analysis of cash flow quality, CapEx intensity, FCF generation, and capital allocation patterns. Identifies companies with strong FCF compounding over 5+ years.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4–5 (Days 22–35) </w:t>
      </w:r>
    </w:p>
    <w:tbl>
      <w:tblPr>
        <w:tblStyle w:val="Table44"/>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Quality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CFO/PAT ratio &gt; 1.0 across 5yr avg = 'High Quality Earnings'. &lt;0.5 = 'Accrual Risk'. Quality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CapEx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CapEx / Revenue %. Light (&lt;3%): asset-light. Heavy (&gt;8%): capital intensive. Category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CAGR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CAGR over 5yr and 10yr. Same CAGR rules as revenue (turnaround flag). CAGR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Conversion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29968261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 EBITDA. &gt;60% = efficient. &lt;30% = CapEx heavy. Ratio +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8718261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Debt Repayment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CFF &lt; 0 AND borrowings declining YoY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10620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Deleveraging' flag. Event flag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8718261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Distress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1.290283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&lt; 0 AND CFF &gt; 0 (equity/debt raise to fund operations) Alert badge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68542480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'Distress Signal'.</w:t>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Allocation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CFO/CFI/CFF sign patterns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56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descriptive labels (Reinvestor, Shareholder Returns, etc.) Pattern table</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cashflow_intelligence.xlsx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companies with CFO quality score, FCF CAGR, CapEx intensity, capital allocation label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distress_alerts.csv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7924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flagged for distress pattern with supporting data</w:t>
            </w:r>
          </w:p>
        </w:tc>
      </w:tr>
    </w:tbl>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8: Automated PDF Report Generator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4.34666633605957" w:lineRule="auto"/>
        <w:ind w:left="975.7938385009766" w:right="977.88330078125" w:firstLine="1.800003051757812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Generates company-level and portfolio-level PDF reports on demand using ReportLab. Two report types: Company Tearsheet (2 pages per company) and Portfolio Summary (all 92 companies, 1 page each).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297851562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5 (Days 29–35)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tl w:val="0"/>
        </w:rPr>
      </w:r>
    </w:p>
    <w:tbl>
      <w:tblPr>
        <w:tblStyle w:val="Table45"/>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Report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Frequency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Tearsheet (2-page)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Page 1: KPI tiles, 10yr revenue &amp; profit bar, ROE/ROCE trend line. Page 2: BS composition stacked bar, COn-demand via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 Summary (1-page/co)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in one PDF: company name, sector, top 6 KPIs, trend arrow ( Weekly batch (Sprint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15380859375" w:firstLine="0"/>
              <w:jc w:val="righ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 header page + all companies in sector. Sector median KPI table. Best/worst in sector highlighted. Monthly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Output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Formatted PDF of screener results with charts, sorted by composite score. On-demand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Group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63964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Radar charts + side-by-side table for each of 11 peer groups. Weekly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000610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reports/tearsheets/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PDFs — one per company. Filename: &lt;TICKER&gt;_tearsheet.pdf</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reports/portfolio/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portfolio_summary_YYYYMMDD.pdf — all 92 companies in one document</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reports/sector/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sector PDFs. Filename: &lt;SECTOR&gt;_report_YYYYMMDD.pdf</w:t>
            </w:r>
          </w:p>
        </w:tc>
      </w:tr>
    </w:tbl>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64.3938446044922" w:right="334.4152832031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for 3yr direction.</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0355224609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22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62.3950004577637" w:lineRule="auto"/>
        <w:ind w:left="9968.517456054688" w:right="1435.765380859375" w:hanging="8506.09375"/>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11. Module Specifications — Modules 9–12 </w:t>
      </w:r>
      <w:r w:rsidDel="00000000" w:rsidR="00000000" w:rsidRPr="00000000">
        <w:rPr>
          <w:rFonts w:ascii="Arial" w:cs="Arial" w:eastAsia="Arial" w:hAnsi="Arial"/>
          <w:b w:val="0"/>
          <w:bCs w:val="0"/>
          <w:i w:val="0"/>
          <w:iCs w:val="0"/>
          <w:smallCaps w:val="0"/>
          <w:strike w:val="0"/>
          <w:color w:val="d4a017"/>
          <w:sz w:val="25"/>
          <w:szCs w:val="25"/>
          <w:u w:val="none"/>
          <w:shd w:fill="auto" w:val="clear"/>
          <w:vertAlign w:val="superscript"/>
          <w:rtl w:val="0"/>
        </w:rPr>
        <w:t xml:space="preserve">NLP, Clustering, API &amp;</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 Testing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0043945312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9: NLP &amp; Qualitative Analysis Module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4.34666633605957" w:lineRule="auto"/>
        <w:ind w:left="980.5937957763672" w:right="958.909912109375" w:firstLine="2.7000427246093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Parses and enriches qualitative text fields: about_company, pros, cons, analysis strings. Auto-generates pros/cons for companies with missing records using KPI-threshold rules. Extracts CAGR numbers from analysis.xlsx text fields.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5 (Days 29–35) </w:t>
      </w:r>
    </w:p>
    <w:tbl>
      <w:tblPr>
        <w:tblStyle w:val="Table46"/>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 text parser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Regex r'(\d+)\s*Years?:?\s*([\d.]+)%' on compounded_sales_growth, profit_growth, CAGR fields. Parsed numeric table: company, period,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Auto pros/cons 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Rule engine: 12 pro rules (ROE&gt;20%, FCF positive 5yr, D/E=0, revenue CAGR&gt;15%, etc.) + 12 con rules (pros_cons_generated.csv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Business description tagger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Classify about_company text into sector tags using keyword matching. Confirm vs sectors.xlsx. Tag validation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Sentiment scorer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Basic polarity scoring on pros (positive) and cons (negative) text using NLTK SentimentIntensityAnalyzer. Sentiment score per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CAGR cross-validator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Compare parsed analysis.xlsx CAGR vs Ratio Engine computed CAGR. Flag &gt;5% divergence. cross_validation.csv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pros_cons_generated.csv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type (pro/con), rule_triggered, text, confidence_pct. Auto-fills gaps for 84 companies.</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analysis_parsed.csv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Structured: company_id, metric_type, period_years, value_pct for all analysis.xlsx rows.</w:t>
            </w:r>
          </w:p>
        </w:tc>
      </w:tr>
    </w:tbl>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1894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40795898437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10: Statistical Analysis &amp; Clustering Module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4.34666633605957" w:lineRule="auto"/>
        <w:ind w:left="983.2938385009766" w:right="970.23193359375" w:hanging="1.05003356933593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Uses scikit-learn for KMeans clustering of companies by financial profile. Computes portfolio-level statistics, correlation matrices, and outlier detection. Provides insight into hidden company groupings.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297851562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5–6 (Days 29–42) </w:t>
      </w:r>
    </w:p>
    <w:tbl>
      <w:tblPr>
        <w:tblStyle w:val="Table47"/>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KMeans clustering (5 clusters)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Features: ROE, D/E, Revenue CAGR, FCF CAGR, OPM. StandardScaler + KMeans(n=5). Elbow method tcluster_labels.csv: company_id, cluster_id, cluster_name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Cluster profiling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Mean/median of each feature per cluster. Assign descriptive labels: High-Quality Growth, Defensive DividenCluster profile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Correlation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Pearson correlation of 10 KPIs across all 92 companies × latest year. Heatmap output. correlation_heatmap.png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Outlier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5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Z-score per metric per sector. |Z|&gt;3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7108154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Outlier' flag. Company-level outlier report. outlier_report.csv</w:t>
            </w:r>
          </w:p>
        </w:tc>
      </w:tr>
      <w:tr>
        <w:trPr>
          <w:cantSplit w:val="0"/>
          <w:trHeight w:val="4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Distribution of ROE, D/E, P/E across Nifty 100. P10/P25/P50/P75/P90 percentile table. portfolio_stats.csv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cluster_labels.csv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cluster_id (0–4), cluster_name, distance_from_centroid</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portfolio_stats.csv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Metric, P10, P25, P50, P75, P90, Mean, Std for all 92 companies</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outlier_report.csv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metric, value, z_score, sector, sector_mean, sector_std</w:t>
            </w:r>
          </w:p>
        </w:tc>
      </w:tr>
    </w:tbl>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23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36523437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11: REST API Module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0498046875" w:line="244.34666633605957" w:lineRule="auto"/>
        <w:ind w:left="975.6438446044922" w:right="1060.68359375" w:firstLine="7.6499938964843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FastAPI server exposing 16 endpoints. Auto-generates OpenAPI documentation at /docs. All responses are JSON. API is consumed by the Streamlit dashboard for real-time data queries.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6 (Days 36–42) </w:t>
      </w:r>
    </w:p>
    <w:tbl>
      <w:tblPr>
        <w:tblStyle w:val="Table4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Description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List all 92 companies with id, name, sector. Supports ?secto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3.1750488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Full company profile: KPIs, pros/cons, sector, description.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P&amp;L history for a company. Supports ?from_year= ?to_year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Balance sheet history. Same year filters.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/api/v1/companies/{ticker}/cashflow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flow history. Same year filters.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/api/v1/companies/{ticker}/ratios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27392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14 pre-computed KPIs per year for one company.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/api/v1/companies/{ticker}/tearsheet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27392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Returns pre-generated tearsheet PDF (binary download).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6.324462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?min_roe=&amp;max_de=&amp;sector=&amp;min_cagr=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6.7248535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List all 11 sectors with company count and median KPIs.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/api/v1/sectors/{sector}/companies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274902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companies in a sector with KPI summary.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/api/v1/peers/{group_name}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9.774169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companies in a peer group with percentile ranks.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/api/v1/companies/{ticker}/peers/compare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0.074462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Radar data: company vs peer group average for 8 metrics.</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/api/v1/market-cap/{ticker}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Historical valuation multiples (P/E, P/B, EV/EBITDA) 2019–2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/api/v1/portfolio/stats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524658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Portfolio-level statistics: P10–P90 for all 10 core KPIs.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/api/v1/companies/{ticker}/documents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Annual report links for a company.</w:t>
            </w:r>
          </w:p>
        </w:tc>
      </w:tr>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11.16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9084472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/api/v1/health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Server health check. Returns DB row counts and server upti</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api/main.py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FastAPI app. All routes in routers/ directory. One router file per module.</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openapi.json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Auto-exported OpenAPI 3.0 spec. Import into Postman for API testing.</w:t>
            </w:r>
          </w:p>
        </w:tc>
      </w:tr>
    </w:tbl>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38769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1336.08886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527.288818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227.288818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0" w:right="55.5383300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ran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90478515625" w:line="240" w:lineRule="auto"/>
        <w:ind w:left="0" w:right="1061.2878417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585.78857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35.488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444.03808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940185546875" w:line="240" w:lineRule="auto"/>
        <w:ind w:left="985.5738067626953"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Module 12: Testing &amp; Quality Assurance Module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4.34666633605957" w:lineRule="auto"/>
        <w:ind w:left="972.4938201904297" w:right="965.133056640625" w:firstLine="6.60003662109375"/>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pytest test suite with 60+ test cases covering: ETL correctness, KPI formula accuracy, API endpoint responses, data quality rule coverage. CI-style: all tests must pass before code is merged.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02978515625" w:line="240" w:lineRule="auto"/>
        <w:ind w:left="977.7438354492188"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Sprint: Sprint 6 (Days 36–45)</w:t>
      </w:r>
    </w:p>
    <w:tbl>
      <w:tblPr>
        <w:tblStyle w:val="Table49"/>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1700.7868957519531"/>
        <w:gridCol w:w="1417.3236083984375"/>
        <w:gridCol w:w="3118.1103515625"/>
        <w:gridCol w:w="2607.874755859375"/>
        <w:tblGridChange w:id="0">
          <w:tblGrid>
            <w:gridCol w:w="566.9292449951172"/>
            <w:gridCol w:w="1700.7868957519531"/>
            <w:gridCol w:w="1417.3236083984375"/>
            <w:gridCol w:w="3118.11035156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Test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Pass Criterion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ETL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year_normaliser (20 cases), ticker_normaliser (15 cases), dedup (5 cases), load_audit completeness (5 casAll 45 ETL tests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KPI Formula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with positive equity, ROE with negative equity (None), D/E for debt-free (0), ICR for interest=0 (None),All 20 formula tests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8718261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 Rule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Each of 14 DQ rules triggered on crafted violation records; severity correct 14/14 rules trigger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/health returns 200; /companies returns 92 records; /screener with valid filters returns ranked list; invalid tickAll 10 API tests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Regression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After any schema change, run full suite. No previously-passing test should fail. Zero regressions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60.000305175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Output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Detail</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tests/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pytest test directory. Structured: tests/etl/, tests/kpi/, tests/api/, tests/dq/</w:t>
            </w:r>
          </w:p>
        </w:tc>
      </w:tr>
      <w:tr>
        <w:trPr>
          <w:cantSplit w:val="0"/>
          <w:trHeight w:val="379.99984741210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pytest_report.html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74365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HTML report with pass/fail counts, runtime per test, failure traceback for failed tests</w:t>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24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067.467041015625" w:right="838.91357421875" w:hanging="8206.723022460938"/>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6 Sprints × 7–8 Days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12. 45-Day Sprint Plan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62.4240112304688" w:right="1441.58325195312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 Day-by-Day Task Breakdown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50"/>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530517578"/>
        <w:gridCol w:w="1133.8580322265625"/>
        <w:gridCol w:w="1984.2523193359375"/>
        <w:gridCol w:w="1700.7879638671875"/>
        <w:gridCol w:w="3741.7327880859375"/>
        <w:tblGridChange w:id="0">
          <w:tblGrid>
            <w:gridCol w:w="850.3937530517578"/>
            <w:gridCol w:w="1133.8580322265625"/>
            <w:gridCol w:w="1984.2523193359375"/>
            <w:gridCol w:w="1700.7879638671875"/>
            <w:gridCol w:w="3741.732788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Exit Criteria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Days 01–07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Foundation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74853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nifty100.db built; all 10 tables loaded; load_audit.csv shows zero CRITIC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Days 08–14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802612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Ratio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74853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financial_ratios table populated for 92 × 14yr; 60+ KPIs computed; all 20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Days 15–21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033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Screener &amp; Peers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74853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Modules 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preset screeners operational; peer percentile table built for all 11 group</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Days 22–28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6026611328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Dashboard &amp; 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74853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Modules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Streamlit app running on localhost:8501; all 8 screens navigable; valuati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Days 29–35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03027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Intelligence &amp;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74853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Modules 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 company tearsheet PDFs generated; pros_cons_generated.csv comp</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Sprint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Days 36–45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API, ML &amp;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7485351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Modules 10–12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All 16 API endpoints return correct data; 60+ pytest tests pass; cluster_la</w:t>
            </w:r>
          </w:p>
        </w:tc>
      </w:tr>
    </w:tbl>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9738464355469"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Sprint 1 — Data Foundation (Days 1–7) </w:t>
      </w:r>
    </w:p>
    <w:tbl>
      <w:tblPr>
        <w:tblStyle w:val="Table51"/>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5669.290924072266"/>
        <w:gridCol w:w="3174.8046875"/>
        <w:tblGridChange w:id="0">
          <w:tblGrid>
            <w:gridCol w:w="566.9292449951172"/>
            <w:gridCol w:w="5669.290924072266"/>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Set up project directory structure (data/, src/etl/, src/analytics/, src/api/, src/dashboard/, tests/, reports/). Create venv; install all dependencies; configure .enrequirements.txt, .env.template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Write Excel loader with header=1 support for all 7 core files. Write normalize_year() and normalize_ticker() functions. Unit tests: 20 cases each. etl/loader.py, tests/etl/test_normalise.py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schema validator (16 DQ rules). Run against all 7 files. Log failures to validation_failures.csv. Review with team lead. etl/validator.py, validation_failures.csv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SQLite schema (CREATE TABLE statements for 10 tables with FK constraints). Write loader to insert normalised DataFrames. db/schema.sql, db/loader.py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 all 5 supplementary files. Run full load for all 12 files. Generate load_audit.csv. nifty100.db, load_audit.csv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quality review: manually check 5 random companies across all time-series tables. Fix any loader bugs. Re-run load. DQ review notes in team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Write 10 SQL exploratory queries (row counts, nulls, year coverage per company). Sprint retrospective. Update task board. exploratory_queries.sql, sprint1_retro.md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9738464355469"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Sprint 2 — Ratio Engine (Days 8–14)</w:t>
      </w:r>
    </w:p>
    <w:tbl>
      <w:tblPr>
        <w:tblStyle w:val="Table5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5669.290924072266"/>
        <w:gridCol w:w="3174.8046875"/>
        <w:tblGridChange w:id="0">
          <w:tblGrid>
            <w:gridCol w:w="566.9292449951172"/>
            <w:gridCol w:w="5669.290924072266"/>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profitability ratios: NPM, OPM, ROE, ROCE. Edge cases: negative equity (None), zero sales (None). Cross-validate OPM vs source. analytics/ratios.py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leverage + efficiency ratios: D/E (bank carve-out), ICR (debt-free substitution), Asset Turnover. Write tests. tests/kpi/test_leverage.py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CAGR engine: Revenue CAGR, PAT CAGR, EPS CAGR for 3yr, 5yr, 10yr windows. Turnaround flag logic. analytics/cagr.py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cash flow KPIs: FCF, CFO Quality Score, CapEx Intensity, FCF Conversion, capital allocation pattern (8 classes). analytics/cashflow_kpis.py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Populate financial_ratios table in SQLite for all 92 companies × all years. Run validation: compare sample to manual Excel calculations. Updated financial_ratios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ROCE for banks/NBFCs: sector-relative approach. Cross-check vs roce_percentage in companies.xlsx. Log anomalies. sector_roce_notes.csv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all 20 KPI formula tests. Fix failures. Write ratio_edge_cases.log. Sprint retrospective. All KPI tests green, sprint2_retro.md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25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365234375" w:line="240" w:lineRule="auto"/>
        <w:ind w:left="978.9738464355469"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Sprint 3 — Screener &amp; Peer Comparison (Days 15–21) </w:t>
      </w:r>
    </w:p>
    <w:tbl>
      <w:tblPr>
        <w:tblStyle w:val="Table53"/>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5669.290924072266"/>
        <w:gridCol w:w="3174.8046875"/>
        <w:tblGridChange w:id="0">
          <w:tblGrid>
            <w:gridCol w:w="566.9292449951172"/>
            <w:gridCol w:w="5669.290924072266"/>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custom filter engine: load screener_config.yaml; apply threshold filters to financial_ratios via pandas query. src/screener/engine.py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Implement 6 preset screeners. Test each preset on the full 92-company universe. Verify results make business sense. 6 screener presets in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ranking engine: composite score (50/30/20 weights). Sector-relative normalisation. Export to screener_output.xlsx. screener_output.xlsx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peer group module: load peer_groups.xlsx; compute PERCENT_RANK per metric per group for all 11 groups. analytics/peer.py, peer_percentiles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Generate radar chart data for each company-peer group pair. Plot Plotly radar PNG for each company. reports/radar_charts/ (92 PNGs)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Generate peer_comparison.xlsx: one sheet per peer group, all metrics, colour-coded cells. peer_comparison.xlsx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all DQ rule tests. Fix failures. Sprint retrospective.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tests green, sprint3_retro.md</w:t>
            </w:r>
          </w:p>
        </w:tc>
      </w:tr>
    </w:tbl>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9738464355469"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Sprint 4 — Dashboard &amp; Valuation (Days 22–28) </w:t>
      </w:r>
    </w:p>
    <w:tbl>
      <w:tblPr>
        <w:tblStyle w:val="Table54"/>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5669.290924072266"/>
        <w:gridCol w:w="3174.8046875"/>
        <w:tblGridChange w:id="0">
          <w:tblGrid>
            <w:gridCol w:w="566.9292449951172"/>
            <w:gridCol w:w="5669.290924072266"/>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Scaffold Streamlit app: main app.py + pages/ directory. Shared data loader (load_db() function). Style config (sidebar logo, colour theme). app.py, pages/ skeleton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Home screen (5.1) and Company Profile screen (5.2): ticker search, KPI tiles, 10yr bar charts. pages/01_home.py, pages/02_profile.py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Screener screen (5.3): sidebar sliders, live table, CSV download. Peer Comparison screen (5.4): group selector, radar. pages/03_screener.py, pages/04_peer.py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1.74987792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Trend Analysis (5.5), Sector Analysis (5.6), Capital Allocation Map (5.7), Annual Reports (5.8). pages/05–08.py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Build Valuation module: valuation_summary.xlsx, overvaluation flags, FCF yield column. Integrate valuation screen if time permits. valuation_summary.xlsx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 integration testing: test all 8 screens with 10 random tickers. Fix chart sizing, overflow, and missing-data edge cases. Test log: dashboard_qa.md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Sprint retrospective. Update README.md with app run instructions (streamlit run app.py). Record screen walkthrough video (optional). README.md update, sprint4_retro.md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9738464355469"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Sprints 5–6 — Intelligence, Reports, API &amp; QA (Days 29–45) Summary </w:t>
      </w:r>
    </w:p>
    <w:tbl>
      <w:tblPr>
        <w:tblStyle w:val="Table55"/>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1085205078"/>
        <w:gridCol w:w="1700.7879638671875"/>
        <w:gridCol w:w="3968.5040283203125"/>
        <w:gridCol w:w="2607.874755859375"/>
        <w:tblGridChange w:id="0">
          <w:tblGrid>
            <w:gridCol w:w="1133.8581085205078"/>
            <w:gridCol w:w="1700.7879638671875"/>
            <w:gridCol w:w="3968.504028320312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Key Daily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Exit Gate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NLP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Parser for analysis.xlsx CAGR text. Auto pros/cons generator (12 pro + 12 con rules). pros_cons_generated.csv: 92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D31–32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Flow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quality score, CapEx intensity, distress pattern flagging, capital allocation matrix. cashflow_intelligence.xlsx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D33–35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Report 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Tearsheet (2-page × 92). Sector reports (11). Portfolio summary. All reports in reports/ dir. 92 tearsheets + 11 sector PDFs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D36–37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KMeans Clustering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StandardScaler + KMeans(n=5). Elbow plot. Assign cluster labels. Correlation matrix heatmap. cluster_labels.csv, heatmap.png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D38–40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FastAPI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 endpoints in api/ directory. Uvicorn server. OpenAPI docs at /docs. Postman collection exported. openapi.json, postman_collection.json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D41–42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Full Test Suite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 pytest tests across 4 categories. Fix failures. Generate HTML test report. pytest_report.html: all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011596679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Integration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End-to-end: API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 data flow. Load test with 10 concurrent screener queries. Fix bottlenecks. Load test results in perf_notes.md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Update all docstrings. Write analyst_guide.pdf (how to use screener + dashboard). Review project doc. analyst_guide.pdf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Final Sign-Off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acceptance checklist (23 gates). Present to team lead. Archive final deliverables to output/ dir. Signed acceptance_checklist.pdf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5.8386230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02636718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26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4365234375"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13. KPI Reference — 50+ Financial Metrics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Formulas,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Benchmarks, Edge Cases &amp; Warning Flags </w:t>
      </w:r>
    </w:p>
    <w:tbl>
      <w:tblPr>
        <w:tblStyle w:val="Table56"/>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4.3299102783203"/>
        <w:gridCol w:w="1247.2442626953125"/>
        <w:gridCol w:w="2834.64599609375"/>
        <w:gridCol w:w="1530.7098388671875"/>
        <w:gridCol w:w="1644.0948486328125"/>
        <w:tblGridChange w:id="0">
          <w:tblGrid>
            <w:gridCol w:w="2154.3299102783203"/>
            <w:gridCol w:w="1247.2442626953125"/>
            <w:gridCol w:w="2834.64599609375"/>
            <w:gridCol w:w="1530.7098388671875"/>
            <w:gridCol w:w="1644.0948486328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Formula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Benchmark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Edge Case / Warning Flag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 Profit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7924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 / sales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&gt;10% = good; &gt;20% = excellent Non if sales=0. Negative allowed.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Operating Profit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99658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operating_profit / sales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&gt;15% = good; &gt;25% = excellent Cross-check vs opm_percentage field ±1%.</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EBIT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79980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(operating_profit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depreciation) / sales × 100&gt;12% preferred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36401367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Excludes other_income to get core ops only.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Return on Equity (ROE)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Returns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7924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 / (equity + reserves)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&gt;15% = good; &gt;20% = excellent Non if equity+reserves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Return on Capital (ROCE)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Returns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EBIT / (equity + reserves + borrowings) × 100&gt;15% = good; &gt;25% = excellent Bank carve-out: use sector-relative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Return on Assets (ROA)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Returns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7924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 / total_assets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&gt;5% = good; &gt;10% = excellent None if total_assets =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40011596679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Debt-to-Equity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borrowings / (equity + 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&lt;1.0 = healthy; &lt;0.5 = conservative 0 = debt-free. Flag &gt;5 for non-financials.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005493164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Interest Coverage (ICR)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(op_profit + other_income) /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6.01989746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&gt;3× = safe; &gt;5× = strongNone if interest=0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9747314453125" w:firstLine="0"/>
              <w:jc w:val="right"/>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 Debt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borrowings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investments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70239257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 0 = net cash 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5.164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investments used as liquid asset proxy.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 Debt / EBITDA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7924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net_debt / operating_profit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2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&lt;2× = healthy; &gt;4× = stressed None if EBITDA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Asset Turnover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 / total_assets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 = efficient. Asset-light &gt;2× None if total_assets = 0.</w:t>
            </w:r>
          </w:p>
        </w:tc>
      </w:tr>
      <w:tr>
        <w:trPr>
          <w:cantSplit w:val="0"/>
          <w:trHeight w:val="3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Fixed Asset Turnover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 / fixed_assets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&gt;3× = 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94409179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None if fixed_assets = 0 (service cos).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Working Capital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53784179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(other_asset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other_liabilities) / sales × 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Lower = better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164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&gt;180 days = slow collections flag.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0005493164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Inventory Turnover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 / (fixed_assets proxy)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4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Sector-dependent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7246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Proxy only — no raw inventory field.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Revenue CAGR (3yr)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(sales_t / sales_{t-3})^(1/3)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&gt;10% = healthy; &gt;20% = fast Turnaround flag if base &lt;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Revenue CAGR (5yr)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(sales_t / sales_{t-5})^(1/5)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&gt;12% = healthy; &gt;25% = strong Turnaround flag if base &lt;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Revenue CAGR (10yr)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(sales_t / sales_{t-10})^(1/10)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&gt;10% sustained = excellent Turnaround flag. None if &lt;10yr history.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PAT CAGR (3yr)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(net_profit_t / net_profit_{t-3})^(1/3)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&gt;15% = healthy; &gt;25% = strong Turnaround flag. More volatile than revenue.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PAT CAGR (5yr)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(net_profit_t / net_profit_{t-5})^(1/5)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99975585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&gt;15% = healthy; &gt;30% = excellent Turnaround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EPS CAGR (5yr)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031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714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(eps_t / eps_{t-5})^(1/5)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&gt;12% = healthy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Must align with PAT CAGR unless share count c</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Free Cash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Cash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99658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operating_activity + investing_activity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 0 = generating 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Negative 3yr consecutive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95788574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CFO / PAT 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Cash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99658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operating_activity / net_profit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&gt;1.0 = high quality earnings &lt;0.5 = accrual risk. None if net_profit =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95788574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CapEx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Cash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3973388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abs(investing_activity) / sales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&lt;3% = asset-light; &gt;8% = capital intensive investin_activity proxy — may include non-CapEx</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FCF Conversion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Cash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85595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FCF / operating_profit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&gt;60% = efficient; &lt;30% = heavy None if operating_profit =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FCF Yield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85595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FCF / market_cap_crore ×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&gt;3% = attractive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2641601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Requires market_cap table join.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Price-to-Earnings (P/E)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7924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market_cap / net_profit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1.01989746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15–25× = fair for India large caps None if net_profit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94921875" w:firstLine="0"/>
              <w:jc w:val="right"/>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Price-to-Book (P/B)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79248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market_cap / (equity + 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&gt;3× = expensive for value investors Varies widely by sector: IT &gt;8×, utilities &lt;2×.</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EV/EBITDA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enterprise_value / operating_profit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29956054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12–18× = fair for Indian large caps None if EBITDA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40011596679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Dividend Yield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dividend_yield_pct from market_cap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990112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&gt;2% = dividend-paying; &gt;4% = high yield Requires market_cap table.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40011596679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Dividend Payout Ratio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99658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dividend_payout from P&amp;L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30–60% = balanced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8.1445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Flag &gt;100% (paying more than earned).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60015869140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Book Value Per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(equity + reserves) / (equity_cap / face_value)&gt;1 always. Rising trend = good Computed — cross-check vs companies.book_v</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Earnings Per Share (EPS)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1611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eps from P&amp;L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Rising trend preferred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7846679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Dilution risk if equity issuance ongoing.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95788574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Capital Allocation: Reinvestor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Qualitative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729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CFO&gt;0, CFI&lt;0, CFF&lt;0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6.00952148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Ideal: paying debt + investing from ops Pattern: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01489257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35992431640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Capital Allocation: Shareholder Returns Qualitative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729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CFO&gt;0, CFI&lt;0, CFF&lt;0 (dividends)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1.41967773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Stable mature company Pattern: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3.0755615234375" w:firstLine="0"/>
              <w:jc w:val="right"/>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95788574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Capital Allocation: Distress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Qualitative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729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CFO&lt;0, CFF&gt;0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9.78942871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Raising funds to fund ops — red flag Pattern: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035278320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 +)</w:t>
            </w:r>
          </w:p>
        </w:tc>
      </w:tr>
      <w:tr>
        <w:trPr>
          <w:cantSplit w:val="0"/>
          <w:trHeight w:val="3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95788574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Composite Quality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Composite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0.3×ROE_score + 0.25×FCF_score + 0.25×ROCE_score + 0.20×DE_score 70–100 = excellent; 40–70 = moderate Normalised 0–100 using P10/P90 winsorisation.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type w:val="continuous"/>
          <w:pgSz w:h="16820" w:w="11900" w:orient="portrait"/>
          <w:pgMar w:bottom="0" w:top="177.16552734375" w:left="1462.4240112304688" w:right="1441.7321777343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310.76782226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23.42895507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566.52954101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16.04858398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display 'Debt Free'. Flag if &lt;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00244140625" w:line="240" w:lineRule="auto"/>
        <w:ind w:left="0" w:right="687.48901367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5751953125" w:line="240" w:lineRule="auto"/>
        <w:ind w:left="0" w:right="971.2695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823.708496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340.72875976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340.72875976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663.969726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302.06909179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40185546875" w:line="240" w:lineRule="auto"/>
        <w:ind w:left="0" w:right="79.608154296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'FCF Concern' flag.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492.6098632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1325.18920898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088.168945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399.8400020599365" w:lineRule="auto"/>
        <w:ind w:left="11576.282958984375" w:right="248.729248046875" w:hanging="1512.8393554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 Compare within sector.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6011962890625" w:line="240" w:lineRule="auto"/>
        <w:ind w:left="0" w:right="1344.92919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0" w:right="578.288574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3988037109375" w:line="240" w:lineRule="auto"/>
        <w:ind w:left="0" w:right="644.64965820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0329589844" w:line="240" w:lineRule="auto"/>
        <w:ind w:left="0" w:right="-5.5114746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same as above — sub-classify b</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706665039062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27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16 Validation Rules —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240112304688"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14. Data Quality Rules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Applied at ETL Load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Time </w:t>
      </w:r>
    </w:p>
    <w:tbl>
      <w:tblPr>
        <w:tblStyle w:val="Table57"/>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530517578"/>
        <w:gridCol w:w="1984.2523193359375"/>
        <w:gridCol w:w="2834.64599609375"/>
        <w:gridCol w:w="1020.4718017578125"/>
        <w:gridCol w:w="2721.260986328125"/>
        <w:tblGridChange w:id="0">
          <w:tblGrid>
            <w:gridCol w:w="850.3937530517578"/>
            <w:gridCol w:w="1984.2523193359375"/>
            <w:gridCol w:w="2834.64599609375"/>
            <w:gridCol w:w="1020.4718017578125"/>
            <w:gridCol w:w="2721.260986328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Rule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Rule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Action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PK Uniqueness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40002441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len(companies) == companies.id.nunique()CRITICAL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Halt load. Investigate duplicate ticker.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Annual PK Uniqueness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2.80456542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duplicate (company_id, year) in P&amp;L, BS, CF tables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987792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Deduplicate: keep last occurrence. Log all duplicates.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40002441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company_id in child tables exist in companies.id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4.7375488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Reject orphan rows. Log to validation_failures.csv.</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Balance Sheet 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9497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|total_assets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total_liabilities| / total_assets &lt; 0.01 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438476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row. Do not reject. Analyst review required.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5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OPM Cross-Check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9497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|opm_percentage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(op_profit/sales×100)| &lt; 1.0 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row. Use computed OPM in Ratio Engine; keep source fo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sales &gt; 0 for all non-bank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3886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rows with sales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Exclude from growth CAGR.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80371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After normalize_year(), all values match r'^\d{4}-\d{2}$'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Reject row if unparseable. Log raw value.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Ticker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 company_id.strip().upper(). Length: 2–12 chars. CRITICAL Normalise silently. If length out of range,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 Cash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041503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|net_cash_flow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(CFO+CFI+CFF)|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449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WARNING Cr tolerance) Flag and compute net_cash_flow from components if mismatc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Non-Negative Fixed 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fixed_assets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8894042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fixed_assets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coerce to 0 and log.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Tax Rate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tax_percentage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83837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out-of-range. Can indicate one-off deferred tax reversal.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 Payout 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496948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dividend_payout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200 (pct)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837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&gt;200% as likely data entry error. Analyst confirm.</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URL Validity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9497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requests.head(Annual_Report).status_code == 200 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Log 404 URLs. Do not reject row — URL decay expected over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EPS Sign Consistency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eps &gt; 0 if net_profit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mismatch (may indicate adjustments). Use net_profit/sha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BSE/ASE Balance (ext.)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2.703857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total_liabilities == total_assets (strict, after DQ-04 flag) 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4880371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Informational counter. Flag in load_audit only.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9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Coverage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9497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Each company has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years of P&amp;L, BS, CF records 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Flag companies with &lt; 5yr history. Exclude from CAGR if &lt; 3y</w:t>
            </w:r>
          </w:p>
        </w:tc>
      </w:tr>
    </w:tbl>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5749511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790.82519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941.124267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567.17407226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382.7246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007.574462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1117.674560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98.7243652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536.7248535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7.025756835938"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28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62.3950004577637" w:lineRule="auto"/>
        <w:ind w:left="8953.616943359375" w:right="1435.765380859375" w:hanging="7491.192626953125"/>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15. API Specification </w:t>
      </w:r>
      <w:r w:rsidDel="00000000" w:rsidR="00000000" w:rsidRPr="00000000">
        <w:rPr>
          <w:rFonts w:ascii="Arial" w:cs="Arial" w:eastAsia="Arial" w:hAnsi="Arial"/>
          <w:b w:val="0"/>
          <w:bCs w:val="0"/>
          <w:i w:val="0"/>
          <w:iCs w:val="0"/>
          <w:smallCaps w:val="0"/>
          <w:strike w:val="0"/>
          <w:color w:val="d4a017"/>
          <w:sz w:val="25"/>
          <w:szCs w:val="25"/>
          <w:u w:val="none"/>
          <w:shd w:fill="auto" w:val="clear"/>
          <w:vertAlign w:val="superscript"/>
          <w:rtl w:val="0"/>
        </w:rPr>
        <w:t xml:space="preserve">16 REST Endpoints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 FastAPI / OpenAPI 3.0 </w:t>
      </w:r>
    </w:p>
    <w:tbl>
      <w:tblPr>
        <w:tblStyle w:val="Table5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169189453"/>
        <w:gridCol w:w="850.3924560546875"/>
        <w:gridCol w:w="1984.251708984375"/>
        <w:gridCol w:w="2551.1822509765625"/>
        <w:gridCol w:w="1474.0167236328125"/>
        <w:tblGridChange w:id="0">
          <w:tblGrid>
            <w:gridCol w:w="2551.1817169189453"/>
            <w:gridCol w:w="850.3924560546875"/>
            <w:gridCol w:w="1984.251708984375"/>
            <w:gridCol w:w="2551.1822509765625"/>
            <w:gridCol w:w="1474.0167236328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Endpoint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Query Params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Response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Status Codes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sector, market_cap_category, search (string) id, company_name, broad_sector, sub_sector, roe_pct, roce_pct 200 OK, 400 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(optional; default=latest)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Full company object: all companies fields + latest KPIs + sector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from_year (YYYY-MM), to_year (YYYY-MM) Array of P&amp;L rows for company. All 13 numeric fields.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899902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from_year, to_year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of balance sheet rows. All 11 numeric fields.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/api/v1/companies/{ticker}/cashflow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899902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from_year, to_year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of cash flow rows. CFO, CFI, CFF, net_cash_flow.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/api/v1/companies/{ticker}/ratios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9672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(optional; default=all)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company_id, year + 14 computed KPI fields.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/api/v1/companies/{ticker}/tearsheet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Binary PDF stream (application/pdf). Triggers download.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min_roe, max_de, min_fcf, sector, min_rev_cagr_5yr, min_pat_cagr_5yr, max_pe Array of matching companies: ticker, name, sector, all filter KPIs, composite score 200 OK, 400 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sector_name, company_count, median_roe, median_pe, median_de 200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/api/v1/sectors/{sector}/companies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9672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(default=latest)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of companies in sector with top 8 KPIs each.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/api/v1/peers/{group_name}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9672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(default=latest)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of companies + percentile rank for each of 10 metrics.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84033203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/api/v1/companies/{ticker}/peers/compareGET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9672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(default=latest)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Radar data: 8 axis metrics for company + group average + benchmark.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/api/v1/market-cap/{ticker}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899902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from_year, to_year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year, market_cap_crore, pe_ratio, pb_ratio, ev_ebitda, div_yield.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/api/v1/portfolio/stats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9672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(default=latest)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1967773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P10–P90 table for 10 KPIs across all 92 companies. 200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/api/v1/companies/{ticker}/documents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899902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from_year, to_year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Array: year, Annual_Report URL, is_url_valid (boolean). 200 OK, 404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99945068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/api/v1/health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2033691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status, db_row_counts (all 10 tables), uptime_seconds, version. 200 OK, 503 DB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270507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252.27050781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407.949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7.025146484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29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12 Project Risks —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240112304688"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16. Risk Register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7641601562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Likelihood, Impact &amp;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Mitigation Plan </w:t>
      </w:r>
    </w:p>
    <w:tbl>
      <w:tblPr>
        <w:tblStyle w:val="Table59"/>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3150177001953"/>
        <w:gridCol w:w="2267.7166748046875"/>
        <w:gridCol w:w="1133.8580322265625"/>
        <w:gridCol w:w="1020.472412109375"/>
        <w:gridCol w:w="4308.6627197265625"/>
        <w:tblGridChange w:id="0">
          <w:tblGrid>
            <w:gridCol w:w="680.3150177001953"/>
            <w:gridCol w:w="2267.7166748046875"/>
            <w:gridCol w:w="1133.8580322265625"/>
            <w:gridCol w:w="1020.472412109375"/>
            <w:gridCol w:w="4308.662719726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Risk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Likelihood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Mitigation Strategy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Missing years of data for some companies (coverage &lt; 5yr) High 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DQ-16 flags companies with &lt; 5yr. Exclude from CAGR. Supplement with public filing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BSE Annual Report URLs returning 404 (link decay) High 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DQ-13 validates URLs on load. Log failures. Dashboard shows 'Report unavailable' gr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8828735351562"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analysis.xlsx text parsing fails for new formats 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Regex tested for 5 format variants. Unknown formats logged to parse_failures.csv for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Bank / NBFC D/E misclassification skews screener results Medium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sectors.broad_sector used to carve out Financials from D/E filter. Tested on 19 financi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equity companies breaking ROE formula Medium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8366699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 None if equity+reserves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 Logged. Excluded from screener ROE filter.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Simulated stock_prices / market_cap values cause incorrect real conclusions Low High All simulated datasets are clearly labelled SIMULATED in column comments and dash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00158691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CAGR turnaround flag not applied 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283691406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2523193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misleading growth metrics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CAGR engine explicitly checks base year sign. Turnaround flag stored in ratio column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ReportLab LayoutError on very long text cells overflowing frames Medium 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tables use WORDWRAP; cells &gt; 200 chars are truncated with ellipsis. Tested on w</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Streamlit slows down with full 92-company dataset on low-spec hardware Low Medium SQLite queries are cached with @st.cache_data (TTL=600s). Max screener result set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group coverage is partial (46/92 companies) Medium 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module gracefully handles companies not in any group: returns 'No peer group 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pros/cons auto-generation produces low-confidence or incorrect flags Medium Low Confidence score displayed alongside auto-generated entries. Threshold: only show if</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FastAPI / Uvicorn port conflict on analyst machine Low 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Default port 8000. .env file contains PORT variable. README documents port change</w:t>
            </w:r>
          </w:p>
        </w:tc>
      </w:tr>
    </w:tbl>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30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23 Mandatory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Deliverables —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240112304688"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17. Deliverables Checklist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Sign-Off Required on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Day 45 </w:t>
      </w:r>
    </w:p>
    <w:tbl>
      <w:tblPr>
        <w:tblStyle w:val="Table60"/>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2449951172"/>
        <w:gridCol w:w="2551.1805725097656"/>
        <w:gridCol w:w="1303.93798828125"/>
        <w:gridCol w:w="1133.8580322265625"/>
        <w:gridCol w:w="3855.1190185546875"/>
        <w:tblGridChange w:id="0">
          <w:tblGrid>
            <w:gridCol w:w="566.9292449951172"/>
            <w:gridCol w:w="2551.1805725097656"/>
            <w:gridCol w:w="1303.93798828125"/>
            <w:gridCol w:w="1133.8580322265625"/>
            <w:gridCol w:w="3855.11901855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Owner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Sign-Off Criteria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nifty100.db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6.580810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10 tables populated. rowcounts match source. FK constraints pass.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95727539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load_audit.csv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12 files loaded. Zero CRITICAL failures.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98596191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validation_failures.csv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DQ rule violations documented with severity.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exploratory_queries.sql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queries covering coverage, nulls, year distribution.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financial_ratios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 KPI columns. 1,184+ rows. KPI formula tests pass.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capital_allocation.csv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 all years with pattern label.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screener_output.xlsx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preset screener results with composite score + 20 KPIs.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screener_config.yaml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YAML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15 filter thresholds defined. Analyst-editable.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8596191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peer_comparison.xlsx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sheets. Colour-coded percentile cells. 20 metrics.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89624023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radar_charts/ (92 PNGs)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PNG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70410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One radar chart per company. 8 axes. Peer avg overlay.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Streamlit Dashboard (app.py)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Python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screens. All navigable. CSV export functional.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98596191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valuation_summary.xlsx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P/E, P/B, EV/EBITDA, flags.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cashflow_intelligence.xlsx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98071289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quality score, FCF CAGR, CapEx intensity, distress flags.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8596191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pros_cons_generated.csv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companies. Rule-triggered. Confidence &gt; 60%.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analysis_parsed.csv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23022460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Structured CAGR numbers from analysis.xlsx. Cross-validated.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945068359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Tearsheets (92 PDFs)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08129882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 pages per company. All 92 companies. In reports/tearsheets/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145507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 Reports (11 PDFs)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One per broad sector. KPI table + company list.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 Summary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1-page each in one document.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cluster_labels.csv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795410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clusters. All 92 companies assigned. Cluster names labelled.</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FastAPI Server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Python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79785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 endpoints. openapi.json exported. /health returns 200.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8596191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pytest_report.html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3540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 tests. All green. Runtime &lt; 120 seconds total.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analyst_guide.pdf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82958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usage guide + dashboard navigation. 10–15 pages.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acceptance_checklist.pdf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23 deliverables reviewed and signed off. Date stamped.</w:t>
            </w:r>
          </w:p>
        </w:tc>
      </w:tr>
    </w:tbl>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98193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940185546875" w:line="240" w:lineRule="auto"/>
        <w:ind w:left="0" w:right="143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9395751953125" w:line="240" w:lineRule="auto"/>
        <w:ind w:left="0" w:right="1091.58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1083.3325195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099.08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40185546875" w:line="240" w:lineRule="auto"/>
        <w:ind w:left="0" w:right="1107.7832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1473.782958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0257568359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31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211.617431640625" w:right="838.91357421875" w:hanging="8350.873413085938"/>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20 Non-Negotiable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18. Acceptance Criteria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62.4240112304688" w:right="1441.73339843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Quality Gates — All Must Pass Before Sign-Off</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61"/>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530517578"/>
        <w:gridCol w:w="1417.3223876953125"/>
        <w:gridCol w:w="3968.5040283203125"/>
        <w:gridCol w:w="3174.8046875"/>
        <w:tblGridChange w:id="0">
          <w:tblGrid>
            <w:gridCol w:w="850.3937530517578"/>
            <w:gridCol w:w="1417.3223876953125"/>
            <w:gridCol w:w="3968.5040283203125"/>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Tested By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companies present in companies table. No extra or missing tickers. SELECT COUNT(*) FROM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458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Time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4973144531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90% of companies have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years of P&amp;L, BS, CF records. DQ coverage query in load_audit.csv</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Schema 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FK relationships intact. PRAGMA foreign_key_check returns 0 rows. SQLite FK check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KPI 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financial_ratios table has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,100 rows. All 14 KPI columns populated. SELECT COUNT(*) FROM financial_ratios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97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CAGR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Revenue CAGR for 3 manually-checked companies matches hand-computed Excel value ±0.1%. Manual Excel spot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for 5 companies in latest year matches companies.roe_percentage ±5% (allow for version diff). Manual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Quality preset screener (ROE&gt;15, D/E&lt;1, FCF&gt;0) produces Screener run on full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45605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and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50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Profile screen loads for any of 92 tickers in &lt; 3 seconds on localhost. Manual stopwatch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 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CSV download on Screener screen produces well-formed file with correct headers. Download and open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PDF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text overflow, no overlapping pages in any generated report. Visual review of 5 random tearsheets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1.799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/api/v1/health returns HTTP 200 with db_row_counts for all 10 tables. curl /api/v1/health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768066406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/api/v1/companies/TCS/ratios returns rows for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90502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years. API response check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GET /api/v1/screener?min_roe=15&amp;max_de=1 returns consistent result with Module 3 output. Response vs Excel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 percentile table populated for all 11 peer groups. All member tickers present. SELECT DISTINCT peer_group_name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05761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Cluster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92 companies assigned to a cluster (0–4). No nulls in cluster_id column. cluster_labels.csv null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NLP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pros_cons_generated.csv has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pro and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con for every company. CSV null check per company_id</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tearsheet PDFs exist in reports/tearsheets/. Each is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04052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50KB. ls reports/tearsheets/ | wc -l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pytest count shows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 tests collected. 0 failures. 0 errors. pytest --tb=short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72497558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DQ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validation_failures.csv exists. All rows have company_id, field, issue, severity. File presence + column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AC-20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8413085937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analyst_guide.pdf exists and is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pages. Contains screener and dashboard sections. File size and page count check</w:t>
            </w:r>
          </w:p>
        </w:tc>
      </w:tr>
    </w:tbl>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32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8964.866943359375" w:right="838.91357421875" w:hanging="8104.1229248046875"/>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Standard Layout — All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19. Project Directory Structure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7.666654586792"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62.4240112304688" w:right="1441.73339843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Code, Data, Reports &amp; Tests</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6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1133.8580322265625"/>
        <w:gridCol w:w="6009.45068359375"/>
        <w:tblGridChange w:id="0">
          <w:tblGrid>
            <w:gridCol w:w="2267.7161407470703"/>
            <w:gridCol w:w="1133.8580322265625"/>
            <w:gridCol w:w="6009.450683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Contents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data/raw/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682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 core Excel files (READ ONLY).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data/supporting/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supplementary Excel files.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data/nifty100.db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Primary database. All 10 tables.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src/etl/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loader.py, validator.py, normaliser.py, schema.sql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src/analytics/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74365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ratios.py, cagr.py, cashflow_kpis.py, screener/engine.py, peer.py, clustering.py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src/nlp/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parser.py (analysis.xlsx), pros_cons_generator.py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src/dashboard/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app.py, pages/ (01–08), utils/charts.py, utils/db.py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src/api/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main.py, routers/ (companies, screener, peers, sectors, reports, health)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src/reports/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tearsheet.py, sector_report.py, portfolio_report.py, screener_report.py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etl/, kpi/, api/, dq/ — 60+ pytest test files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9986572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screener_config.yaml, .env.template, logging_config.yaml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reports/tearsheets/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company tearsheet PDFs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 sector PDFs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reports/portfolio/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 summary PDFs (weekly)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reports/radar_charts/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radar chart PNGs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Screener exports, ad hoc CSVs, final deliverables archive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notebooks/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Exploratory Jupyter notebooks (not in production path)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Project document PDF, analyst guide, openapi.json</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requirements.txt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pip dependencies pinned to minor version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DB_PATH, PORT, LOG_LEVEL, SIMULATED_DATA_FLAG. Not committed to git.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README.md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Project overview, setup instructions, how to run app and API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8168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load, make test, make report, make api, make dashboard</w:t>
            </w:r>
          </w:p>
        </w:tc>
      </w:tr>
    </w:tbl>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33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045.716552734375" w:right="838.91357421875" w:hanging="8184.9725341796875"/>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Financial &amp; Technical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20. Glossary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9726562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Terms Used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3813.9031982421875" w:right="34.696044921875" w:hanging="418.64990234375"/>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Throughout This Document </w:t>
      </w:r>
    </w:p>
    <w:tbl>
      <w:tblPr>
        <w:tblStyle w:val="Table63"/>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7426.7730712890625"/>
        <w:tblGridChange w:id="0">
          <w:tblGrid>
            <w:gridCol w:w="1984.2517852783203"/>
            <w:gridCol w:w="7426.7730712890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Definition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Asset Turnover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219726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Sales divided by total assets. Measures how efficiently a company uses its assets to generate revenue.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9908447265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Book Value Per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(Equity capital + Reserves) divided by number of shares outstanding. Represents net asset value per share.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CAGR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Compound Annual Growth Rate. ((End Value / Start Value)^(1/n)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 100. Annualised growth metric.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82910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Expenditure. Funds used to acquire or upgrade long-term physical assets. Proxy: absolute value of investing_activity.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How a company distributes its generated cash between reinvestment, debt repayment, and shareholder returns.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Flow from Investing Activities. Covers CapEx, acquisitions, and investment purchases. Typically negative.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431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Flow from Financing Activities. Covers debt issuance/repayment and equity transactions including dividends.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Flow from Operations. Cash generated by core business activities. Must be positive for a healthy business.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CWIP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Work-In-Progress. Assets under construction not yet in use. Excluded from net fixed assets.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329589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Debt-to-Equity Ratio. Total borrowings divided by total equity (capital + reserves). Measures leverage.</w:t>
            </w:r>
          </w:p>
        </w:tc>
      </w:tr>
      <w:tr>
        <w:trPr>
          <w:cantSplit w:val="0"/>
          <w:trHeight w:val="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Debt-Free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 with zero or negligible borrowings. D/E = 0. ICR displayed as 'Debt Free' instead of infinity.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Earnings Before Interest and Taxes. Operating_profit minus depreciation. Core operational earnings metric.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EBITDA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Earnings Before Interest, Taxes, Depreciation &amp; Amortisation. Proxy: operating_profit in this dataset.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Earnings Per Share. Net profit divided by number of shares. Source: eps column in profitandloss table.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Enterprise Value. Market Cap + Net Debt. Represents total company value to all capital providers.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EV/EBITDA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Enterprise Value divided by EBITDA. Cross-sector valuation multiple. Lower = potentially cheaper.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Free Cash Flow. CFO + CFI. Cash available after maintaining/expanding asset base. Core quality metric.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Yield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divided by Market Cap × 100. Higher = better value for cash-generating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Foreign Key. A database constraint linking child table rows to parent table rows via a shared key column.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 Year. In India, April 1 to March 31. FY24 = April 2023 to March 2024. Labelled 'Mar-24' in source data.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Global Industry Classification Standard. Tiered sector taxonomy: Sector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Industry Group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Industry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5026855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Interest Coverage Ratio. (EBIT + Other Income) / Interest expense. Measures ability to service debt.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03027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Key Performance Indicator. A quantifiable measure used to evaluate business performance. 50+ defined in Section 13.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Large 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40283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 with market capitalisation &gt; ■20,000 Crore. All Nifty 100 companies qualify.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Nifty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India index of 100 largest companies by free-float market cap. This dataset covers 92 of those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Net Profit Margin. Net profit divided by total sales × 100. Expressed as percentage.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NBFC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Non-Banking Financial Company. Lender/financial services firm that is NOT a bank. High D/E structurally normal.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National Stock Exchange of India. Primary stock exchange. Ticker symbols used as company primary keys.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5028076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Operating Profit Margin. Operating profit divided by sales × 100. EBITDA margin proxy.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Price-to-Book Ratio. Market Cap divided by Book Value (equity + reserves). &gt;1 means market premium to assets.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Price-to-Earnings Ratio. Market Cap divided by Net Profit. Standard equity valuation multiple.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 After Tax. Same as Net Profit in this dataset.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PBT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 Before Tax. Net Profit divided by (1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tax_percentage/100). Pre-tax earnings.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Return on Capital Employed. EBIT / (Equity + Borrowings) × 100. Measures returns on all capital, not just equity.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981689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Return on Equity. Net Profit / (Equity + Reserves) × 100. Measures returns on shareholders' funds.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9908447265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SQLite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Serverless, file-based relational database. Single .db file. Zero configuration. Used for this project's data store.</w:t>
            </w:r>
          </w:p>
        </w:tc>
      </w:tr>
    </w:tbl>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93957519531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1452.9640197753906" w:right="1441.73217773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975.48583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Sub-Industry.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964.53247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7958984375" w:line="240" w:lineRule="auto"/>
        <w:ind w:left="0" w:right="1452.633056640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1336.98242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398803710938" w:line="240" w:lineRule="auto"/>
        <w:ind w:left="0" w:right="1311.633300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02636718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34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64"/>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7426.7730712890625"/>
        <w:tblGridChange w:id="0">
          <w:tblGrid>
            <w:gridCol w:w="1984.2517852783203"/>
            <w:gridCol w:w="7426.7730712890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Definition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Turnaround 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079833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Applied to CAGR calculations where the base year value is negative and end year value is positive. CAGR set to None.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96032714844"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UW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4792480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Usable Width. PDF page width (21 cm) minus margins (3 cm) = 16.6 cm. All table column widths must sum to UW.</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Winsorisation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3310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Statistical technique: cap extreme values at P10/P90. Prevents outliers from distorting composite score normalisation.</w:t>
            </w:r>
          </w:p>
        </w:tc>
      </w:tr>
    </w:tbl>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482910156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7.02636718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35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From Clone to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40197753906"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21. Environment Setup &amp; Quick-Start Guide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Running App in Under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30 Minutes </w:t>
      </w:r>
    </w:p>
    <w:tbl>
      <w:tblPr>
        <w:tblStyle w:val="Table65"/>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3118.1103515625"/>
        <w:gridCol w:w="4592.1270751953125"/>
        <w:tblGridChange w:id="0">
          <w:tblGrid>
            <w:gridCol w:w="1700.7874298095703"/>
            <w:gridCol w:w="3118.1103515625"/>
            <w:gridCol w:w="4592.12707519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Command /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Expected Output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Clone / unzip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645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unzip nifty100_project.zip -d nifty100/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1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Project directory created with data/, src/, tests/, config/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 Create virtual environment python3 -m venv .venv &amp;&amp; source .venv/bin/activate (.venv) prompt in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 Install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pip install -r requirements.txt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20 libraries installed; no errors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 Configure environmentcp config/.env.template .env &amp;&amp; nano .env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Set DB_PATH=data/nifty100.db; PORT=8000; LOG_LEVEL=INFO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3747558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 Build database (ETL)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python src/etl/loader.py (or: make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nifty100.db created; load_audit.csv shows 12 files loaded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75122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 Run KPI computation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python src/analytics/ratios.py (or: make ratios) financial_ratios table populated; 1,100+ rows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9987792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 Run test suite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pytest tests/ --html=reports/pytest_report.html (or: make test) 60+ tests collected; 0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 Generate PDF reports python src/reports/portfolio_report.py (or: make report) reports/tearsheets/ populated with 92 PDFs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 Start Streamlit dashboardstreamlit run src/dashboard/app.py (or: make dashboard) Browser opens at http://localhost:8501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 Start REST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uvicorn src.api.main:app --port 8000 (or: make api) API running at http://localhost:8000/docs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4818.897399902344"/>
        <w:gridCol w:w="3174.8046875"/>
        <w:tblGridChange w:id="0">
          <w:tblGrid>
            <w:gridCol w:w="1417.322769165039"/>
            <w:gridCol w:w="4818.897399902344"/>
            <w:gridCol w:w="3174.804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Makefile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What it does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When to use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812011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Runs ETL: loads all 12 files into nifty100.db. Re-runnable (idempotent).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Day 1 and after any source file update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ratios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Runs Ratio Engine: populates financial_ratios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4440917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After make load. Re-run after any KPI formula change.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Runs full pytest suite. Generates HTML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Before every commit. Must be 0 failures.</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Generates all PDF reports: 92 tearsheets + 11 sector + 1 portfolio.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Sprint 5+. Run once a week for fresh reports.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Starts Streamlit on port 8501.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Day-to-day analytics work.</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Starts FastAPI/Uvicorn on port 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Sprint 6+. When dashboard needs live API.</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make clean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Deletes .pyc files, __pycache__, and test artifacts (NOT the database). Before packaging final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36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760.616455078125" w:right="838.91357421875" w:hanging="8899.872436523438"/>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Mandatory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22. Coding Standards &amp; Best Practices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52.9640197753906" w:right="1441.73339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Conventions for All Submitted Code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67"/>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4535.433044433594"/>
        <w:gridCol w:w="3458.26904296875"/>
        <w:tblGridChange w:id="0">
          <w:tblGrid>
            <w:gridCol w:w="1417.322769165039"/>
            <w:gridCol w:w="4535.433044433594"/>
            <w:gridCol w:w="3458.26904296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Tooling / Reference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Formatting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Black — line length 88. No manual formatting.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997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black src/ tests/ — run pre-commit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Linting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ruff — all default rules enabled. Zero linting errors before commit.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ruff check src/ tests/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Type Hints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function signatures must have type annotations. Return types mandatory. mypy (optional in S1; mandatory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Docstrings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One-line docstring for all public functions. No multi-paragraph docstrings. Example: def load_pl(path: str) -&gt; pd.DataFrame: """Load profitandloss 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Imports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stdlib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third-party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local. One blank line between groups. ruff enforces. ruff --select I (isort-compatible)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snake_case for functions and variables. PascalCase for classes. UPPER_CASE for module-level constants. Python PEP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thresholds in screener_config.yaml or .env. Zero hardcoded values in analytics/ or api/. python-dotenv + PyYAML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Error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Wrap external I/O (file reads, URL fetches) in try/except. Log error; do not raise to user. logging module — see logging_config.yaml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Logging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Use Python logging (not print). Levels: DEBUG for ETL detail; INFO for milestones; WARNING for DQ issues; ERROR for failures. import logging; logger = logging.getLogger(__name__)</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Use context manager (with sqlite3.connect(DB) as conn) for all queries. Parameterised queries only — no f-string SQL. conn.execute('SELECT * FROM t WHERE id = ?', (ticker,))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One test file per source module. Test file: tests/etl/test_loader.py mirrors src/etl/loader.py. pytest conventions — fixtures in conftest.py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Commit message format: [S1] feat: load P&amp;L from Excel — sprint tag + type + description. Max 72 chars. No squash commits. Each commit must be a coherent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233642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975.08300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952.73193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0185546875" w:line="240" w:lineRule="auto"/>
        <w:ind w:left="976.1138153076172"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23. ETL Edge Cases — Complete Reference </w:t>
      </w:r>
    </w:p>
    <w:tbl>
      <w:tblPr>
        <w:tblStyle w:val="Table68"/>
        <w:tblW w:w="9694.487991333008"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1417.3233032226562"/>
        <w:gridCol w:w="1700.7879638671875"/>
        <w:gridCol w:w="5159.053955078125"/>
        <w:tblGridChange w:id="0">
          <w:tblGrid>
            <w:gridCol w:w="1417.322769165039"/>
            <w:gridCol w:w="1417.3233032226562"/>
            <w:gridCol w:w="1700.7879638671875"/>
            <w:gridCol w:w="5159.053955078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Source 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Raw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normalize_year()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Action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Standard format — most common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Strip space before parse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March-2023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Full month name support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Integer year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assume March FY close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FY prefix removal</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Dec-22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December year-end company (e.g. NESTLEIND)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5010986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Jun-23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49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June year-end (some banks)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2023-03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Already normalised — pass through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4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garbage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PARSE_ERROR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Reject row; log raw value to parse_failures.csv</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00061035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Strip whitespace both sides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128173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97314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Upper-case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0006713867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BAJAJ-AUTO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BAJAJ-AUTO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0048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Hyphen preserved — valid NSE ticker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00732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M&amp;M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M&amp;M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Ampersand preserved — valid NSE ticker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company_id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76806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Reject row — no FK match possible</w:t>
            </w:r>
          </w:p>
        </w:tc>
      </w:tr>
    </w:tbl>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1138153076172"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23.1 CAGR Edge Case Decision Table</w:t>
      </w:r>
    </w:p>
    <w:tbl>
      <w:tblPr>
        <w:tblStyle w:val="Table69"/>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700.7867431640625"/>
        <w:gridCol w:w="1700.7879638671875"/>
        <w:gridCol w:w="1700.7879638671875"/>
        <w:gridCol w:w="2607.874755859375"/>
        <w:tblGridChange w:id="0">
          <w:tblGrid>
            <w:gridCol w:w="1700.7874298095703"/>
            <w:gridCol w:w="1700.7867431640625"/>
            <w:gridCol w:w="1700.7879638671875"/>
            <w:gridCol w:w="1700.787963867187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Base Year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End Year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CAGR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Display As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997924804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Computed normally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511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e.g. 18.3%</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(&lt;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DECLINE_TO_LOSS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 — turned loss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(&lt;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Positive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TURNAROUND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Turnaround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(&lt;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Negative (&lt;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BOTH_NEGATIVE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 — both loss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4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49462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ZERO_BASE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 — base=0</w:t>
            </w:r>
          </w:p>
        </w:tc>
      </w:tr>
    </w:tbl>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37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70"/>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298095703"/>
        <w:gridCol w:w="1700.7867431640625"/>
        <w:gridCol w:w="1700.7879638671875"/>
        <w:gridCol w:w="1700.7879638671875"/>
        <w:gridCol w:w="2607.874755859375"/>
        <w:tblGridChange w:id="0">
          <w:tblGrid>
            <w:gridCol w:w="1700.7874298095703"/>
            <w:gridCol w:w="1700.7867431640625"/>
            <w:gridCol w:w="1700.7879638671875"/>
            <w:gridCol w:w="1700.787963867187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Base Year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End Year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CAGR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Display As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&lt; 3yr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6704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INSUFFICIENT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 — &lt; 3yr</w:t>
            </w:r>
          </w:p>
        </w:tc>
      </w:tr>
    </w:tbl>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38</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43652343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Ready-to-Run Queries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640197753906"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24. Sample SQL Queries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for Common Analytical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435.765380859375" w:firstLine="0"/>
        <w:jc w:val="righ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Tasks </w:t>
      </w:r>
    </w:p>
    <w:tbl>
      <w:tblPr>
        <w:tblStyle w:val="Table71"/>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4818.8983154296875"/>
        <w:gridCol w:w="2607.874755859375"/>
        <w:tblGridChange w:id="0">
          <w:tblGrid>
            <w:gridCol w:w="1984.2517852783203"/>
            <w:gridCol w:w="4818.8983154296875"/>
            <w:gridCol w:w="2607.8747558593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Query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Purpose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Top 10 ROE Companies (Latest Year) SELECT r.company_id, c.company_name, r.return_on_equity_pct FROM financial_ratios r JOIN companies c ON r.company_id=c.id WHERE rIdentify highest ROE companies for quality screener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400115966796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Debt-Free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company_id, year, debt_to_equity FROM financial_ratios WHERE debt_to_equity = 0 AND year=(SELECT MAX(year) FROM financiFilter zero-debt companies for debt-free screener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Consecutive FCF Positive (5yr) SELECT company_id, COUNT(*) AS positive_fcf_yrs FROM financial_ratios WHERE free_cash_flow_cr &gt; 0 GROUP BY company_id HAVINGIdentify consistently cash-generating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548339843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Sector Median 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s.broad_sector, ROUND(AVG(r.return_on_equity_pct),1) AS median_roe FROM financial_ratios r JOIN sectors s ON r.company_id=sSector-level profitability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Capital Allocation Pattern CountSELECT pattern_label, COUNT(*) AS companies FROM capital_allocation WHERE year=(SELECT MAX(year) FROM capital_allocation) GRODistribution of capital allocation patterns across Nifty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Revenue CAGR &gt; 15% (5yr)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r.company_id, c.company_name, r.revenue_cagr_5yr FROM financial_ratios r JOIN companies c ON r.company_id=c.id WHERE r.reHigh-growth revenue screener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001647949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Missing Annual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c.id, c.company_name, 2024-COUNT(d.Year) AS missing_yrs FROM companies c LEFT JOIN documents d ON c.id=d.company_id Identify companies with documentation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Peer Group Rankings (ROE)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p.peer_group_name, r.company_id, r.return_on_equity_pct, RANK() OVER (PARTITION BY p.peer_group_name ORDER BY r.returnIntra-peer ROE ranking for all 11 peer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38916015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978.2885742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1040.308837890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503.54858398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02636718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39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037.616577148438" w:right="838.91357421875" w:hanging="8176.87255859375"/>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screener_config.yaml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25. Screener Configuration Reference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52.9640197753906" w:right="1441.73339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 All Threshold Definitions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72"/>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3968.5040283203125"/>
        <w:gridCol w:w="1700.7879638671875"/>
        <w:gridCol w:w="1757.4810791015625"/>
        <w:tblGridChange w:id="0">
          <w:tblGrid>
            <w:gridCol w:w="1984.2517852783203"/>
            <w:gridCol w:w="3968.5040283203125"/>
            <w:gridCol w:w="1700.7879638671875"/>
            <w:gridCol w:w="1757.48107910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Preset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Filters 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Ranking 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Expected Company Count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Quality Compounder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&gt; 15%, D/E &lt; 1.0, FCF &gt; 0, Revenue CAGR 5yr &gt; 10%Composite Score (desc) 15–35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01525878906"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Value Pick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 &lt; 20, P/B &lt; 3.0, D/E &lt; 2.0, Dividend Yield &gt;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Yield (desc)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10–25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Growth Accelerator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PAT CAGR 5yr &gt; 20%, Revenue CAGR 5yr &gt; 15%, D/E &lt; 2.0PAT CAGR 5yr (desc)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8–20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 Champion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329589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 Yield &gt; 2%, Dividend Payout &lt; 80%, FCF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Dividend Yield (desc)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10–20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Debt-Free Blue Chip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329589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 = 0, ROE &gt; 12%, Revenue &gt; 5,000 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(desc)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15–30 companies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Turnaround 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Revenue CAGR 3yr &gt; 10%, FCF improving (positive latest yr), D/E declining Revenue CAGR 3yr (desc)5–15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940185546875"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25.1 Composite Score Weights </w:t>
      </w:r>
    </w:p>
    <w:tbl>
      <w:tblPr>
        <w:tblStyle w:val="Table73"/>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850.3933715820312"/>
        <w:gridCol w:w="3401.575927734375"/>
        <w:gridCol w:w="3741.7327880859375"/>
        <w:tblGridChange w:id="0">
          <w:tblGrid>
            <w:gridCol w:w="1417.322769165039"/>
            <w:gridCol w:w="850.3933715820312"/>
            <w:gridCol w:w="3401.575927734375"/>
            <w:gridCol w:w="3741.7327880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Dimension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Inputs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Normalisation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ROE (15%), ROCE (10%), NPM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71655273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Winsorise P10–P90; scale 0–100 per metric; weighted avg</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00610351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FCF CAGR 5yr (15%), CFO/PAT ratio (10%), FCF &gt; 0 flag (5%) Same; FCF flag = 100 if positive, 0 if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Revenue CAGR 5yr (10%), PAT CAGR 5yr (10%) Same; CAGR flags (Turnaround)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833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score = 0</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9997863769531"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Leverage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054931640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71923828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 score (10%), ICR score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7.51831054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 0=100, 0.5=85, 1=70, 2=50, &gt;5=0. ICR: &gt;10=100, 5=75, 3=50, &lt;1.5=0</w:t>
            </w:r>
          </w:p>
        </w:tc>
      </w:tr>
    </w:tbl>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26. Dashboard Screen Specifications </w:t>
      </w:r>
    </w:p>
    <w:tbl>
      <w:tblPr>
        <w:tblStyle w:val="Table74"/>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769165039"/>
        <w:gridCol w:w="1417.3233032226562"/>
        <w:gridCol w:w="2551.1798095703125"/>
        <w:gridCol w:w="2551.1822509765625"/>
        <w:gridCol w:w="1474.0167236328125"/>
        <w:tblGridChange w:id="0">
          <w:tblGrid>
            <w:gridCol w:w="1417.322769165039"/>
            <w:gridCol w:w="1417.3233032226562"/>
            <w:gridCol w:w="2551.1798095703125"/>
            <w:gridCol w:w="2551.1822509765625"/>
            <w:gridCol w:w="1474.0167236328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URL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Key Data Queries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Interactive Elements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Export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001403808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Home / Overview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from companies + financial_ratios (latest year). Sector donut data. Sector filter chips, year selector (2019–2024)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5995788574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Company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All tables for selected ticker. Union P&amp;L + BS + CF. Ticker search box, year range slider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743164062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PDF tearsheet download link</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Financial 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/screener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from financial_ratios + market_cap with WHERE clauses. 10 metric sliders in sidebar, preset dropdown CSV download, Excel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40008544921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Peer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from peer_percentiles + financial_ratios for group. Peer group dropdown, metric axis selector (8 axes) PNG chart save, Excel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Trend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time-series from financial_ratios for ticker + metric. Ticker search, metric multi-select (overlay up to 3) CSV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548339843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Sector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with JOIN sectors. Bubble chart data + KPI table. Sector dropdown, year slider, metric selector for axes PNG chart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5199584960938"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Capital Allocation Map /capital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80224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capital_allocation by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Year slider, click on pattern category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57348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company list CSV download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Annual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6007080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SELECT from documents WHERE company_id = ticker. Ticker search, year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r>
    </w:tbl>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27. Testing Framework — Test Case Reference</w:t>
      </w:r>
    </w:p>
    <w:tbl>
      <w:tblPr>
        <w:tblStyle w:val="Table75"/>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169189453"/>
        <w:gridCol w:w="2551.180419921875"/>
        <w:gridCol w:w="1984.251708984375"/>
        <w:gridCol w:w="2324.4110107421875"/>
        <w:tblGridChange w:id="0">
          <w:tblGrid>
            <w:gridCol w:w="2551.1817169189453"/>
            <w:gridCol w:w="2551.180419921875"/>
            <w:gridCol w:w="1984.251708984375"/>
            <w:gridCol w:w="2324.411010742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Test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Expected Output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tests/etl/test_normalise.py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test_year_mar23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1948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Mar-23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9892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2023-03</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tests/etl/test_normalise.py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test_year_fy24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55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FY24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9892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2024-03</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tests/etl/test_normalise.py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test_year_dec22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477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Dec-22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98925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2022-12</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tests/etl/test_normalise.py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test_year_garbage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9672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xyz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395507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PARSE_ERROR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tests/etl/test_normalise.py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test_ticker_strip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594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TCS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tests/etl/test_normalise.py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test_ticker_lower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594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594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TCS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tests/kpi/test_ratios.py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test_roe_positive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4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net_profit=100, equity=500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ROE = 20.0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tests/kpi/test_ratios.py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test_roe_neg_equity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994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net_profit=100, equity=-50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ROE = None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tests/kpi/test_ratios.py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test_de_debtfree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borrowings=0, equity=500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477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D/E = 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tests/kpi/test_ratios.py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test_icr_debtfree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9638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interest=0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62402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ICR = None (display 'Debt Free')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tests/kpi/test_ratios.py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test_cagr_turnaround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base=-100, end=200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CAGR = None, flag='TURNAROUND'</w:t>
            </w:r>
          </w:p>
        </w:tc>
      </w:tr>
    </w:tbl>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3957519531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9401855468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type w:val="continuous"/>
          <w:pgSz w:h="16820" w:w="11900" w:orient="portrait"/>
          <w:pgMar w:bottom="0" w:top="177.16552734375" w:left="964.3938446044922" w:right="181.36352539062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0257568359375"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40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tbl>
      <w:tblPr>
        <w:tblStyle w:val="Table76"/>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169189453"/>
        <w:gridCol w:w="2551.180419921875"/>
        <w:gridCol w:w="1984.251708984375"/>
        <w:gridCol w:w="2324.4110107421875"/>
        <w:tblGridChange w:id="0">
          <w:tblGrid>
            <w:gridCol w:w="2551.1817169189453"/>
            <w:gridCol w:w="2551.180419921875"/>
            <w:gridCol w:w="1984.251708984375"/>
            <w:gridCol w:w="2324.411010742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Test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Expected Output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tests/kpi/test_ratios.py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test_cagr_normal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198730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base=100, end=161, 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CAGR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tests/dq/test_rules.py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test_dq04_bs_balance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4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assets=1000, liab=1020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477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DQ-04 WARNING triggered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tests/dq/test_rules.py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test_dq06_zero_sales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sales=0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9477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DQ-06 WARNING triggered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tests/api/test_health.py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test_health_200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/api/v1/health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7851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 200, status='ok'</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tests/api/test_api.py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test_companies_count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97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/api/v1/companies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92 records returned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tests/api/test_api.py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test_invalid_ticker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3597412109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/api/v1/companies/INVALIDHTTP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99761962890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tests/api/test_api.py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6051025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test_screener_filter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4196777343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GET /api/v1/screener?min_roe=15All results have ROE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410888671875"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w:t>
            </w:r>
          </w:p>
        </w:tc>
      </w:tr>
    </w:tbl>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41</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2.8017425537109" w:lineRule="auto"/>
        <w:ind w:left="9106.016845703125" w:right="838.91357421875" w:hanging="8245.272827148438"/>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Context for Anomaly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28. Sector Benchmarks &amp; Expected Metric Ranges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52.9640197753906" w:right="1441.73339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Detection &amp; Relative Scoring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77"/>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1133.8580322265625"/>
        <w:gridCol w:w="1417.32421875"/>
        <w:gridCol w:w="1417.32177734375"/>
        <w:gridCol w:w="1133.8580322265625"/>
        <w:gridCol w:w="2324.4110107421875"/>
        <w:tblGridChange w:id="0">
          <w:tblGrid>
            <w:gridCol w:w="1984.2517852783203"/>
            <w:gridCol w:w="1133.8580322265625"/>
            <w:gridCol w:w="1417.32421875"/>
            <w:gridCol w:w="1417.32177734375"/>
            <w:gridCol w:w="1133.8580322265625"/>
            <w:gridCol w:w="2324.411010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ROE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OPM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P/E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Financials (Banks)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0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&gt; 5×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25–45% NIM proxy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 structurally high — use NIM + ROA for banks instea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Financials (NBFC)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00463867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3–8×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30–55% NIM proxy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Higher ROA and ROE expected for consumer finance vs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Information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Asset-light; high ROE; low D/E; premium P/E for growth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Consumer Staples (FMCG)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Very high P/E; brand moat; consistent margins; low debt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9972534179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Healthcare / Pharma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Moderate debt; R&amp;D adds intangible assets; premium fo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Energy (Oil &amp; Gas)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intensive; commodity-linked margins; PSU major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Energy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9.688720703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High D/E normal for regulated utilities; stable margin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Consumer Discretionary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Wide range; auto OEMs have lower OPM than consume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Materials (Steel)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5.037841796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Cyclical; margins volatile with commodity prices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996948242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Materials (Cement)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88818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Oligopoly; regional pricing power; moderate debt</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8376464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Capital goods order-book driven; L&amp;T sets benchmark</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00213623046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Conglomerates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004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99023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Diverse revenue streams; holding company discount ap</w:t>
            </w:r>
          </w:p>
        </w:tc>
      </w:tr>
    </w:tbl>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Arial" w:cs="Arial" w:eastAsia="Arial" w:hAnsi="Arial"/>
          <w:b w:val="0"/>
          <w:bCs w:val="0"/>
          <w:i w:val="0"/>
          <w:iCs w:val="0"/>
          <w:smallCaps w:val="0"/>
          <w:strike w:val="0"/>
          <w:color w:val="475569"/>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5"/>
          <w:szCs w:val="15"/>
          <w:u w:val="none"/>
          <w:shd w:fill="auto" w:val="clear"/>
          <w:vertAlign w:val="baseline"/>
          <w:rtl w:val="0"/>
        </w:rPr>
        <w:t xml:space="preserve">Usage: For relative scoring, normalise KPIs against these sector ranges rather than the universal Nifty 100 range. A D/E of 4× is a CRITICAL flag for an IT company but completely normal for a bank. The Ratio Engine uses sectors.broad_sector to select the appropriate benchmark range for each metric.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0003662109375" w:line="240"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Milestone Reviews,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964.3938446044922" w:right="7.9931640625" w:header="0" w:footer="720"/>
          <w:cols w:equalWidth="0" w:num="2">
            <w:col w:space="0" w:w="5480"/>
            <w:col w:space="0" w:w="548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9395751953125"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29. Week-by-Week Communication &amp; Review Plan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sectPr>
          <w:type w:val="continuous"/>
          <w:pgSz w:h="16820" w:w="11900" w:orient="portrait"/>
          <w:pgMar w:bottom="0" w:top="177.16552734375" w:left="1452.9640197753906" w:right="1441.73339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Deliverable Handoffs &amp; Sign-Off Schedule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tl w:val="0"/>
        </w:rPr>
      </w:r>
    </w:p>
    <w:tbl>
      <w:tblPr>
        <w:tblStyle w:val="Table78"/>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37530517578"/>
        <w:gridCol w:w="1133.8580322265625"/>
        <w:gridCol w:w="2267.716064453125"/>
        <w:gridCol w:w="2834.64599609375"/>
        <w:gridCol w:w="2324.4110107421875"/>
        <w:tblGridChange w:id="0">
          <w:tblGrid>
            <w:gridCol w:w="850.3937530517578"/>
            <w:gridCol w:w="1133.8580322265625"/>
            <w:gridCol w:w="2267.716064453125"/>
            <w:gridCol w:w="2834.64599609375"/>
            <w:gridCol w:w="2324.411010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Review Meeting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Deliverables to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Go / No-Go Criteria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 of D07 — Sprint 1 Review (30 min) nifty100.db, load_audit.csv, validation_failures.csv, exploratory_queries.sql All 10 tables loaded. Zero CRITICAL DQ failures.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D08–14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 of D14 — Sprint 2 Review (45 min) financial_ratios table (SQLite export), ratio_edge_cases.log, all KPI tests green 1,100+ rows in financial_ratios. Formula spot-checks pa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D15–21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 of D21 — Sprint 3 Review (45 min) screener_output.xlsx (6 presets), peer_comparison.xlsx (11 groups), radar chart samples 6 screeners operational. 11 peer groups populated.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Week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 of D28 — Sprint 4 Demo (60 min) Live Streamlit dashboard demo, valuation_summary.xlsx All 8 screens load without errors. Screener returns corre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Week 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D29–35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 of D35 — Sprint 5 Review (45 min) Sample tearsheets (3 companies), pros_cons_generated.csv, cashflow_intelligence.xlsx 5 tearsheets reviewed: no overflow. NLP coverage &gt; 90</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Week 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D36–42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End of D42 — Sprint 6 Review (60 min) API demo (Postman), pytest_report.html, cluster_labels.csv 16 endpoints live. 60+ tests pass. Cluster labels make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5002441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D43–45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D45 — Project Sign-Off (90 min) All 23 deliverables, acceptance_checklist.pdf signed All 20 acceptance gates pass. Lead signs acceptance_c</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1138153076172"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29.1 Daily Stand-Up Format (5 minutes per person)</w:t>
      </w:r>
    </w:p>
    <w:tbl>
      <w:tblPr>
        <w:tblStyle w:val="Table79"/>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7169189453"/>
        <w:gridCol w:w="4535.43212890625"/>
        <w:gridCol w:w="2324.4110107421875"/>
        <w:tblGridChange w:id="0">
          <w:tblGrid>
            <w:gridCol w:w="2551.1817169189453"/>
            <w:gridCol w:w="4535.43212890625"/>
            <w:gridCol w:w="2324.411010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Guidance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Max Time</w:t>
            </w:r>
          </w:p>
        </w:tc>
      </w:tr>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What did I complete yesterday?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Name the specific deliverable or sub-task completed. Reference the sprint task board item. 90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What will I complete today?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Commit to a specific deliverable — not vague ('work on module X'). Name the file/function. 90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963378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What is blocking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Only blockers that cannot self-resolve within 2 hours. Escalate to team lead after 2 hours.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7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Anything to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Optional: share a finding, risk spotted, or cross-team dependency discovered. Keep it brief.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42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4"/>
          <w:szCs w:val="14"/>
          <w:u w:val="none"/>
          <w:shd w:fill="auto" w:val="clear"/>
          <w:vertAlign w:val="baseline"/>
        </w:rPr>
        <w:sectPr>
          <w:type w:val="continuous"/>
          <w:pgSz w:h="16820" w:w="11900" w:orient="portrait"/>
          <w:pgMar w:bottom="0" w:top="177.16552734375" w:left="0" w:right="5.968017578125" w:header="0" w:footer="720"/>
          <w:cols w:equalWidth="0" w:num="1">
            <w:col w:space="0" w:w="11894.031982421875"/>
          </w:cols>
        </w:sectPr>
      </w:pPr>
      <w:r w:rsidDel="00000000" w:rsidR="00000000" w:rsidRPr="00000000">
        <w:rPr>
          <w:rFonts w:ascii="Arial" w:cs="Arial" w:eastAsia="Arial" w:hAnsi="Arial"/>
          <w:b w:val="1"/>
          <w:bCs w:val="1"/>
          <w:i w:val="0"/>
          <w:iCs w:val="0"/>
          <w:smallCaps w:val="0"/>
          <w:strike w:val="0"/>
          <w:color w:val="d4a017"/>
          <w:sz w:val="15"/>
          <w:szCs w:val="15"/>
          <w:u w:val="none"/>
          <w:shd w:fill="auto" w:val="clear"/>
          <w:vertAlign w:val="baseline"/>
          <w:rtl w:val="0"/>
        </w:rPr>
        <w:t xml:space="preserve">NIFTY 100 FINANCIAL INTELLIGENCE PLATFORM </w:t>
      </w:r>
      <w:r w:rsidDel="00000000" w:rsidR="00000000" w:rsidRPr="00000000">
        <w:rPr>
          <w:rFonts w:ascii="Arial" w:cs="Arial" w:eastAsia="Arial" w:hAnsi="Arial"/>
          <w:b w:val="0"/>
          <w:bCs w:val="0"/>
          <w:i w:val="0"/>
          <w:iCs w:val="0"/>
          <w:smallCaps w:val="0"/>
          <w:strike w:val="0"/>
          <w:color w:val="ffffff"/>
          <w:sz w:val="14"/>
          <w:szCs w:val="14"/>
          <w:u w:val="none"/>
          <w:shd w:fill="auto" w:val="clear"/>
          <w:vertAlign w:val="baseline"/>
          <w:rtl w:val="0"/>
        </w:rPr>
        <w:t xml:space="preserve">PROJECT EXECUTION PLAN v1.0 · CONFIDENTIAL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4365234375"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Appendix A — Dataset File Checksums &amp; Version Control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File Integrity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0" w:right="0" w:firstLine="0"/>
        <w:jc w:val="left"/>
        <w:rPr>
          <w:rFonts w:ascii="Arial" w:cs="Arial" w:eastAsia="Arial" w:hAnsi="Arial"/>
          <w:b w:val="0"/>
          <w:bCs w:val="0"/>
          <w:i w:val="0"/>
          <w:iCs w:val="0"/>
          <w:smallCaps w:val="0"/>
          <w:strike w:val="0"/>
          <w:color w:val="d4a017"/>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d4a017"/>
          <w:sz w:val="15"/>
          <w:szCs w:val="15"/>
          <w:u w:val="none"/>
          <w:shd w:fill="auto" w:val="clear"/>
          <w:vertAlign w:val="baseline"/>
          <w:rtl w:val="0"/>
        </w:rPr>
        <w:t xml:space="preserve">Reference for Source Data </w:t>
      </w:r>
    </w:p>
    <w:tbl>
      <w:tblPr>
        <w:tblStyle w:val="Table80"/>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1133.8580322265625"/>
        <w:gridCol w:w="850.394287109375"/>
        <w:gridCol w:w="3118.1097412109375"/>
        <w:gridCol w:w="2324.4110107421875"/>
        <w:tblGridChange w:id="0">
          <w:tblGrid>
            <w:gridCol w:w="1984.2517852783203"/>
            <w:gridCol w:w="1133.8580322265625"/>
            <w:gridCol w:w="850.394287109375"/>
            <w:gridCol w:w="3118.1097412109375"/>
            <w:gridCol w:w="2324.41101074218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Size (approx)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SHA-256 (run at project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Notes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companies.xlsx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415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data/raw/companies.xlsx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Core reference —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profitandloss.xlsx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data/raw/profitandloss.xlsx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6142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Core time-series —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balancesheet.xlsx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data/raw/balancesheet.xlsx Core time-series — never modify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cashflow.xlsx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data/raw/cashflow.xlsx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614257812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Core time-series —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99993896484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analysis.xlsx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0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98291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data/raw/analysis.xlsx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coverage —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documents.xlsx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data/raw/documents.xlsx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URL repository —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prosandcons.xlsx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data/raw/prosandcons.xlsx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Partial coverage — never modify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sectors.xlsx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00415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data/supporting/sectors.xlsx Created — update if sector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018310546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stock_prices.xlsx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~400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476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data/supporting/stock_prices.xlsx Simulated — label 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499694824218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market_cap.xlsx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476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data/supporting/market_cap.xlsx Simulated — label 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financial_ratios.xlsx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051269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data/supporting/financial_ratios.xlsx Computed — regenerate from DB</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000122070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peer_groups.xlsx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045166015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0047607421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Run: sha256sum data/supporting/peer_groups.xlsx Created — update if groups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Appendix B — Contact &amp; Escalation Matrix </w:t>
      </w:r>
    </w:p>
    <w:tbl>
      <w:tblPr>
        <w:tblStyle w:val="Table81"/>
        <w:tblW w:w="9411.024856567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852783203"/>
        <w:gridCol w:w="3118.1103515625"/>
        <w:gridCol w:w="1700.7879638671875"/>
        <w:gridCol w:w="2607.874755859375"/>
        <w:tblGridChange w:id="0">
          <w:tblGrid>
            <w:gridCol w:w="1984.2517852783203"/>
            <w:gridCol w:w="3118.1103515625"/>
            <w:gridCol w:w="1700.7879638671875"/>
            <w:gridCol w:w="2607.874755859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Response SLA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5"/>
                <w:szCs w:val="15"/>
                <w:u w:val="none"/>
                <w:shd w:fill="auto" w:val="clear"/>
                <w:vertAlign w:val="baseline"/>
                <w:rtl w:val="0"/>
              </w:rPr>
              <w:t xml:space="preserve">Escalation Path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Team Lead / Project ManagerSprint planning, risk decisions, final sign-off on all deliverables Same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Engineer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ETL module (Module 1), database schema, DQ rules, pipeline reliability 4 hours for CRITICAL DQ failures Escalate to Team Lead after 2hr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Analytics Engineer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Ratio Engine (Module 2), Screener (Module 3), Peer Engine (Module 4) Same sprint day Escalate to Team Lead for business logic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994812011719"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Dashboard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Streamlit app (Module 5), chart design, UX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Same sprint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Escalate for data availability issues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9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API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4.58984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FastAPI server (Module 11), OpenAPI docs, Postman collection Same sprint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995361328125" w:right="0" w:firstLine="0"/>
              <w:jc w:val="left"/>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Escalate for DB access issues </w:t>
            </w:r>
            <w:r w:rsidDel="00000000" w:rsidR="00000000" w:rsidRPr="00000000">
              <w:rPr>
                <w:rFonts w:ascii="Noto Sans Symbols" w:cs="Noto Sans Symbols" w:eastAsia="Noto Sans Symbols" w:hAnsi="Noto Sans Symbols"/>
                <w:b w:val="0"/>
                <w:bCs w:val="0"/>
                <w:i w:val="0"/>
                <w:iCs w:val="0"/>
                <w:smallCaps w:val="0"/>
                <w:strike w:val="0"/>
                <w:color w:val="000000"/>
                <w:sz w:val="15"/>
                <w:szCs w:val="15"/>
                <w:u w:val="none"/>
                <w:shd w:fill="auto" w:val="clear"/>
                <w:vertAlign w:val="baseline"/>
                <w:rtl w:val="0"/>
              </w:rPr>
              <w:t xml:space="preserve">→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99755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QA /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Test suite (Module 12), acceptance criteria verification, sign-off checklist 24hr for test failures Escalate to Team Lead for acceptance gate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6820" w:w="11900" w:orient="portrait"/>
          <w:pgMar w:bottom="0" w:top="177.16552734375" w:left="1451.6439819335938" w:right="1441.73339843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Engineer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812.888183593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Data Engineer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0" w:right="593.739013671875" w:firstLine="0"/>
        <w:jc w:val="righ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40185546875" w:line="240" w:lineRule="auto"/>
        <w:ind w:left="987.1138000488281" w:right="0" w:firstLine="0"/>
        <w:jc w:val="left"/>
        <w:rPr>
          <w:rFonts w:ascii="Arial" w:cs="Arial" w:eastAsia="Arial" w:hAnsi="Arial"/>
          <w:b w:val="1"/>
          <w:bCs w:val="1"/>
          <w:i w:val="0"/>
          <w:iCs w:val="0"/>
          <w:smallCaps w:val="0"/>
          <w:strike w:val="0"/>
          <w:color w:val="1b3f7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3f72"/>
          <w:sz w:val="22"/>
          <w:szCs w:val="22"/>
          <w:u w:val="none"/>
          <w:shd w:fill="auto" w:val="clear"/>
          <w:vertAlign w:val="baseline"/>
          <w:rtl w:val="0"/>
        </w:rPr>
        <w:t xml:space="preserve">Document Sign-Off </w:t>
      </w:r>
    </w:p>
    <w:tbl>
      <w:tblPr>
        <w:tblStyle w:val="Table82"/>
        <w:tblW w:w="9411.024856567383" w:type="dxa"/>
        <w:jc w:val="left"/>
        <w:tblInd w:w="964.39384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1407470703"/>
        <w:gridCol w:w="2267.7178955078125"/>
        <w:gridCol w:w="2834.6441650390625"/>
        <w:gridCol w:w="2040.9466552734375"/>
        <w:tblGridChange w:id="0">
          <w:tblGrid>
            <w:gridCol w:w="2267.7161407470703"/>
            <w:gridCol w:w="2267.7178955078125"/>
            <w:gridCol w:w="2834.6441650390625"/>
            <w:gridCol w:w="2040.946655273437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Manager / Team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996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Data Engineering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97497558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Analytics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_____________</w:t>
            </w:r>
          </w:p>
        </w:tc>
      </w:tr>
    </w:tbl>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983.8760375976562" w:right="970.4345703125" w:firstLine="0"/>
        <w:jc w:val="center"/>
        <w:rPr>
          <w:rFonts w:ascii="Arial" w:cs="Arial" w:eastAsia="Arial" w:hAnsi="Arial"/>
          <w:b w:val="0"/>
          <w:bCs w:val="0"/>
          <w:i w:val="0"/>
          <w:iCs w:val="0"/>
          <w:smallCaps w:val="0"/>
          <w:strike w:val="0"/>
          <w:color w:val="999999"/>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4"/>
          <w:szCs w:val="14"/>
          <w:u w:val="none"/>
          <w:shd w:fill="auto" w:val="clear"/>
          <w:vertAlign w:val="baseline"/>
          <w:rtl w:val="0"/>
        </w:rPr>
        <w:t xml:space="preserve">This document is CONFIDENTIAL and intended solely for the internal project team. No part of this document may be reproduced or shared externally without written approval from the Project Manager. Version 1.0 | Prepared for: Data Analytics Platform Initiative | 45-Day Execution Plan | All monetary figures in ■ Crore unless otherwise stated.</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1060180664062" w:line="240" w:lineRule="auto"/>
        <w:ind w:left="0" w:right="0" w:firstLine="0"/>
        <w:jc w:val="center"/>
        <w:rPr>
          <w:rFonts w:ascii="Arial" w:cs="Arial" w:eastAsia="Arial" w:hAnsi="Arial"/>
          <w:b w:val="0"/>
          <w:bCs w:val="0"/>
          <w:i w:val="0"/>
          <w:iCs w:val="0"/>
          <w:smallCaps w:val="0"/>
          <w:strike w:val="0"/>
          <w:color w:val="475569"/>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3"/>
          <w:szCs w:val="13"/>
          <w:u w:val="none"/>
          <w:shd w:fill="auto" w:val="clear"/>
          <w:vertAlign w:val="baseline"/>
          <w:rtl w:val="0"/>
        </w:rPr>
        <w:t xml:space="preserve">DATA ANALYTICS DIVISION · INTERNAL USE ONLY Page 43 </w:t>
      </w:r>
    </w:p>
    <w:sectPr>
      <w:type w:val="continuous"/>
      <w:pgSz w:h="16820" w:w="11900" w:orient="portrait"/>
      <w:pgMar w:bottom="0" w:top="177.16552734375" w:left="0" w:right="5.968017578125" w:header="0" w:footer="720"/>
      <w:cols w:equalWidth="0" w:num="1">
        <w:col w:space="0" w:w="11894.031982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