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GCET STUDENT PORTAL</w:t>
      </w:r>
    </w:p>
    <w:p>
      <w:pPr>
        <w:jc w:val="center"/>
      </w:pPr>
      <w:r>
        <w:rPr>
          <w:b/>
          <w:sz w:val="38"/>
        </w:rPr>
        <w:t>SYSTEM ARCHITECTURE DOCUMENT</w:t>
      </w:r>
    </w:p>
    <w:p>
      <w:pPr>
        <w:jc w:val="center"/>
      </w:pPr>
      <w:r>
        <w:rPr>
          <w:sz w:val="28"/>
        </w:rPr>
        <w:t>Version 1.0</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Document Type</w:t>
            </w:r>
          </w:p>
        </w:tc>
        <w:tc>
          <w:tcPr>
            <w:tcW w:type="dxa" w:w="4968"/>
            <w:vAlign w:val="center"/>
          </w:tcPr>
          <w:p>
            <w:r>
              <w:t>System Architecture Document</w:t>
            </w:r>
          </w:p>
        </w:tc>
      </w:tr>
      <w:tr>
        <w:tc>
          <w:tcPr>
            <w:tcW w:type="dxa" w:w="4968"/>
            <w:vAlign w:val="center"/>
          </w:tcPr>
          <w:p>
            <w:r>
              <w:t>Status</w:t>
            </w:r>
          </w:p>
        </w:tc>
        <w:tc>
          <w:tcPr>
            <w:tcW w:type="dxa" w:w="4968"/>
            <w:vAlign w:val="center"/>
          </w:tcPr>
          <w:p>
            <w:r>
              <w:t>Approved for Database &amp; API Design</w:t>
            </w:r>
          </w:p>
        </w:tc>
      </w:tr>
      <w:tr>
        <w:tc>
          <w:tcPr>
            <w:tcW w:type="dxa" w:w="4968"/>
            <w:vAlign w:val="center"/>
          </w:tcPr>
          <w:p>
            <w:r>
              <w:t>Platforms</w:t>
            </w:r>
          </w:p>
        </w:tc>
        <w:tc>
          <w:tcPr>
            <w:tcW w:type="dxa" w:w="4968"/>
            <w:vAlign w:val="center"/>
          </w:tcPr>
          <w:p>
            <w:r>
              <w:t>Web + Mobile</w:t>
            </w:r>
          </w:p>
        </w:tc>
      </w:tr>
      <w:tr>
        <w:tc>
          <w:tcPr>
            <w:tcW w:type="dxa" w:w="4968"/>
            <w:vAlign w:val="center"/>
          </w:tcPr>
          <w:p>
            <w:r>
              <w:t>Architecture Style</w:t>
            </w:r>
          </w:p>
        </w:tc>
        <w:tc>
          <w:tcPr>
            <w:tcW w:type="dxa" w:w="4968"/>
            <w:vAlign w:val="center"/>
          </w:tcPr>
          <w:p>
            <w:r>
              <w:t>Client–Server / API-based</w:t>
            </w:r>
          </w:p>
        </w:tc>
      </w:tr>
      <w:tr>
        <w:tc>
          <w:tcPr>
            <w:tcW w:type="dxa" w:w="4968"/>
            <w:vAlign w:val="center"/>
          </w:tcPr>
          <w:p>
            <w:r>
              <w:t>Related Documents</w:t>
            </w:r>
          </w:p>
        </w:tc>
        <w:tc>
          <w:tcPr>
            <w:tcW w:type="dxa" w:w="4968"/>
            <w:vAlign w:val="center"/>
          </w:tcPr>
          <w:p>
            <w:r>
              <w:t>PRD v1.0, TRD v1.0</w:t>
            </w:r>
          </w:p>
        </w:tc>
      </w:tr>
      <w:tr>
        <w:tc>
          <w:tcPr>
            <w:tcW w:type="dxa" w:w="4968"/>
            <w:vAlign w:val="center"/>
          </w:tcPr>
          <w:p>
            <w:r>
              <w:t>Backend</w:t>
            </w:r>
          </w:p>
        </w:tc>
        <w:tc>
          <w:tcPr>
            <w:tcW w:type="dxa" w:w="4968"/>
            <w:vAlign w:val="center"/>
          </w:tcPr>
          <w:p>
            <w:r>
              <w:t>Python + FastAPI</w:t>
            </w:r>
          </w:p>
        </w:tc>
      </w:tr>
    </w:tbl>
    <w:p>
      <w:r>
        <w:br w:type="page"/>
      </w:r>
    </w:p>
    <w:p>
      <w:pPr>
        <w:pStyle w:val="Heading1"/>
      </w:pPr>
      <w:r>
        <w:t>Contents</w:t>
      </w:r>
    </w:p>
    <w:p>
      <w:r>
        <w:t>1. Purpose</w:t>
      </w:r>
    </w:p>
    <w:p>
      <w:r>
        <w:t>2. Architectural Goals</w:t>
      </w:r>
    </w:p>
    <w:p>
      <w:r>
        <w:t>3. System Overview</w:t>
      </w:r>
    </w:p>
    <w:p>
      <w:r>
        <w:t>4. High-Level Architecture</w:t>
      </w:r>
    </w:p>
    <w:p>
      <w:r>
        <w:t>5. Client Layer</w:t>
      </w:r>
    </w:p>
    <w:p>
      <w:r>
        <w:t>6. API Layer</w:t>
      </w:r>
    </w:p>
    <w:p>
      <w:r>
        <w:t>7. Backend / Business Logic Layer</w:t>
      </w:r>
    </w:p>
    <w:p>
      <w:r>
        <w:t>8. Data Layer</w:t>
      </w:r>
    </w:p>
    <w:p>
      <w:r>
        <w:t>9. Authentication &amp; Authorization</w:t>
      </w:r>
    </w:p>
    <w:p>
      <w:r>
        <w:t>10. Core Data Flows</w:t>
      </w:r>
    </w:p>
    <w:p>
      <w:r>
        <w:t>11. Attendance Architecture</w:t>
      </w:r>
    </w:p>
    <w:p>
      <w:r>
        <w:t>12. Dashboard Architecture</w:t>
      </w:r>
    </w:p>
    <w:p>
      <w:r>
        <w:t>13. AI Assistant Architecture</w:t>
      </w:r>
    </w:p>
    <w:p>
      <w:r>
        <w:t>14. Notification Architecture</w:t>
      </w:r>
    </w:p>
    <w:p>
      <w:r>
        <w:t>15. Security Architecture</w:t>
      </w:r>
    </w:p>
    <w:p>
      <w:r>
        <w:t>16. Reliability &amp; Error Handling</w:t>
      </w:r>
    </w:p>
    <w:p>
      <w:r>
        <w:t>17. Repository &amp; Documentation Relationship</w:t>
      </w:r>
    </w:p>
    <w:p>
      <w:r>
        <w:t>18. Key Architecture Decisions</w:t>
      </w:r>
    </w:p>
    <w:p>
      <w:r>
        <w:t>19. Next Engineering Artifacts</w:t>
      </w:r>
    </w:p>
    <w:p>
      <w:r>
        <w:br w:type="page"/>
      </w:r>
    </w:p>
    <w:p>
      <w:pPr>
        <w:pStyle w:val="Heading1"/>
      </w:pPr>
      <w:r>
        <w:t>1. Purpose</w:t>
      </w:r>
    </w:p>
    <w:p>
      <w:r>
        <w:t>This document defines the technical architecture of the GCET Student Portal, a prototype student platform designed to provide a faster, clearer and more useful student experience than a traditional college portal. It translates PRD v1.0 and TRD v1.0 into a concrete system structure that can be implemented, reviewed and maintained.</w:t>
      </w:r>
    </w:p>
    <w:p>
      <w:r>
        <w:t>The prototype uses synthetic/demo data. It must not connect to or imitate unauthorized access to the real college database.</w:t>
      </w:r>
    </w:p>
    <w:p>
      <w:pPr>
        <w:pStyle w:val="Heading1"/>
      </w:pPr>
      <w:r>
        <w:t>2. Architectural Goals</w:t>
      </w:r>
    </w:p>
    <w:p>
      <w:pPr>
        <w:pStyle w:val="ListBullet"/>
      </w:pPr>
      <w:r>
        <w:t>One shared backend for web and mobile.</w:t>
      </w:r>
    </w:p>
    <w:p>
      <w:pPr>
        <w:pStyle w:val="ListBullet"/>
      </w:pPr>
      <w:r>
        <w:t>Keep business rules and calculations in the backend.</w:t>
      </w:r>
    </w:p>
    <w:p>
      <w:pPr>
        <w:pStyle w:val="ListBullet"/>
      </w:pPr>
      <w:r>
        <w:t>Use PostgreSQL as the central relational database.</w:t>
      </w:r>
    </w:p>
    <w:p>
      <w:pPr>
        <w:pStyle w:val="ListBullet"/>
      </w:pPr>
      <w:r>
        <w:t>Provide secure authentication and student-specific authorization.</w:t>
      </w:r>
    </w:p>
    <w:p>
      <w:pPr>
        <w:pStyle w:val="ListBullet"/>
      </w:pPr>
      <w:r>
        <w:t>Support attendance, timetable, results, fees, announcements, events, notes and achievements.</w:t>
      </w:r>
    </w:p>
    <w:p>
      <w:pPr>
        <w:pStyle w:val="ListBullet"/>
      </w:pPr>
      <w:r>
        <w:t>Add AI without exposing AI credentials to client applications.</w:t>
      </w:r>
    </w:p>
    <w:p>
      <w:pPr>
        <w:pStyle w:val="ListBullet"/>
      </w:pPr>
      <w:r>
        <w:t>Support backend-driven reminders and proactive notifications.</w:t>
      </w:r>
    </w:p>
    <w:p>
      <w:pPr>
        <w:pStyle w:val="ListBullet"/>
      </w:pPr>
      <w:r>
        <w:t>Keep the design modular for future authorized college integration.</w:t>
      </w:r>
    </w:p>
    <w:p>
      <w:pPr>
        <w:pStyle w:val="ListBullet"/>
      </w:pPr>
      <w:r>
        <w:t>Keep the project understandable and maintainable for a student developer.</w:t>
      </w:r>
    </w:p>
    <w:p>
      <w:pPr>
        <w:pStyle w:val="Heading1"/>
      </w:pPr>
      <w:r>
        <w:t>3. System Overview</w:t>
      </w:r>
    </w:p>
    <w:p>
      <w:r>
        <w:t>The system follows a client–server architecture. Students use either a React web application or React Native mobile application. Both clients communicate with the same FastAPI backend through REST APIs. The backend contains authentication, business logic and feature modules and communicates with PostgreSQL. AI and notification services are accessed through controlled backend interfaces.</w:t>
      </w:r>
    </w:p>
    <w:p>
      <w:pPr>
        <w:pStyle w:val="Heading1"/>
      </w:pPr>
      <w:r>
        <w:t>4. High-Level Architecture</w:t>
      </w:r>
    </w:p>
    <w:p>
      <w:r>
        <w:rPr>
          <w:rFonts w:ascii="Consolas" w:hAnsi="Consolas"/>
          <w:sz w:val="18"/>
        </w:rPr>
        <w:t xml:space="preserve">                         STUDENT</w:t>
        <w:br/>
        <w:t xml:space="preserve">                            │</w:t>
        <w:br/>
        <w:t xml:space="preserve">              ┌─────────────┴─────────────┐</w:t>
        <w:br/>
        <w:t xml:space="preserve">              ▼                           ▼</w:t>
        <w:br/>
        <w:t xml:space="preserve">       React Web App              React Native App</w:t>
        <w:br/>
        <w:t xml:space="preserve">              │                           │</w:t>
        <w:br/>
        <w:t xml:space="preserve">              └─────────────┬─────────────┘</w:t>
        <w:br/>
        <w:t xml:space="preserve">                            │ HTTPS / REST</w:t>
        <w:br/>
        <w:t xml:space="preserve">                            ▼</w:t>
        <w:br/>
        <w:t xml:space="preserve">                     FastAPI Backend</w:t>
        <w:br/>
        <w:t xml:space="preserve">                            │</w:t>
        <w:br/>
        <w:t xml:space="preserve">          ┌─────────────────┼─────────────────┐</w:t>
        <w:br/>
        <w:t xml:space="preserve">          ▼                 ▼                 ▼</w:t>
        <w:br/>
        <w:t xml:space="preserve">   Feature Modules     AI Service      Notification Service</w:t>
        <w:br/>
        <w:t xml:space="preserve">          │</w:t>
        <w:br/>
        <w:t xml:space="preserve">          ▼</w:t>
        <w:br/>
        <w:t xml:space="preserve">      PostgreSQL</w:t>
      </w:r>
    </w:p>
    <w:p>
      <w:r>
        <w:t>Core principle: web and mobile are presentation layers. Attendance calculations, authorization and other authoritative business rules belong to the backend.</w:t>
      </w:r>
    </w:p>
    <w:p>
      <w:pPr>
        <w:pStyle w:val="Heading1"/>
      </w:pPr>
      <w:r>
        <w:t>5. Client Layer</w:t>
      </w:r>
    </w:p>
    <w:p>
      <w:pPr>
        <w:pStyle w:val="Heading2"/>
      </w:pPr>
      <w:r>
        <w:t>5.1 React Web Application</w:t>
      </w:r>
    </w:p>
    <w:p>
      <w:pPr>
        <w:pStyle w:val="ListBullet"/>
      </w:pPr>
      <w:r>
        <w:t>Browser-based student portal.</w:t>
      </w:r>
    </w:p>
    <w:p>
      <w:pPr>
        <w:pStyle w:val="ListBullet"/>
      </w:pPr>
      <w:r>
        <w:t>Pages for login, dashboard, attendance, timetable, results, fees, announcements, events, notes, achievements and profile.</w:t>
      </w:r>
    </w:p>
    <w:p>
      <w:pPr>
        <w:pStyle w:val="ListBullet"/>
      </w:pPr>
      <w:r>
        <w:t>Consumes FastAPI REST APIs.</w:t>
      </w:r>
    </w:p>
    <w:p>
      <w:pPr>
        <w:pStyle w:val="ListBullet"/>
      </w:pPr>
      <w:r>
        <w:t>Contains no database credentials, AI secrets or authoritative business rules.</w:t>
      </w:r>
    </w:p>
    <w:p>
      <w:pPr>
        <w:pStyle w:val="Heading2"/>
      </w:pPr>
      <w:r>
        <w:t>5.2 React Native Mobile Application</w:t>
      </w:r>
    </w:p>
    <w:p>
      <w:pPr>
        <w:pStyle w:val="ListBullet"/>
      </w:pPr>
      <w:r>
        <w:t>Mobile version of the same core student experience.</w:t>
      </w:r>
    </w:p>
    <w:p>
      <w:pPr>
        <w:pStyle w:val="ListBullet"/>
      </w:pPr>
      <w:r>
        <w:t>Uses the same FastAPI APIs.</w:t>
      </w:r>
    </w:p>
    <w:p>
      <w:pPr>
        <w:pStyle w:val="ListBullet"/>
      </w:pPr>
      <w:r>
        <w:t>May add mobile-specific navigation and push-notification behavior.</w:t>
      </w:r>
    </w:p>
    <w:p>
      <w:pPr>
        <w:pStyle w:val="ListBullet"/>
      </w:pPr>
      <w:r>
        <w:t>Business logic remains shared through the backend.</w:t>
      </w:r>
    </w:p>
    <w:p>
      <w:pPr>
        <w:pStyle w:val="Heading1"/>
      </w:pPr>
      <w:r>
        <w:t>6. API Layer</w:t>
      </w:r>
    </w:p>
    <w:p>
      <w:r>
        <w:t>FastAPI is the central API layer. It validates requests, authenticates users, applies authorization, invokes feature services and returns structured responses.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POST</w:t>
            </w:r>
          </w:p>
        </w:tc>
        <w:tc>
          <w:tcPr>
            <w:tcW w:type="dxa" w:w="3312"/>
          </w:tcPr>
          <w:p>
            <w:r>
              <w:t>/api/auth/login</w:t>
            </w:r>
          </w:p>
        </w:tc>
        <w:tc>
          <w:tcPr>
            <w:tcW w:type="dxa" w:w="3312"/>
          </w:tcPr>
          <w:p>
            <w:r>
              <w:t>Authenticate a student</w:t>
            </w:r>
          </w:p>
        </w:tc>
      </w:tr>
      <w:tr>
        <w:tc>
          <w:tcPr>
            <w:tcW w:type="dxa" w:w="3312"/>
          </w:tcPr>
          <w:p>
            <w:r>
              <w:t>POST</w:t>
            </w:r>
          </w:p>
        </w:tc>
        <w:tc>
          <w:tcPr>
            <w:tcW w:type="dxa" w:w="3312"/>
          </w:tcPr>
          <w:p>
            <w:r>
              <w:t>/api/auth/logout</w:t>
            </w:r>
          </w:p>
        </w:tc>
        <w:tc>
          <w:tcPr>
            <w:tcW w:type="dxa" w:w="3312"/>
          </w:tcPr>
          <w:p>
            <w:r>
              <w:t>End the current session/token</w:t>
            </w:r>
          </w:p>
        </w:tc>
      </w:tr>
      <w:tr>
        <w:tc>
          <w:tcPr>
            <w:tcW w:type="dxa" w:w="3312"/>
          </w:tcPr>
          <w:p>
            <w:r>
              <w:t>GET</w:t>
            </w:r>
          </w:p>
        </w:tc>
        <w:tc>
          <w:tcPr>
            <w:tcW w:type="dxa" w:w="3312"/>
          </w:tcPr>
          <w:p>
            <w:r>
              <w:t>/api/student/profile</w:t>
            </w:r>
          </w:p>
        </w:tc>
        <w:tc>
          <w:tcPr>
            <w:tcW w:type="dxa" w:w="3312"/>
          </w:tcPr>
          <w:p>
            <w:r>
              <w:t>Retrieve student profile</w:t>
            </w:r>
          </w:p>
        </w:tc>
      </w:tr>
      <w:tr>
        <w:tc>
          <w:tcPr>
            <w:tcW w:type="dxa" w:w="3312"/>
          </w:tcPr>
          <w:p>
            <w:r>
              <w:t>GET</w:t>
            </w:r>
          </w:p>
        </w:tc>
        <w:tc>
          <w:tcPr>
            <w:tcW w:type="dxa" w:w="3312"/>
          </w:tcPr>
          <w:p>
            <w:r>
              <w:t>/api/attendance</w:t>
            </w:r>
          </w:p>
        </w:tc>
        <w:tc>
          <w:tcPr>
            <w:tcW w:type="dxa" w:w="3312"/>
          </w:tcPr>
          <w:p>
            <w:r>
              <w:t>Retrieve attendance</w:t>
            </w:r>
          </w:p>
        </w:tc>
      </w:tr>
      <w:tr>
        <w:tc>
          <w:tcPr>
            <w:tcW w:type="dxa" w:w="3312"/>
          </w:tcPr>
          <w:p>
            <w:r>
              <w:t>GET</w:t>
            </w:r>
          </w:p>
        </w:tc>
        <w:tc>
          <w:tcPr>
            <w:tcW w:type="dxa" w:w="3312"/>
          </w:tcPr>
          <w:p>
            <w:r>
              <w:t>/api/timetable</w:t>
            </w:r>
          </w:p>
        </w:tc>
        <w:tc>
          <w:tcPr>
            <w:tcW w:type="dxa" w:w="3312"/>
          </w:tcPr>
          <w:p>
            <w:r>
              <w:t>Retrieve timetable</w:t>
            </w:r>
          </w:p>
        </w:tc>
      </w:tr>
      <w:tr>
        <w:tc>
          <w:tcPr>
            <w:tcW w:type="dxa" w:w="3312"/>
          </w:tcPr>
          <w:p>
            <w:r>
              <w:t>GET</w:t>
            </w:r>
          </w:p>
        </w:tc>
        <w:tc>
          <w:tcPr>
            <w:tcW w:type="dxa" w:w="3312"/>
          </w:tcPr>
          <w:p>
            <w:r>
              <w:t>/api/results</w:t>
            </w:r>
          </w:p>
        </w:tc>
        <w:tc>
          <w:tcPr>
            <w:tcW w:type="dxa" w:w="3312"/>
          </w:tcPr>
          <w:p>
            <w:r>
              <w:t>Retrieve results</w:t>
            </w:r>
          </w:p>
        </w:tc>
      </w:tr>
      <w:tr>
        <w:tc>
          <w:tcPr>
            <w:tcW w:type="dxa" w:w="3312"/>
          </w:tcPr>
          <w:p>
            <w:r>
              <w:t>GET</w:t>
            </w:r>
          </w:p>
        </w:tc>
        <w:tc>
          <w:tcPr>
            <w:tcW w:type="dxa" w:w="3312"/>
          </w:tcPr>
          <w:p>
            <w:r>
              <w:t>/api/fees</w:t>
            </w:r>
          </w:p>
        </w:tc>
        <w:tc>
          <w:tcPr>
            <w:tcW w:type="dxa" w:w="3312"/>
          </w:tcPr>
          <w:p>
            <w:r>
              <w:t>Retrieve fee status</w:t>
            </w:r>
          </w:p>
        </w:tc>
      </w:tr>
      <w:tr>
        <w:tc>
          <w:tcPr>
            <w:tcW w:type="dxa" w:w="3312"/>
          </w:tcPr>
          <w:p>
            <w:r>
              <w:t>GET</w:t>
            </w:r>
          </w:p>
        </w:tc>
        <w:tc>
          <w:tcPr>
            <w:tcW w:type="dxa" w:w="3312"/>
          </w:tcPr>
          <w:p>
            <w:r>
              <w:t>/api/announcements</w:t>
            </w:r>
          </w:p>
        </w:tc>
        <w:tc>
          <w:tcPr>
            <w:tcW w:type="dxa" w:w="3312"/>
          </w:tcPr>
          <w:p>
            <w:r>
              <w:t>Retrieve announcements</w:t>
            </w:r>
          </w:p>
        </w:tc>
      </w:tr>
      <w:tr>
        <w:tc>
          <w:tcPr>
            <w:tcW w:type="dxa" w:w="3312"/>
          </w:tcPr>
          <w:p>
            <w:r>
              <w:t>GET</w:t>
            </w:r>
          </w:p>
        </w:tc>
        <w:tc>
          <w:tcPr>
            <w:tcW w:type="dxa" w:w="3312"/>
          </w:tcPr>
          <w:p>
            <w:r>
              <w:t>/api/events</w:t>
            </w:r>
          </w:p>
        </w:tc>
        <w:tc>
          <w:tcPr>
            <w:tcW w:type="dxa" w:w="3312"/>
          </w:tcPr>
          <w:p>
            <w:r>
              <w:t>Retrieve events</w:t>
            </w:r>
          </w:p>
        </w:tc>
      </w:tr>
      <w:tr>
        <w:tc>
          <w:tcPr>
            <w:tcW w:type="dxa" w:w="3312"/>
          </w:tcPr>
          <w:p>
            <w:r>
              <w:t>GET</w:t>
            </w:r>
          </w:p>
        </w:tc>
        <w:tc>
          <w:tcPr>
            <w:tcW w:type="dxa" w:w="3312"/>
          </w:tcPr>
          <w:p>
            <w:r>
              <w:t>/api/notifications</w:t>
            </w:r>
          </w:p>
        </w:tc>
        <w:tc>
          <w:tcPr>
            <w:tcW w:type="dxa" w:w="3312"/>
          </w:tcPr>
          <w:p>
            <w:r>
              <w:t>Retrieve notifications</w:t>
            </w:r>
          </w:p>
        </w:tc>
      </w:tr>
      <w:tr>
        <w:tc>
          <w:tcPr>
            <w:tcW w:type="dxa" w:w="3312"/>
          </w:tcPr>
          <w:p>
            <w:r>
              <w:t>POST</w:t>
            </w:r>
          </w:p>
        </w:tc>
        <w:tc>
          <w:tcPr>
            <w:tcW w:type="dxa" w:w="3312"/>
          </w:tcPr>
          <w:p>
            <w:r>
              <w:t>/api/ai/chat</w:t>
            </w:r>
          </w:p>
        </w:tc>
        <w:tc>
          <w:tcPr>
            <w:tcW w:type="dxa" w:w="3312"/>
          </w:tcPr>
          <w:p>
            <w:r>
              <w:t>Send an authenticated AI request</w:t>
            </w:r>
          </w:p>
        </w:tc>
      </w:tr>
    </w:tbl>
    <w:p>
      <w:pPr>
        <w:pStyle w:val="Heading1"/>
      </w:pPr>
      <w:r>
        <w:t>7. Backend / Business Logic Layer</w:t>
      </w:r>
    </w:p>
    <w:p>
      <w:r>
        <w:t>The backend is organized by feature/domain:</w:t>
      </w:r>
    </w:p>
    <w:p>
      <w:pPr>
        <w:pStyle w:val="ListBullet"/>
      </w:pPr>
      <w:r>
        <w:t>auth — login, logout, token/session handling and authentication.</w:t>
      </w:r>
    </w:p>
    <w:p>
      <w:pPr>
        <w:pStyle w:val="ListBullet"/>
      </w:pPr>
      <w:r>
        <w:t>students — student profile and account information.</w:t>
      </w:r>
    </w:p>
    <w:p>
      <w:pPr>
        <w:pStyle w:val="ListBullet"/>
      </w:pPr>
      <w:r>
        <w:t>attendance — attendance data, percentages and target calculations.</w:t>
      </w:r>
    </w:p>
    <w:p>
      <w:pPr>
        <w:pStyle w:val="ListBullet"/>
      </w:pPr>
      <w:r>
        <w:t>timetable — schedules, current class and next-class information.</w:t>
      </w:r>
    </w:p>
    <w:p>
      <w:pPr>
        <w:pStyle w:val="ListBullet"/>
      </w:pPr>
      <w:r>
        <w:t>results — marks, grades and academic performance.</w:t>
      </w:r>
    </w:p>
    <w:p>
      <w:pPr>
        <w:pStyle w:val="ListBullet"/>
      </w:pPr>
      <w:r>
        <w:t>fees — dues, payments and fee information.</w:t>
      </w:r>
    </w:p>
    <w:p>
      <w:pPr>
        <w:pStyle w:val="ListBullet"/>
      </w:pPr>
      <w:r>
        <w:t>announcements — college notices.</w:t>
      </w:r>
    </w:p>
    <w:p>
      <w:pPr>
        <w:pStyle w:val="ListBullet"/>
      </w:pPr>
      <w:r>
        <w:t>events — hackathons, company events, venues and status.</w:t>
      </w:r>
    </w:p>
    <w:p>
      <w:pPr>
        <w:pStyle w:val="ListBullet"/>
      </w:pPr>
      <w:r>
        <w:t>notes — study notes and learning resources.</w:t>
      </w:r>
    </w:p>
    <w:p>
      <w:pPr>
        <w:pStyle w:val="ListBullet"/>
      </w:pPr>
      <w:r>
        <w:t>achievements — student achievements and profile highlights.</w:t>
      </w:r>
    </w:p>
    <w:p>
      <w:pPr>
        <w:pStyle w:val="ListBullet"/>
      </w:pPr>
      <w:r>
        <w:t>notifications — reminders and proactive alerts.</w:t>
      </w:r>
    </w:p>
    <w:p>
      <w:pPr>
        <w:pStyle w:val="ListBullet"/>
      </w:pPr>
      <w:r>
        <w:t>ai — controlled AI requests and context preparation.</w:t>
      </w:r>
    </w:p>
    <w:p>
      <w:pPr>
        <w:pStyle w:val="Heading1"/>
      </w:pPr>
      <w:r>
        <w:t>8. Data Layer</w:t>
      </w:r>
    </w:p>
    <w:p>
      <w:r>
        <w:t>PostgreSQL is the primary relational database. It stores structured student and academic information and enforces relationships using primary keys, foreign keys and constraints.</w:t>
      </w:r>
    </w:p>
    <w:p>
      <w:r>
        <w:t>Initial core entities:</w:t>
      </w:r>
    </w:p>
    <w:p>
      <w:pPr>
        <w:pStyle w:val="ListBullet"/>
      </w:pPr>
      <w:r>
        <w:t>students</w:t>
      </w:r>
    </w:p>
    <w:p>
      <w:pPr>
        <w:pStyle w:val="ListBullet"/>
      </w:pPr>
      <w:r>
        <w:t>subjects</w:t>
      </w:r>
    </w:p>
    <w:p>
      <w:pPr>
        <w:pStyle w:val="ListBullet"/>
      </w:pPr>
      <w:r>
        <w:t>attendance</w:t>
      </w:r>
    </w:p>
    <w:p>
      <w:pPr>
        <w:pStyle w:val="ListBullet"/>
      </w:pPr>
      <w:r>
        <w:t>timetable</w:t>
      </w:r>
    </w:p>
    <w:p>
      <w:pPr>
        <w:pStyle w:val="ListBullet"/>
      </w:pPr>
      <w:r>
        <w:t>results</w:t>
      </w:r>
    </w:p>
    <w:p>
      <w:pPr>
        <w:pStyle w:val="ListBullet"/>
      </w:pPr>
      <w:r>
        <w:t>fees</w:t>
      </w:r>
    </w:p>
    <w:p>
      <w:pPr>
        <w:pStyle w:val="ListBullet"/>
      </w:pPr>
      <w:r>
        <w:t>announcements</w:t>
      </w:r>
    </w:p>
    <w:p>
      <w:pPr>
        <w:pStyle w:val="ListBullet"/>
      </w:pPr>
      <w:r>
        <w:t>events</w:t>
      </w:r>
    </w:p>
    <w:p>
      <w:pPr>
        <w:pStyle w:val="ListBullet"/>
      </w:pPr>
      <w:r>
        <w:t>notes</w:t>
      </w:r>
    </w:p>
    <w:p>
      <w:pPr>
        <w:pStyle w:val="ListBullet"/>
      </w:pPr>
      <w:r>
        <w:t>achievements</w:t>
      </w:r>
    </w:p>
    <w:p>
      <w:pPr>
        <w:pStyle w:val="ListBullet"/>
      </w:pPr>
      <w:r>
        <w:t>notifications</w:t>
      </w:r>
    </w:p>
    <w:p>
      <w:r>
        <w:t>Exact columns, relationships, indexes and constraints will be defined in DATABASE_SCHEMA.md. Attendance/condonation thresholds should be configurable rather than hard-coded as official policy.</w:t>
      </w:r>
    </w:p>
    <w:p>
      <w:pPr>
        <w:pStyle w:val="Heading1"/>
      </w:pPr>
      <w:r>
        <w:t>9. Authentication &amp; Authorization</w:t>
      </w:r>
    </w:p>
    <w:p>
      <w:r>
        <w:t>The prototype follows the requested portal-style login: roll number + password. Google sign-in is not part of the current design.</w:t>
      </w:r>
    </w:p>
    <w:p>
      <w:r>
        <w:rPr>
          <w:rFonts w:ascii="Consolas" w:hAnsi="Consolas"/>
          <w:sz w:val="18"/>
        </w:rPr>
        <w:t>1. Student submits roll number + password.</w:t>
        <w:br/>
        <w:t>2. Client sends credentials to POST /api/auth/login over HTTPS.</w:t>
        <w:br/>
        <w:t>3. FastAPI validates the account and password.</w:t>
        <w:br/>
        <w:t>4. Backend issues an authenticated token/session.</w:t>
        <w:br/>
        <w:t>5. Client uses it for protected API requests.</w:t>
        <w:br/>
        <w:t>6. Backend checks authentication and student-specific authorization.</w:t>
      </w:r>
    </w:p>
    <w:p>
      <w:pPr>
        <w:pStyle w:val="ListBullet"/>
      </w:pPr>
      <w:r>
        <w:t>Passwords are stored as secure hashes, never plaintext.</w:t>
      </w:r>
    </w:p>
    <w:p>
      <w:pPr>
        <w:pStyle w:val="ListBullet"/>
      </w:pPr>
      <w:r>
        <w:t>Secrets are stored in environment/configuration management.</w:t>
      </w:r>
    </w:p>
    <w:p>
      <w:pPr>
        <w:pStyle w:val="ListBullet"/>
      </w:pPr>
      <w:r>
        <w:t>Every protected endpoint performs authorization checks.</w:t>
      </w:r>
    </w:p>
    <w:p>
      <w:pPr>
        <w:pStyle w:val="Heading1"/>
      </w:pPr>
      <w:r>
        <w:t>10. Core Data Flows</w:t>
      </w:r>
    </w:p>
    <w:p>
      <w:pPr>
        <w:pStyle w:val="Heading2"/>
      </w:pPr>
      <w:r>
        <w:t>10.1 General Request Flow</w:t>
      </w:r>
    </w:p>
    <w:p>
      <w:r>
        <w:t>Client → HTTPS request → FastAPI route → authentication/authorization → feature service → PostgreSQL/external service → response → client UI.</w:t>
      </w:r>
    </w:p>
    <w:p>
      <w:pPr>
        <w:pStyle w:val="Heading2"/>
      </w:pPr>
      <w:r>
        <w:t>10.2 Dashboard Flow</w:t>
      </w:r>
    </w:p>
    <w:p>
      <w:r>
        <w:t>After login, the dashboard requests the data needed for the main student view. The backend gathers information through relevant services and returns structured data. A failure in one non-critical service should not unnecessarily prevent the rest of the dashboard from loading.</w:t>
      </w:r>
    </w:p>
    <w:p>
      <w:pPr>
        <w:pStyle w:val="Heading1"/>
      </w:pPr>
      <w:r>
        <w:t>11. Attendance Architecture</w:t>
      </w:r>
    </w:p>
    <w:p>
      <w:r>
        <w:t>Attendance is a core feature because students need quick access to current attendance and useful target calculations.</w:t>
      </w:r>
    </w:p>
    <w:p>
      <w:r>
        <w:t>Base calculation:</w:t>
      </w:r>
    </w:p>
    <w:p>
      <w:r>
        <w:rPr>
          <w:rFonts w:ascii="Consolas" w:hAnsi="Consolas"/>
          <w:sz w:val="18"/>
        </w:rPr>
        <w:t>attendance_percentage = (classes_attended / classes_conducted) × 100</w:t>
      </w:r>
    </w:p>
    <w:p>
      <w:r>
        <w:t>For a target such as 75%, the system can calculate how many future classes must be attended to reach that target from the current attended/conducted counts.</w:t>
      </w:r>
    </w:p>
    <w:p>
      <w:r>
        <w:t>Prototype examples such as detention below 65% or a possible condonation fee around the 75% threshold are configurable project assumptions, not official college policy.</w:t>
      </w:r>
    </w:p>
    <w:p>
      <w:pPr>
        <w:pStyle w:val="Heading1"/>
      </w:pPr>
      <w:r>
        <w:t>12. Dashboard Architecture</w:t>
      </w:r>
    </w:p>
    <w:p>
      <w:r>
        <w:t>The dashboard is designed as a student-first summary of daily information:</w:t>
      </w:r>
    </w:p>
    <w:p>
      <w:pPr>
        <w:pStyle w:val="ListBullet"/>
      </w:pPr>
      <w:r>
        <w:t>Attendance summary and warnings</w:t>
      </w:r>
    </w:p>
    <w:p>
      <w:pPr>
        <w:pStyle w:val="ListBullet"/>
      </w:pPr>
      <w:r>
        <w:t>Current/next classes and timetable</w:t>
      </w:r>
    </w:p>
    <w:p>
      <w:pPr>
        <w:pStyle w:val="ListBullet"/>
      </w:pPr>
      <w:r>
        <w:t>Important announcements</w:t>
      </w:r>
    </w:p>
    <w:p>
      <w:pPr>
        <w:pStyle w:val="ListBullet"/>
      </w:pPr>
      <w:r>
        <w:t>Upcoming events and deadlines</w:t>
      </w:r>
    </w:p>
    <w:p>
      <w:pPr>
        <w:pStyle w:val="ListBullet"/>
      </w:pPr>
      <w:r>
        <w:t>Results/recent academic information</w:t>
      </w:r>
    </w:p>
    <w:p>
      <w:pPr>
        <w:pStyle w:val="ListBullet"/>
      </w:pPr>
      <w:r>
        <w:t>Fee due information</w:t>
      </w:r>
    </w:p>
    <w:p>
      <w:pPr>
        <w:pStyle w:val="ListBullet"/>
      </w:pPr>
      <w:r>
        <w:t>Notifications/reminders</w:t>
      </w:r>
    </w:p>
    <w:p>
      <w:pPr>
        <w:pStyle w:val="ListBullet"/>
      </w:pPr>
      <w:r>
        <w:t>Profile/achievement summary</w:t>
      </w:r>
    </w:p>
    <w:p>
      <w:pPr>
        <w:pStyle w:val="ListBullet"/>
      </w:pPr>
      <w:r>
        <w:t>Notes/resources</w:t>
      </w:r>
    </w:p>
    <w:p>
      <w:r>
        <w:t>The dashboard should avoid unnecessary repeated API requests and may use caching where appropriate.</w:t>
      </w:r>
    </w:p>
    <w:p>
      <w:pPr>
        <w:pStyle w:val="Heading1"/>
      </w:pPr>
      <w:r>
        <w:t>13. AI Assistant Architecture</w:t>
      </w:r>
    </w:p>
    <w:p>
      <w:r>
        <w:t>The AI assistant is accessed through FastAPI rather than directly from the clients. This keeps AI credentials server-side and allows the backend to control what student context is supplied.</w:t>
      </w:r>
    </w:p>
    <w:p>
      <w:r>
        <w:rPr>
          <w:rFonts w:ascii="Consolas" w:hAnsi="Consolas"/>
          <w:sz w:val="18"/>
        </w:rPr>
        <w:t>Student</w:t>
        <w:br/>
        <w:t xml:space="preserve">  ↓</w:t>
        <w:br/>
        <w:t>Web/Mobile AI UI</w:t>
        <w:br/>
        <w:t xml:space="preserve">  ↓</w:t>
        <w:br/>
        <w:t>POST /api/ai/chat</w:t>
        <w:br/>
        <w:t xml:space="preserve">  ↓</w:t>
        <w:br/>
        <w:t>FastAPI AI module</w:t>
        <w:br/>
        <w:t xml:space="preserve">  ↓</w:t>
        <w:br/>
        <w:t>Authorized student context + relevant portal data</w:t>
        <w:br/>
        <w:t xml:space="preserve">  ↓</w:t>
        <w:br/>
        <w:t>AI service/provider</w:t>
        <w:br/>
        <w:t xml:space="preserve">  ↓</w:t>
        <w:br/>
        <w:t>FastAPI response</w:t>
        <w:br/>
        <w:t xml:space="preserve">  ↓</w:t>
        <w:br/>
        <w:t>Student</w:t>
      </w:r>
    </w:p>
    <w:p>
      <w:pPr>
        <w:pStyle w:val="ListBullet"/>
      </w:pPr>
      <w:r>
        <w:t>AI API keys remain on the server.</w:t>
      </w:r>
    </w:p>
    <w:p>
      <w:pPr>
        <w:pStyle w:val="ListBullet"/>
      </w:pPr>
      <w:r>
        <w:t>Only minimum relevant context should be sent to the AI service.</w:t>
      </w:r>
    </w:p>
    <w:p>
      <w:pPr>
        <w:pStyle w:val="ListBullet"/>
      </w:pPr>
      <w:r>
        <w:t>Sensitive or unnecessary data should not be exposed.</w:t>
      </w:r>
    </w:p>
    <w:p>
      <w:pPr>
        <w:pStyle w:val="ListBullet"/>
      </w:pPr>
      <w:r>
        <w:t>AI is added after the core portal is stable.</w:t>
      </w:r>
    </w:p>
    <w:p>
      <w:pPr>
        <w:pStyle w:val="ListBullet"/>
      </w:pPr>
      <w:r>
        <w:t>Example: after a DBMS class, the system may notify the student that relevant notes are ready.</w:t>
      </w:r>
    </w:p>
    <w:p>
      <w:pPr>
        <w:pStyle w:val="Heading1"/>
      </w:pPr>
      <w:r>
        <w:t>14. Notification Architecture</w:t>
      </w:r>
    </w:p>
    <w:p>
      <w:r>
        <w:t>Notifications are backend-driven. Rules or scheduled jobs can create notifications for attendance risks, deadlines, announcements, events and other student-relevant updates.</w:t>
      </w:r>
    </w:p>
    <w:p>
      <w:r>
        <w:rPr>
          <w:rFonts w:ascii="Consolas" w:hAnsi="Consolas"/>
          <w:sz w:val="18"/>
        </w:rPr>
        <w:t>Data/Event</w:t>
        <w:br/>
        <w:t xml:space="preserve">   ↓</w:t>
        <w:br/>
        <w:t>Backend rule or scheduled job</w:t>
        <w:br/>
        <w:t xml:space="preserve">   ↓</w:t>
        <w:br/>
        <w:t>Notification record</w:t>
        <w:br/>
        <w:t xml:space="preserve">   ↓</w:t>
        <w:br/>
        <w:t>Web/Mobile notification center</w:t>
        <w:br/>
        <w:t xml:space="preserve">   ↓</w:t>
        <w:br/>
        <w:t>Optional mobile push notification</w:t>
      </w:r>
    </w:p>
    <w:p>
      <w:r>
        <w:t>The initial prototype can implement in-app notifications first; push notifications can follow as a mobile enhancement.</w:t>
      </w:r>
    </w:p>
    <w:p>
      <w:pPr>
        <w:pStyle w:val="Heading1"/>
      </w:pPr>
      <w:r>
        <w:t>15. Security Architecture</w:t>
      </w:r>
    </w:p>
    <w:p>
      <w:pPr>
        <w:pStyle w:val="ListBullet"/>
      </w:pPr>
      <w:r>
        <w:t>HTTPS for deployed client-to-backend communication.</w:t>
      </w:r>
    </w:p>
    <w:p>
      <w:pPr>
        <w:pStyle w:val="ListBullet"/>
      </w:pPr>
      <w:r>
        <w:t>Secure password hashing.</w:t>
      </w:r>
    </w:p>
    <w:p>
      <w:pPr>
        <w:pStyle w:val="ListBullet"/>
      </w:pPr>
      <w:r>
        <w:t>Token/session-based authentication.</w:t>
      </w:r>
    </w:p>
    <w:p>
      <w:pPr>
        <w:pStyle w:val="ListBullet"/>
      </w:pPr>
      <w:r>
        <w:t>Student-specific authorization on protected endpoints.</w:t>
      </w:r>
    </w:p>
    <w:p>
      <w:pPr>
        <w:pStyle w:val="ListBullet"/>
      </w:pPr>
      <w:r>
        <w:t>Environment variables/secrets management.</w:t>
      </w:r>
    </w:p>
    <w:p>
      <w:pPr>
        <w:pStyle w:val="ListBullet"/>
      </w:pPr>
      <w:r>
        <w:t>Input validation at API boundaries.</w:t>
      </w:r>
    </w:p>
    <w:p>
      <w:pPr>
        <w:pStyle w:val="ListBullet"/>
      </w:pPr>
      <w:r>
        <w:t>Parameterized/ORM-based database access.</w:t>
      </w:r>
    </w:p>
    <w:p>
      <w:pPr>
        <w:pStyle w:val="ListBullet"/>
      </w:pPr>
      <w:r>
        <w:t>No real college credentials or real student records in the prototype.</w:t>
      </w:r>
    </w:p>
    <w:p>
      <w:pPr>
        <w:pStyle w:val="ListBullet"/>
      </w:pPr>
      <w:r>
        <w:t>Synthetic/demo data for development and testing.</w:t>
      </w:r>
    </w:p>
    <w:p>
      <w:pPr>
        <w:pStyle w:val="ListBullet"/>
      </w:pPr>
      <w:r>
        <w:t>Future official integration only with explicit institutional authorization.</w:t>
      </w:r>
    </w:p>
    <w:p>
      <w:pPr>
        <w:pStyle w:val="Heading1"/>
      </w:pPr>
      <w:r>
        <w:t>16. Reliability &amp; Error Handling</w:t>
      </w:r>
    </w:p>
    <w:p>
      <w:r>
        <w:t>The portal should remain usable when individual services fail.</w:t>
      </w:r>
    </w:p>
    <w:p>
      <w:pPr>
        <w:pStyle w:val="ListBullet"/>
      </w:pPr>
      <w:r>
        <w:t>Authentication failure → clear login error.</w:t>
      </w:r>
    </w:p>
    <w:p>
      <w:pPr>
        <w:pStyle w:val="ListBullet"/>
      </w:pPr>
      <w:r>
        <w:t>Unauthorized resource → access denied without exposing another student's data.</w:t>
      </w:r>
    </w:p>
    <w:p>
      <w:pPr>
        <w:pStyle w:val="ListBullet"/>
      </w:pPr>
      <w:r>
        <w:t>Missing data → controlled empty state rather than application crash.</w:t>
      </w:r>
    </w:p>
    <w:p>
      <w:pPr>
        <w:pStyle w:val="ListBullet"/>
      </w:pPr>
      <w:r>
        <w:t>Database/service failure → structured server error and useful client message.</w:t>
      </w:r>
    </w:p>
    <w:p>
      <w:pPr>
        <w:pStyle w:val="ListBullet"/>
      </w:pPr>
      <w:r>
        <w:t>AI failure → core portal remains usable.</w:t>
      </w:r>
    </w:p>
    <w:p>
      <w:pPr>
        <w:pStyle w:val="ListBullet"/>
      </w:pPr>
      <w:r>
        <w:t>Notification failure → core academic features remain available.</w:t>
      </w:r>
    </w:p>
    <w:p>
      <w:pPr>
        <w:pStyle w:val="Heading1"/>
      </w:pPr>
      <w:r>
        <w:t>17. Repository &amp; Documentation Relationship</w:t>
      </w:r>
    </w:p>
    <w:p>
      <w:r>
        <w:t>Approved architecture should be stored in GitHub with the other project source-of-truth documents.</w:t>
      </w:r>
    </w:p>
    <w:p>
      <w:r>
        <w:rPr>
          <w:rFonts w:ascii="Consolas" w:hAnsi="Consolas"/>
          <w:sz w:val="18"/>
        </w:rPr>
        <w:t>gcet-student-portal/</w:t>
        <w:br/>
        <w:t>├── docs/</w:t>
        <w:br/>
        <w:t>│   ├── PRD.md</w:t>
        <w:br/>
        <w:t>│   ├── TRD.md</w:t>
        <w:br/>
        <w:t>│   ├── SYSTEM_ARCHITECTURE.md</w:t>
        <w:br/>
        <w:t>│   ├── DATABASE_SCHEMA.md</w:t>
        <w:br/>
        <w:t>│   └── API_SPECIFICATION.md</w:t>
        <w:br/>
        <w:t>├── frontend/</w:t>
        <w:br/>
        <w:t>├── mobile/</w:t>
        <w:br/>
        <w:t>├── backend/</w:t>
        <w:br/>
        <w:t>├── database/</w:t>
        <w:br/>
        <w:t>└── README.md</w:t>
      </w:r>
    </w:p>
    <w:p>
      <w:r>
        <w:t>Before implementation, Antigravity should read the approved PRD, TRD, architecture, database and API documents. Implementation should proceed phase-by-phase. Requirements or architecture must not be changed automatically without review and approval.</w:t>
      </w:r>
    </w:p>
    <w:p>
      <w:pPr>
        <w:pStyle w:val="Heading1"/>
      </w:pPr>
      <w:r>
        <w:t>18. Key Architecture Decisions</w:t>
      </w:r>
    </w:p>
    <w:tbl>
      <w:tblPr>
        <w:tblStyle w:val="TableGrid"/>
        <w:tblW w:type="auto" w:w="0"/>
        <w:jc w:val="center"/>
        <w:tblLook w:firstColumn="1" w:firstRow="1" w:lastColumn="0" w:lastRow="0" w:noHBand="0" w:noVBand="1" w:val="04A0"/>
      </w:tblPr>
      <w:tblGrid>
        <w:gridCol w:w="4968"/>
        <w:gridCol w:w="4968"/>
      </w:tblGrid>
      <w:tr>
        <w:tc>
          <w:tcPr>
            <w:tcW w:type="dxa" w:w="4968"/>
          </w:tcPr>
          <w:p>
            <w:r>
              <w:t>Decision</w:t>
            </w:r>
          </w:p>
        </w:tc>
        <w:tc>
          <w:tcPr>
            <w:tcW w:type="dxa" w:w="4968"/>
          </w:tcPr>
          <w:p>
            <w:r>
              <w:t>Rationale</w:t>
            </w:r>
          </w:p>
        </w:tc>
      </w:tr>
      <w:tr>
        <w:tc>
          <w:tcPr>
            <w:tcW w:type="dxa" w:w="4968"/>
          </w:tcPr>
          <w:p>
            <w:r>
              <w:t>Shared backend</w:t>
            </w:r>
          </w:p>
        </w:tc>
        <w:tc>
          <w:tcPr>
            <w:tcW w:type="dxa" w:w="4968"/>
          </w:tcPr>
          <w:p>
            <w:r>
              <w:t>One FastAPI backend serves both web and mobile.</w:t>
            </w:r>
          </w:p>
        </w:tc>
      </w:tr>
      <w:tr>
        <w:tc>
          <w:tcPr>
            <w:tcW w:type="dxa" w:w="4968"/>
          </w:tcPr>
          <w:p>
            <w:r>
              <w:t>Centralized business logic</w:t>
            </w:r>
          </w:p>
        </w:tc>
        <w:tc>
          <w:tcPr>
            <w:tcW w:type="dxa" w:w="4968"/>
          </w:tcPr>
          <w:p>
            <w:r>
              <w:t>Attendance, authorization and core rules remain server-side.</w:t>
            </w:r>
          </w:p>
        </w:tc>
      </w:tr>
      <w:tr>
        <w:tc>
          <w:tcPr>
            <w:tcW w:type="dxa" w:w="4968"/>
          </w:tcPr>
          <w:p>
            <w:r>
              <w:t>Relational database</w:t>
            </w:r>
          </w:p>
        </w:tc>
        <w:tc>
          <w:tcPr>
            <w:tcW w:type="dxa" w:w="4968"/>
          </w:tcPr>
          <w:p>
            <w:r>
              <w:t>PostgreSQL stores structured portal data.</w:t>
            </w:r>
          </w:p>
        </w:tc>
      </w:tr>
      <w:tr>
        <w:tc>
          <w:tcPr>
            <w:tcW w:type="dxa" w:w="4968"/>
          </w:tcPr>
          <w:p>
            <w:r>
              <w:t>REST API</w:t>
            </w:r>
          </w:p>
        </w:tc>
        <w:tc>
          <w:tcPr>
            <w:tcW w:type="dxa" w:w="4968"/>
          </w:tcPr>
          <w:p>
            <w:r>
              <w:t>Clients communicate through documented HTTP APIs.</w:t>
            </w:r>
          </w:p>
        </w:tc>
      </w:tr>
      <w:tr>
        <w:tc>
          <w:tcPr>
            <w:tcW w:type="dxa" w:w="4968"/>
          </w:tcPr>
          <w:p>
            <w:r>
              <w:t>Backend-controlled AI</w:t>
            </w:r>
          </w:p>
        </w:tc>
        <w:tc>
          <w:tcPr>
            <w:tcW w:type="dxa" w:w="4968"/>
          </w:tcPr>
          <w:p>
            <w:r>
              <w:t>AI calls are mediated by FastAPI for security and context control.</w:t>
            </w:r>
          </w:p>
        </w:tc>
      </w:tr>
      <w:tr>
        <w:tc>
          <w:tcPr>
            <w:tcW w:type="dxa" w:w="4968"/>
          </w:tcPr>
          <w:p>
            <w:r>
              <w:t>Modular backend</w:t>
            </w:r>
          </w:p>
        </w:tc>
        <w:tc>
          <w:tcPr>
            <w:tcW w:type="dxa" w:w="4968"/>
          </w:tcPr>
          <w:p>
            <w:r>
              <w:t>Feature modules reduce coupling and simplify development.</w:t>
            </w:r>
          </w:p>
        </w:tc>
      </w:tr>
      <w:tr>
        <w:tc>
          <w:tcPr>
            <w:tcW w:type="dxa" w:w="4968"/>
          </w:tcPr>
          <w:p>
            <w:r>
              <w:t>Prototype data</w:t>
            </w:r>
          </w:p>
        </w:tc>
        <w:tc>
          <w:tcPr>
            <w:tcW w:type="dxa" w:w="4968"/>
          </w:tcPr>
          <w:p>
            <w:r>
              <w:t>Synthetic data is used until authorized real integration exists.</w:t>
            </w:r>
          </w:p>
        </w:tc>
      </w:tr>
      <w:tr>
        <w:tc>
          <w:tcPr>
            <w:tcW w:type="dxa" w:w="4968"/>
          </w:tcPr>
          <w:p>
            <w:r>
              <w:t>Incremental AI</w:t>
            </w:r>
          </w:p>
        </w:tc>
        <w:tc>
          <w:tcPr>
            <w:tcW w:type="dxa" w:w="4968"/>
          </w:tcPr>
          <w:p>
            <w:r>
              <w:t>AI is implemented after the core portal is stable.</w:t>
            </w:r>
          </w:p>
        </w:tc>
      </w:tr>
    </w:tbl>
    <w:p>
      <w:pPr>
        <w:pStyle w:val="Heading1"/>
      </w:pPr>
      <w:r>
        <w:t>19. Next Engineering Artifacts</w:t>
      </w:r>
    </w:p>
    <w:tbl>
      <w:tblPr>
        <w:tblStyle w:val="TableGrid"/>
        <w:tblW w:type="auto" w:w="0"/>
        <w:jc w:val="center"/>
        <w:tblLook w:firstColumn="1" w:firstRow="1" w:lastColumn="0" w:lastRow="0" w:noHBand="0" w:noVBand="1" w:val="04A0"/>
      </w:tblPr>
      <w:tblGrid>
        <w:gridCol w:w="4968"/>
        <w:gridCol w:w="4968"/>
      </w:tblGrid>
      <w:tr>
        <w:tc>
          <w:tcPr>
            <w:tcW w:type="dxa" w:w="4968"/>
          </w:tcPr>
          <w:p>
            <w:r>
              <w:t>Artifact</w:t>
            </w:r>
          </w:p>
        </w:tc>
        <w:tc>
          <w:tcPr>
            <w:tcW w:type="dxa" w:w="4968"/>
          </w:tcPr>
          <w:p>
            <w:r>
              <w:t>Purpose</w:t>
            </w:r>
          </w:p>
        </w:tc>
      </w:tr>
      <w:tr>
        <w:tc>
          <w:tcPr>
            <w:tcW w:type="dxa" w:w="4968"/>
          </w:tcPr>
          <w:p>
            <w:r>
              <w:t>DATABASE_SCHEMA.md</w:t>
            </w:r>
          </w:p>
        </w:tc>
        <w:tc>
          <w:tcPr>
            <w:tcW w:type="dxa" w:w="4968"/>
          </w:tcPr>
          <w:p>
            <w:r>
              <w:t>Define tables, columns, keys, relationships, constraints and indexes.</w:t>
            </w:r>
          </w:p>
        </w:tc>
      </w:tr>
      <w:tr>
        <w:tc>
          <w:tcPr>
            <w:tcW w:type="dxa" w:w="4968"/>
          </w:tcPr>
          <w:p>
            <w:r>
              <w:t>API_SPECIFICATION.md</w:t>
            </w:r>
          </w:p>
        </w:tc>
        <w:tc>
          <w:tcPr>
            <w:tcW w:type="dxa" w:w="4968"/>
          </w:tcPr>
          <w:p>
            <w:r>
              <w:t>Define endpoints, request/response formats, authentication and errors.</w:t>
            </w:r>
          </w:p>
        </w:tc>
      </w:tr>
      <w:tr>
        <w:tc>
          <w:tcPr>
            <w:tcW w:type="dxa" w:w="4968"/>
          </w:tcPr>
          <w:p>
            <w:r>
              <w:t>UI/UX &amp; Navigation Specification</w:t>
            </w:r>
          </w:p>
        </w:tc>
        <w:tc>
          <w:tcPr>
            <w:tcW w:type="dxa" w:w="4968"/>
          </w:tcPr>
          <w:p>
            <w:r>
              <w:t>Define screens, navigation, dashboard layout and user flows.</w:t>
            </w:r>
          </w:p>
        </w:tc>
      </w:tr>
      <w:tr>
        <w:tc>
          <w:tcPr>
            <w:tcW w:type="dxa" w:w="4968"/>
          </w:tcPr>
          <w:p>
            <w:r>
              <w:t>GitHub Repository</w:t>
            </w:r>
          </w:p>
        </w:tc>
        <w:tc>
          <w:tcPr>
            <w:tcW w:type="dxa" w:w="4968"/>
          </w:tcPr>
          <w:p>
            <w:r>
              <w:t>Store approved documents and source code under version control.</w:t>
            </w:r>
          </w:p>
        </w:tc>
      </w:tr>
      <w:tr>
        <w:tc>
          <w:tcPr>
            <w:tcW w:type="dxa" w:w="4968"/>
          </w:tcPr>
          <w:p>
            <w:r>
              <w:t>Implementation Plan</w:t>
            </w:r>
          </w:p>
        </w:tc>
        <w:tc>
          <w:tcPr>
            <w:tcW w:type="dxa" w:w="4968"/>
          </w:tcPr>
          <w:p>
            <w:r>
              <w:t>Convert architecture into development phases/tasks for Antigravity.</w:t>
            </w:r>
          </w:p>
        </w:tc>
      </w:tr>
    </w:tbl>
    <w:p>
      <w:pPr>
        <w:jc w:val="center"/>
      </w:pPr>
      <w:r>
        <w:rPr>
          <w:b/>
        </w:rPr>
        <w:t>END OF SYSTEM ARCHITECTURE v1.0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