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F20DBA" w14:textId="3722E822" w:rsidR="00613E64" w:rsidRDefault="00613E64">
      <w:r>
        <w:t xml:space="preserve">Subject: Data Quality </w:t>
      </w:r>
      <w:r w:rsidR="00591F9D">
        <w:t xml:space="preserve">(DQ) </w:t>
      </w:r>
      <w:r>
        <w:t>Assessment</w:t>
      </w:r>
      <w:r w:rsidR="00591F9D">
        <w:t xml:space="preserve"> Result</w:t>
      </w:r>
    </w:p>
    <w:p w14:paraId="070F828B" w14:textId="263240F0" w:rsidR="005A1941" w:rsidRDefault="00613E64">
      <w:r>
        <w:t xml:space="preserve"> </w:t>
      </w:r>
      <w:r w:rsidR="00114D8B">
        <w:t>Dear Manager,</w:t>
      </w:r>
    </w:p>
    <w:p w14:paraId="3FA2F917" w14:textId="510A8E3C" w:rsidR="00591F9D" w:rsidRDefault="00114D8B">
      <w:r>
        <w:t xml:space="preserve">Thank you for providing us with the datasets from Sprocket Central </w:t>
      </w:r>
      <w:r w:rsidR="00591F9D">
        <w:t xml:space="preserve">Pty </w:t>
      </w:r>
      <w:r>
        <w:t xml:space="preserve">Ltd.  It consists of three raw datasets named Transactions, Customer Demographics, </w:t>
      </w:r>
      <w:r w:rsidR="00591F9D">
        <w:t xml:space="preserve">and </w:t>
      </w:r>
      <w:r>
        <w:t>Customer Address</w:t>
      </w:r>
      <w:r w:rsidR="00591F9D">
        <w:t>es</w:t>
      </w:r>
      <w:r w:rsidR="00613E64">
        <w:t xml:space="preserve">. We have reviewed the data to ensure that </w:t>
      </w:r>
      <w:r w:rsidR="00591F9D">
        <w:t>it’s</w:t>
      </w:r>
      <w:r w:rsidR="00613E64">
        <w:t xml:space="preserve"> ready for analysis in phase two. We have found some data quality issues</w:t>
      </w:r>
      <w:r w:rsidR="00591F9D">
        <w:t xml:space="preserve"> in </w:t>
      </w:r>
      <w:r w:rsidR="00365A4E">
        <w:t xml:space="preserve">the </w:t>
      </w:r>
      <w:r w:rsidR="00591F9D">
        <w:t>dataset</w:t>
      </w:r>
      <w:r w:rsidR="00855E3A">
        <w:t>s</w:t>
      </w:r>
      <w:r w:rsidR="00591F9D">
        <w:t xml:space="preserve"> provided</w:t>
      </w:r>
      <w:r w:rsidR="00855E3A">
        <w:t xml:space="preserve"> to us.</w:t>
      </w:r>
    </w:p>
    <w:p w14:paraId="160F957A" w14:textId="71A52662" w:rsidR="00591F9D" w:rsidRDefault="00591F9D">
      <w:r>
        <w:tab/>
        <w:t xml:space="preserve">Below is </w:t>
      </w:r>
      <w:r w:rsidR="00812B15">
        <w:t>a summary</w:t>
      </w:r>
      <w:r>
        <w:t xml:space="preserve"> </w:t>
      </w:r>
      <w:r w:rsidR="00812B15">
        <w:t>t</w:t>
      </w:r>
      <w:r>
        <w:t>able to highlight key data quality issues observed with DQ dimensions.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1559"/>
        <w:gridCol w:w="6186"/>
      </w:tblGrid>
      <w:tr w:rsidR="00A067BF" w14:paraId="220600AD" w14:textId="77777777" w:rsidTr="00835081">
        <w:tc>
          <w:tcPr>
            <w:tcW w:w="1271" w:type="dxa"/>
          </w:tcPr>
          <w:p w14:paraId="4981ED81" w14:textId="5080A1A6" w:rsidR="00A067BF" w:rsidRPr="00576232" w:rsidRDefault="00A067BF">
            <w:pPr>
              <w:rPr>
                <w:b/>
                <w:bCs/>
              </w:rPr>
            </w:pPr>
            <w:r w:rsidRPr="00576232">
              <w:rPr>
                <w:b/>
                <w:bCs/>
              </w:rPr>
              <w:t>Dataset No</w:t>
            </w:r>
          </w:p>
        </w:tc>
        <w:tc>
          <w:tcPr>
            <w:tcW w:w="1559" w:type="dxa"/>
          </w:tcPr>
          <w:p w14:paraId="18814D8D" w14:textId="7A58E1D7" w:rsidR="00A067BF" w:rsidRPr="00576232" w:rsidRDefault="00A067BF">
            <w:pPr>
              <w:rPr>
                <w:b/>
                <w:bCs/>
              </w:rPr>
            </w:pPr>
            <w:r w:rsidRPr="00576232">
              <w:rPr>
                <w:b/>
                <w:bCs/>
              </w:rPr>
              <w:t xml:space="preserve">Dataset Name </w:t>
            </w:r>
          </w:p>
        </w:tc>
        <w:tc>
          <w:tcPr>
            <w:tcW w:w="6186" w:type="dxa"/>
          </w:tcPr>
          <w:p w14:paraId="3388CBFA" w14:textId="0EAF6368" w:rsidR="00A067BF" w:rsidRPr="00576232" w:rsidRDefault="0083508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Data </w:t>
            </w:r>
            <w:r w:rsidR="00A067BF" w:rsidRPr="00576232">
              <w:rPr>
                <w:b/>
                <w:bCs/>
              </w:rPr>
              <w:t>Quality Issue</w:t>
            </w:r>
          </w:p>
        </w:tc>
      </w:tr>
      <w:tr w:rsidR="00835081" w14:paraId="4B8BD4DF" w14:textId="77777777" w:rsidTr="00835081">
        <w:tc>
          <w:tcPr>
            <w:tcW w:w="1271" w:type="dxa"/>
            <w:vMerge w:val="restart"/>
          </w:tcPr>
          <w:p w14:paraId="1084D7F6" w14:textId="77777777" w:rsidR="00835081" w:rsidRDefault="00835081" w:rsidP="00835081">
            <w:pPr>
              <w:jc w:val="center"/>
            </w:pPr>
          </w:p>
          <w:p w14:paraId="5B54B1EE" w14:textId="5EF8F967" w:rsidR="00835081" w:rsidRDefault="00835081" w:rsidP="00835081">
            <w:pPr>
              <w:jc w:val="center"/>
            </w:pPr>
            <w:r>
              <w:t>1</w:t>
            </w:r>
          </w:p>
        </w:tc>
        <w:tc>
          <w:tcPr>
            <w:tcW w:w="1559" w:type="dxa"/>
            <w:vMerge w:val="restart"/>
          </w:tcPr>
          <w:p w14:paraId="733336E5" w14:textId="77777777" w:rsidR="00835081" w:rsidRDefault="00835081" w:rsidP="00576232">
            <w:pPr>
              <w:jc w:val="center"/>
            </w:pPr>
          </w:p>
          <w:p w14:paraId="5B3AE36E" w14:textId="3A5F4051" w:rsidR="00835081" w:rsidRDefault="00835081" w:rsidP="00576232">
            <w:pPr>
              <w:jc w:val="center"/>
            </w:pPr>
            <w:r>
              <w:t>Transaction</w:t>
            </w:r>
          </w:p>
        </w:tc>
        <w:tc>
          <w:tcPr>
            <w:tcW w:w="6186" w:type="dxa"/>
          </w:tcPr>
          <w:p w14:paraId="7D33E958" w14:textId="53A3F715" w:rsidR="00835081" w:rsidRDefault="00835081">
            <w:r>
              <w:t>Completeness- Missing Values found in data.</w:t>
            </w:r>
          </w:p>
        </w:tc>
      </w:tr>
      <w:tr w:rsidR="00835081" w14:paraId="548AFE58" w14:textId="77777777" w:rsidTr="00835081">
        <w:tc>
          <w:tcPr>
            <w:tcW w:w="1271" w:type="dxa"/>
            <w:vMerge/>
          </w:tcPr>
          <w:p w14:paraId="4E724B3F" w14:textId="77777777" w:rsidR="00835081" w:rsidRDefault="00835081" w:rsidP="00C76419"/>
        </w:tc>
        <w:tc>
          <w:tcPr>
            <w:tcW w:w="1559" w:type="dxa"/>
            <w:vMerge/>
          </w:tcPr>
          <w:p w14:paraId="11BDA0BB" w14:textId="77777777" w:rsidR="00835081" w:rsidRDefault="00835081" w:rsidP="00C76419"/>
        </w:tc>
        <w:tc>
          <w:tcPr>
            <w:tcW w:w="6186" w:type="dxa"/>
          </w:tcPr>
          <w:p w14:paraId="32CBEE8A" w14:textId="7723D989" w:rsidR="00835081" w:rsidRDefault="00835081" w:rsidP="004032FF">
            <w:pPr>
              <w:pStyle w:val="HTMLPreformatted"/>
              <w:shd w:val="clear" w:color="auto" w:fill="FFFFFF"/>
              <w:wordWrap w:val="0"/>
              <w:textAlignment w:val="baseline"/>
            </w:pPr>
            <w:r w:rsidRPr="004032FF">
              <w:rPr>
                <w:rFonts w:asciiTheme="minorHAnsi" w:hAnsiTheme="minorHAnsi" w:cstheme="minorHAnsi"/>
                <w:sz w:val="22"/>
                <w:szCs w:val="22"/>
              </w:rPr>
              <w:t>Validity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- </w:t>
            </w:r>
            <w:r w:rsidRPr="004032FF">
              <w:rPr>
                <w:rFonts w:asciiTheme="minorHAnsi" w:hAnsiTheme="minorHAnsi" w:cstheme="minorHAnsi"/>
                <w:sz w:val="22"/>
                <w:szCs w:val="22"/>
              </w:rPr>
              <w:t>“</w:t>
            </w:r>
            <w:r w:rsidRPr="004032F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product_first_sold_date</w:t>
            </w:r>
            <w:r w:rsidRPr="004032F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” is </w:t>
            </w:r>
            <w:r w:rsidR="00AF412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not a date.</w:t>
            </w:r>
          </w:p>
        </w:tc>
      </w:tr>
      <w:tr w:rsidR="00835081" w14:paraId="46C6CA92" w14:textId="77777777" w:rsidTr="00835081">
        <w:tc>
          <w:tcPr>
            <w:tcW w:w="1271" w:type="dxa"/>
            <w:vMerge/>
          </w:tcPr>
          <w:p w14:paraId="734C6A7B" w14:textId="77777777" w:rsidR="00835081" w:rsidRDefault="00835081" w:rsidP="00C76419"/>
        </w:tc>
        <w:tc>
          <w:tcPr>
            <w:tcW w:w="1559" w:type="dxa"/>
            <w:vMerge/>
          </w:tcPr>
          <w:p w14:paraId="559DDBD4" w14:textId="77777777" w:rsidR="00835081" w:rsidRDefault="00835081" w:rsidP="00C76419"/>
        </w:tc>
        <w:tc>
          <w:tcPr>
            <w:tcW w:w="6186" w:type="dxa"/>
          </w:tcPr>
          <w:p w14:paraId="24074AA1" w14:textId="5B5F88DA" w:rsidR="00835081" w:rsidRDefault="00835081" w:rsidP="00C76419">
            <w:r>
              <w:t xml:space="preserve">Accuracy- Profit data </w:t>
            </w:r>
            <w:r w:rsidR="00AF4122">
              <w:t xml:space="preserve">could </w:t>
            </w:r>
            <w:r>
              <w:t>be included</w:t>
            </w:r>
            <w:r w:rsidR="00AF4122">
              <w:t xml:space="preserve"> for analysis.</w:t>
            </w:r>
          </w:p>
        </w:tc>
      </w:tr>
      <w:tr w:rsidR="00C76419" w14:paraId="5CEC98D3" w14:textId="77777777" w:rsidTr="00835081">
        <w:tc>
          <w:tcPr>
            <w:tcW w:w="1271" w:type="dxa"/>
          </w:tcPr>
          <w:p w14:paraId="535612D6" w14:textId="77777777" w:rsidR="00C76419" w:rsidRDefault="00C76419" w:rsidP="00C76419"/>
        </w:tc>
        <w:tc>
          <w:tcPr>
            <w:tcW w:w="1559" w:type="dxa"/>
          </w:tcPr>
          <w:p w14:paraId="281D86BE" w14:textId="77777777" w:rsidR="00C76419" w:rsidRDefault="00C76419" w:rsidP="00C76419"/>
        </w:tc>
        <w:tc>
          <w:tcPr>
            <w:tcW w:w="6186" w:type="dxa"/>
          </w:tcPr>
          <w:p w14:paraId="0FC6E930" w14:textId="77777777" w:rsidR="00C76419" w:rsidRDefault="00C76419" w:rsidP="00C76419"/>
        </w:tc>
      </w:tr>
      <w:tr w:rsidR="00835081" w14:paraId="7235772A" w14:textId="77777777" w:rsidTr="00835081">
        <w:tc>
          <w:tcPr>
            <w:tcW w:w="1271" w:type="dxa"/>
            <w:vMerge w:val="restart"/>
          </w:tcPr>
          <w:p w14:paraId="7C76B1AB" w14:textId="77777777" w:rsidR="00835081" w:rsidRDefault="00835081" w:rsidP="00835081">
            <w:pPr>
              <w:jc w:val="center"/>
            </w:pPr>
          </w:p>
          <w:p w14:paraId="7BAFADF1" w14:textId="37D83504" w:rsidR="00835081" w:rsidRDefault="00835081" w:rsidP="00835081">
            <w:pPr>
              <w:jc w:val="center"/>
            </w:pPr>
            <w:r>
              <w:t>2</w:t>
            </w:r>
          </w:p>
        </w:tc>
        <w:tc>
          <w:tcPr>
            <w:tcW w:w="1559" w:type="dxa"/>
            <w:vMerge w:val="restart"/>
          </w:tcPr>
          <w:p w14:paraId="077BFB2A" w14:textId="77777777" w:rsidR="00835081" w:rsidRDefault="00835081" w:rsidP="00576232">
            <w:pPr>
              <w:jc w:val="center"/>
            </w:pPr>
          </w:p>
          <w:p w14:paraId="1DB0E7D8" w14:textId="1EADAABE" w:rsidR="00835081" w:rsidRDefault="00835081" w:rsidP="00576232">
            <w:pPr>
              <w:jc w:val="center"/>
            </w:pPr>
            <w:r>
              <w:t>Customer Demography</w:t>
            </w:r>
          </w:p>
        </w:tc>
        <w:tc>
          <w:tcPr>
            <w:tcW w:w="6186" w:type="dxa"/>
          </w:tcPr>
          <w:p w14:paraId="26BB1586" w14:textId="0AEF466B" w:rsidR="00835081" w:rsidRDefault="00835081" w:rsidP="00576232">
            <w:r>
              <w:t>Completeness- Missing Values found in data.</w:t>
            </w:r>
          </w:p>
        </w:tc>
      </w:tr>
      <w:tr w:rsidR="00835081" w14:paraId="1A01FC40" w14:textId="77777777" w:rsidTr="00835081">
        <w:tc>
          <w:tcPr>
            <w:tcW w:w="1271" w:type="dxa"/>
            <w:vMerge/>
          </w:tcPr>
          <w:p w14:paraId="08297D06" w14:textId="77777777" w:rsidR="00835081" w:rsidRDefault="00835081" w:rsidP="00576232"/>
        </w:tc>
        <w:tc>
          <w:tcPr>
            <w:tcW w:w="1559" w:type="dxa"/>
            <w:vMerge/>
          </w:tcPr>
          <w:p w14:paraId="3AADFEE9" w14:textId="77777777" w:rsidR="00835081" w:rsidRDefault="00835081" w:rsidP="00576232"/>
        </w:tc>
        <w:tc>
          <w:tcPr>
            <w:tcW w:w="6186" w:type="dxa"/>
          </w:tcPr>
          <w:p w14:paraId="4018FF2B" w14:textId="42BD686B" w:rsidR="00835081" w:rsidRDefault="00835081" w:rsidP="00576232">
            <w:r>
              <w:t>Consistency- “gender” column has inconsistent values</w:t>
            </w:r>
          </w:p>
        </w:tc>
      </w:tr>
      <w:tr w:rsidR="00835081" w14:paraId="003442EF" w14:textId="77777777" w:rsidTr="00835081">
        <w:tc>
          <w:tcPr>
            <w:tcW w:w="1271" w:type="dxa"/>
            <w:vMerge/>
          </w:tcPr>
          <w:p w14:paraId="5936DEBE" w14:textId="77777777" w:rsidR="00835081" w:rsidRDefault="00835081" w:rsidP="00576232"/>
        </w:tc>
        <w:tc>
          <w:tcPr>
            <w:tcW w:w="1559" w:type="dxa"/>
            <w:vMerge/>
          </w:tcPr>
          <w:p w14:paraId="290C0168" w14:textId="77777777" w:rsidR="00835081" w:rsidRDefault="00835081" w:rsidP="00576232"/>
        </w:tc>
        <w:tc>
          <w:tcPr>
            <w:tcW w:w="6186" w:type="dxa"/>
          </w:tcPr>
          <w:p w14:paraId="4C9EB937" w14:textId="12BF3925" w:rsidR="00835081" w:rsidRDefault="00835081" w:rsidP="00576232">
            <w:r>
              <w:t>Validity- “default” column has invalid data.</w:t>
            </w:r>
          </w:p>
        </w:tc>
      </w:tr>
      <w:tr w:rsidR="00835081" w14:paraId="029F18D4" w14:textId="77777777" w:rsidTr="00835081">
        <w:tc>
          <w:tcPr>
            <w:tcW w:w="1271" w:type="dxa"/>
            <w:vMerge/>
          </w:tcPr>
          <w:p w14:paraId="7FC9265B" w14:textId="77777777" w:rsidR="00835081" w:rsidRDefault="00835081" w:rsidP="00576232"/>
        </w:tc>
        <w:tc>
          <w:tcPr>
            <w:tcW w:w="1559" w:type="dxa"/>
            <w:vMerge/>
          </w:tcPr>
          <w:p w14:paraId="62D16532" w14:textId="77777777" w:rsidR="00835081" w:rsidRDefault="00835081" w:rsidP="00576232"/>
        </w:tc>
        <w:tc>
          <w:tcPr>
            <w:tcW w:w="6186" w:type="dxa"/>
          </w:tcPr>
          <w:p w14:paraId="16241DFC" w14:textId="6F9AE5DC" w:rsidR="00835081" w:rsidRDefault="00835081" w:rsidP="00576232">
            <w:r>
              <w:t xml:space="preserve">Timeliness- </w:t>
            </w:r>
            <w:r>
              <w:t>“</w:t>
            </w:r>
            <w:r>
              <w:t>DO</w:t>
            </w:r>
            <w:r>
              <w:t>B”</w:t>
            </w:r>
            <w:r>
              <w:t xml:space="preserve"> has one outlier for </w:t>
            </w:r>
          </w:p>
        </w:tc>
      </w:tr>
      <w:tr w:rsidR="00576232" w14:paraId="21BC8436" w14:textId="77777777" w:rsidTr="00835081">
        <w:tc>
          <w:tcPr>
            <w:tcW w:w="1271" w:type="dxa"/>
          </w:tcPr>
          <w:p w14:paraId="664EAD2E" w14:textId="77777777" w:rsidR="00576232" w:rsidRDefault="00576232" w:rsidP="00576232"/>
        </w:tc>
        <w:tc>
          <w:tcPr>
            <w:tcW w:w="1559" w:type="dxa"/>
          </w:tcPr>
          <w:p w14:paraId="7356A0C3" w14:textId="77777777" w:rsidR="00576232" w:rsidRDefault="00576232" w:rsidP="00576232"/>
        </w:tc>
        <w:tc>
          <w:tcPr>
            <w:tcW w:w="6186" w:type="dxa"/>
          </w:tcPr>
          <w:p w14:paraId="5D625DFC" w14:textId="77777777" w:rsidR="00576232" w:rsidRDefault="00576232" w:rsidP="00576232"/>
        </w:tc>
      </w:tr>
      <w:tr w:rsidR="00576232" w14:paraId="3FA8C7C1" w14:textId="77777777" w:rsidTr="00835081">
        <w:tc>
          <w:tcPr>
            <w:tcW w:w="1271" w:type="dxa"/>
          </w:tcPr>
          <w:p w14:paraId="2088919A" w14:textId="380DAD01" w:rsidR="00576232" w:rsidRDefault="00576232" w:rsidP="00835081">
            <w:pPr>
              <w:jc w:val="center"/>
            </w:pPr>
            <w:r>
              <w:t>3</w:t>
            </w:r>
          </w:p>
        </w:tc>
        <w:tc>
          <w:tcPr>
            <w:tcW w:w="1559" w:type="dxa"/>
          </w:tcPr>
          <w:p w14:paraId="32467C97" w14:textId="411228F3" w:rsidR="00576232" w:rsidRDefault="00576232" w:rsidP="00576232">
            <w:pPr>
              <w:jc w:val="center"/>
            </w:pPr>
            <w:r>
              <w:t>Customer Address</w:t>
            </w:r>
          </w:p>
        </w:tc>
        <w:tc>
          <w:tcPr>
            <w:tcW w:w="6186" w:type="dxa"/>
          </w:tcPr>
          <w:p w14:paraId="552676CF" w14:textId="323F869E" w:rsidR="00576232" w:rsidRDefault="00576232" w:rsidP="00576232">
            <w:r>
              <w:t>Consistency- “state” column has inconsistent data.</w:t>
            </w:r>
          </w:p>
        </w:tc>
      </w:tr>
    </w:tbl>
    <w:p w14:paraId="7EA239E0" w14:textId="79854918" w:rsidR="00591F9D" w:rsidRDefault="00591F9D"/>
    <w:p w14:paraId="06E7C112" w14:textId="47DC7CFA" w:rsidR="00835081" w:rsidRDefault="00835081">
      <w:r>
        <w:t>Recommendations:</w:t>
      </w:r>
    </w:p>
    <w:p w14:paraId="70B3699F" w14:textId="40BB021B" w:rsidR="00855E3A" w:rsidRDefault="00855E3A">
      <w:r>
        <w:t>We would like to recommend you some ideas to</w:t>
      </w:r>
      <w:r w:rsidR="00204E2E">
        <w:t xml:space="preserve"> mitigate data issues in the future,</w:t>
      </w:r>
    </w:p>
    <w:p w14:paraId="7BA3C3AD" w14:textId="5255C74B" w:rsidR="00835081" w:rsidRDefault="00835081" w:rsidP="00855E3A">
      <w:pPr>
        <w:pStyle w:val="ListParagraph"/>
        <w:numPr>
          <w:ilvl w:val="0"/>
          <w:numId w:val="4"/>
        </w:numPr>
      </w:pPr>
      <w:r>
        <w:t>Make sure while entering DOB data</w:t>
      </w:r>
      <w:r w:rsidR="00855E3A">
        <w:t xml:space="preserve"> as well as missing values can be filled with a central tendency “mode “.</w:t>
      </w:r>
    </w:p>
    <w:p w14:paraId="0E7E1AFD" w14:textId="2DE7DAB2" w:rsidR="00835081" w:rsidRDefault="00855E3A" w:rsidP="00855E3A">
      <w:pPr>
        <w:pStyle w:val="ListParagraph"/>
        <w:numPr>
          <w:ilvl w:val="0"/>
          <w:numId w:val="4"/>
        </w:numPr>
      </w:pPr>
      <w:r>
        <w:t>Make sure we are entering the correct data.</w:t>
      </w:r>
    </w:p>
    <w:p w14:paraId="2D1D2C7B" w14:textId="04080AAD" w:rsidR="00835081" w:rsidRDefault="00835081" w:rsidP="00855E3A">
      <w:pPr>
        <w:pStyle w:val="ListParagraph"/>
        <w:numPr>
          <w:ilvl w:val="0"/>
          <w:numId w:val="4"/>
        </w:numPr>
      </w:pPr>
      <w:r>
        <w:t xml:space="preserve">If you are using Excel, use a filter option to check and do replace data for consistency in data. Or if you are using Pandas, check the </w:t>
      </w:r>
      <w:r w:rsidR="00AF4122">
        <w:t>‘</w:t>
      </w:r>
      <w:r>
        <w:t>value_counts()</w:t>
      </w:r>
      <w:r w:rsidR="00AF4122">
        <w:t xml:space="preserve">’ </w:t>
      </w:r>
      <w:r>
        <w:t>then do replace the data with the appropriate one.</w:t>
      </w:r>
    </w:p>
    <w:p w14:paraId="3486C497" w14:textId="6ACBF334" w:rsidR="00855E3A" w:rsidRDefault="00855E3A" w:rsidP="00855E3A">
      <w:pPr>
        <w:pStyle w:val="ListParagraph"/>
        <w:numPr>
          <w:ilvl w:val="0"/>
          <w:numId w:val="4"/>
        </w:numPr>
      </w:pPr>
      <w:r>
        <w:t>All dataset can be merged for data analysis as it is relevant to each other on “customer_id”</w:t>
      </w:r>
    </w:p>
    <w:p w14:paraId="2D3E0488" w14:textId="006FB000" w:rsidR="00CA2C9B" w:rsidRDefault="00CA2C9B" w:rsidP="00855E3A">
      <w:pPr>
        <w:pStyle w:val="ListParagraph"/>
        <w:numPr>
          <w:ilvl w:val="0"/>
          <w:numId w:val="4"/>
        </w:numPr>
      </w:pPr>
      <w:r>
        <w:t>Null values can be dropped or filled by the appropriate value.</w:t>
      </w:r>
    </w:p>
    <w:p w14:paraId="48A6652F" w14:textId="327366EE" w:rsidR="00AF4122" w:rsidRDefault="00AF4122" w:rsidP="00AF4122">
      <w:pPr>
        <w:pStyle w:val="ListParagraph"/>
        <w:numPr>
          <w:ilvl w:val="0"/>
          <w:numId w:val="4"/>
        </w:numPr>
      </w:pPr>
      <w:r>
        <w:t>Inconsistency in data could avoid giving correct values as “Female”, “F”, “Femal”, and “Fem” can be replaced with “Female” which is more relevant and readable.</w:t>
      </w:r>
    </w:p>
    <w:p w14:paraId="1DF844F8" w14:textId="453E44B6" w:rsidR="000733F9" w:rsidRDefault="00AF4122" w:rsidP="000733F9">
      <w:pPr>
        <w:pStyle w:val="ListParagraph"/>
        <w:numPr>
          <w:ilvl w:val="0"/>
          <w:numId w:val="4"/>
        </w:numPr>
      </w:pPr>
      <w:r>
        <w:t>Null Values can be dropped but it’s advised to use the fill method to fill null values as data means value.</w:t>
      </w:r>
    </w:p>
    <w:p w14:paraId="255D4CC5" w14:textId="46FE5C49" w:rsidR="000733F9" w:rsidRDefault="008A332F" w:rsidP="00864C22">
      <w:pPr>
        <w:spacing w:after="0"/>
      </w:pPr>
      <w:r>
        <w:t>If you have any feedback or inquiries on the aforementioned, please do not hesitate to ask.</w:t>
      </w:r>
    </w:p>
    <w:p w14:paraId="57272E18" w14:textId="4591CD12" w:rsidR="008A332F" w:rsidRDefault="008A332F" w:rsidP="00864C22">
      <w:pPr>
        <w:spacing w:after="0"/>
      </w:pPr>
      <w:r>
        <w:t>Thanking you.</w:t>
      </w:r>
    </w:p>
    <w:p w14:paraId="79B20D3A" w14:textId="77777777" w:rsidR="00ED2B06" w:rsidRDefault="00ED2B06" w:rsidP="00864C22">
      <w:pPr>
        <w:spacing w:after="0"/>
      </w:pPr>
    </w:p>
    <w:p w14:paraId="0AF7F018" w14:textId="77777777" w:rsidR="008A332F" w:rsidRDefault="008A332F" w:rsidP="00864C22">
      <w:pPr>
        <w:spacing w:after="0"/>
      </w:pPr>
      <w:r>
        <w:t>Regards,</w:t>
      </w:r>
    </w:p>
    <w:p w14:paraId="79CED2F8" w14:textId="2C426A62" w:rsidR="008A332F" w:rsidRDefault="008A332F" w:rsidP="00864C22">
      <w:pPr>
        <w:spacing w:after="0"/>
      </w:pPr>
      <w:r>
        <w:t>Nikhil Neve</w:t>
      </w:r>
    </w:p>
    <w:p w14:paraId="76FC35AF" w14:textId="1B74EF19" w:rsidR="008A332F" w:rsidRDefault="00204E2E" w:rsidP="00864C22">
      <w:pPr>
        <w:spacing w:after="0"/>
      </w:pPr>
      <w:r>
        <w:t>Data Analytics Consultant, KPMG</w:t>
      </w:r>
      <w:r w:rsidR="00EB477E">
        <w:t>*</w:t>
      </w:r>
    </w:p>
    <w:p w14:paraId="5B373D7D" w14:textId="38034401" w:rsidR="00864C22" w:rsidRDefault="00864C22" w:rsidP="00864C22">
      <w:pPr>
        <w:rPr>
          <w:rFonts w:cstheme="minorHAnsi"/>
        </w:rPr>
      </w:pPr>
    </w:p>
    <w:p w14:paraId="5FF189F4" w14:textId="77777777" w:rsidR="00EB477E" w:rsidRDefault="00EB477E" w:rsidP="00EB477E">
      <w:pPr>
        <w:spacing w:after="0"/>
        <w:rPr>
          <w:rFonts w:cstheme="minorHAnsi"/>
        </w:rPr>
      </w:pPr>
      <w:r>
        <w:rPr>
          <w:rFonts w:cstheme="minorHAnsi"/>
        </w:rPr>
        <w:t>*</w:t>
      </w:r>
      <w:r w:rsidR="00EB7246">
        <w:rPr>
          <w:rFonts w:cstheme="minorHAnsi"/>
        </w:rPr>
        <w:t xml:space="preserve">Note: </w:t>
      </w:r>
    </w:p>
    <w:p w14:paraId="70549D6C" w14:textId="42ABF3C5" w:rsidR="00EB7246" w:rsidRPr="00864C22" w:rsidRDefault="00EB7246" w:rsidP="00EB477E">
      <w:pPr>
        <w:spacing w:after="0"/>
        <w:rPr>
          <w:rFonts w:cstheme="minorHAnsi"/>
        </w:rPr>
      </w:pPr>
      <w:r>
        <w:rPr>
          <w:rFonts w:cstheme="minorHAnsi"/>
        </w:rPr>
        <w:t>This</w:t>
      </w:r>
      <w:r w:rsidR="00EB477E">
        <w:rPr>
          <w:rFonts w:cstheme="minorHAnsi"/>
        </w:rPr>
        <w:t xml:space="preserve"> draft</w:t>
      </w:r>
      <w:r>
        <w:rPr>
          <w:rFonts w:cstheme="minorHAnsi"/>
        </w:rPr>
        <w:t xml:space="preserve"> email </w:t>
      </w:r>
      <w:r w:rsidR="00EB477E">
        <w:rPr>
          <w:rFonts w:cstheme="minorHAnsi"/>
        </w:rPr>
        <w:t>is generated for</w:t>
      </w:r>
      <w:r>
        <w:rPr>
          <w:rFonts w:cstheme="minorHAnsi"/>
        </w:rPr>
        <w:t xml:space="preserve"> the purpose of </w:t>
      </w:r>
      <w:r w:rsidR="00EB477E">
        <w:rPr>
          <w:rFonts w:cstheme="minorHAnsi"/>
        </w:rPr>
        <w:t xml:space="preserve">the </w:t>
      </w:r>
      <w:r>
        <w:rPr>
          <w:rFonts w:cstheme="minorHAnsi"/>
        </w:rPr>
        <w:t>KPMG Data Analytics Virtual Internship.</w:t>
      </w:r>
    </w:p>
    <w:sectPr w:rsidR="00EB7246" w:rsidRPr="00864C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1360C"/>
    <w:multiLevelType w:val="hybridMultilevel"/>
    <w:tmpl w:val="3C06320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D1D132E"/>
    <w:multiLevelType w:val="hybridMultilevel"/>
    <w:tmpl w:val="F38E527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D52B0E"/>
    <w:multiLevelType w:val="hybridMultilevel"/>
    <w:tmpl w:val="C3201AE4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54E4AAE"/>
    <w:multiLevelType w:val="hybridMultilevel"/>
    <w:tmpl w:val="723CF8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6364460">
    <w:abstractNumId w:val="3"/>
  </w:num>
  <w:num w:numId="2" w16cid:durableId="1678077212">
    <w:abstractNumId w:val="0"/>
  </w:num>
  <w:num w:numId="3" w16cid:durableId="380834017">
    <w:abstractNumId w:val="2"/>
  </w:num>
  <w:num w:numId="4" w16cid:durableId="11515551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D8B"/>
    <w:rsid w:val="000733F9"/>
    <w:rsid w:val="00114D8B"/>
    <w:rsid w:val="00204E2E"/>
    <w:rsid w:val="00365A4E"/>
    <w:rsid w:val="003828FB"/>
    <w:rsid w:val="004032FF"/>
    <w:rsid w:val="00576232"/>
    <w:rsid w:val="00591F9D"/>
    <w:rsid w:val="005A1941"/>
    <w:rsid w:val="00613E64"/>
    <w:rsid w:val="00692B24"/>
    <w:rsid w:val="00812B15"/>
    <w:rsid w:val="00835081"/>
    <w:rsid w:val="0085527D"/>
    <w:rsid w:val="00855E3A"/>
    <w:rsid w:val="00864C22"/>
    <w:rsid w:val="008A332F"/>
    <w:rsid w:val="00A067BF"/>
    <w:rsid w:val="00AE1DEB"/>
    <w:rsid w:val="00AF4122"/>
    <w:rsid w:val="00C76419"/>
    <w:rsid w:val="00C8625E"/>
    <w:rsid w:val="00CA2C9B"/>
    <w:rsid w:val="00D40453"/>
    <w:rsid w:val="00EB477E"/>
    <w:rsid w:val="00EB7246"/>
    <w:rsid w:val="00ED2B06"/>
    <w:rsid w:val="00FE1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20A1A4"/>
  <w15:chartTrackingRefBased/>
  <w15:docId w15:val="{8AF698F1-3D0A-43D9-83ED-CD4EC11A8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65A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65A4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C764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76419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125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85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5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6948</TotalTime>
  <Pages>1</Pages>
  <Words>318</Words>
  <Characters>1814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Neve</dc:creator>
  <cp:keywords/>
  <dc:description/>
  <cp:lastModifiedBy>Nikhil Neve</cp:lastModifiedBy>
  <cp:revision>5</cp:revision>
  <dcterms:created xsi:type="dcterms:W3CDTF">2023-02-24T15:04:00Z</dcterms:created>
  <dcterms:modified xsi:type="dcterms:W3CDTF">2023-03-01T11:09:00Z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4be08b3e-c72c-433e-9c0d-8560c0338581</vt:lpwstr>
  </property>
</Properties>
</file>