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i w:val="0"/>
                <w:color w:val="f2511b"/>
                <w:sz w:val="32"/>
                <w:szCs w:val="32"/>
              </w:rPr>
            </w:pPr>
            <w:bookmarkStart w:colFirst="0" w:colLast="0" w:name="_4prkjmzco10w" w:id="0"/>
            <w:bookmarkEnd w:id="0"/>
            <w:r w:rsidDel="00000000" w:rsidR="00000000" w:rsidRPr="00000000">
              <w:rPr>
                <w:rtl w:val="0"/>
              </w:rPr>
              <w:t xml:space="preserve">Nikhil</w:t>
              <w:br w:type="textWrapping"/>
              <w:t xml:space="preserve">Pappu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1"/>
            <w:bookmarkEnd w:id="1"/>
            <w:r w:rsidDel="00000000" w:rsidR="00000000" w:rsidRPr="00000000">
              <w:rPr>
                <w:rtl w:val="0"/>
              </w:rPr>
              <w:t xml:space="preserve">Nikhil Pappu</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240" w:lineRule="auto"/>
              <w:rPr>
                <w:color w:val="d44500"/>
                <w:sz w:val="20"/>
                <w:szCs w:val="20"/>
              </w:rPr>
            </w:pPr>
            <w:r w:rsidDel="00000000" w:rsidR="00000000" w:rsidRPr="00000000">
              <w:rPr>
                <w:color w:val="d44500"/>
                <w:sz w:val="20"/>
                <w:szCs w:val="20"/>
                <w:rtl w:val="0"/>
              </w:rPr>
              <w:t xml:space="preserve">Email: </w:t>
            </w:r>
            <w:hyperlink r:id="rId7">
              <w:r w:rsidDel="00000000" w:rsidR="00000000" w:rsidRPr="00000000">
                <w:rPr>
                  <w:color w:val="1155cc"/>
                  <w:sz w:val="20"/>
                  <w:szCs w:val="20"/>
                  <w:u w:val="single"/>
                  <w:rtl w:val="0"/>
                </w:rPr>
                <w:t xml:space="preserve">nkhlpappu@gmail.com</w:t>
              </w:r>
            </w:hyperlink>
            <w:r w:rsidDel="00000000" w:rsidR="00000000" w:rsidRPr="00000000">
              <w:rPr>
                <w:color w:val="d44500"/>
                <w:sz w:val="20"/>
                <w:szCs w:val="20"/>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Website: </w:t>
            </w:r>
            <w:hyperlink r:id="rId8">
              <w:r w:rsidDel="00000000" w:rsidR="00000000" w:rsidRPr="00000000">
                <w:rPr>
                  <w:color w:val="1155cc"/>
                  <w:sz w:val="20"/>
                  <w:szCs w:val="20"/>
                  <w:u w:val="single"/>
                  <w:rtl w:val="0"/>
                </w:rPr>
                <w:t xml:space="preserve">http://nikhilpappu.info/</w:t>
              </w:r>
            </w:hyperlink>
            <w:r w:rsidDel="00000000" w:rsidR="00000000" w:rsidRPr="00000000">
              <w:rPr>
                <w:color w:val="d44500"/>
                <w:sz w:val="20"/>
                <w:szCs w:val="20"/>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5th year Integrated M. Tech (5yr Bachelors + Masters) student in Computer Science and Engineering at the International Institute of Information Technology, Bangalore (IIIT-B), India.</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2"/>
            <w:bookmarkEnd w:id="2"/>
            <w:r w:rsidDel="00000000" w:rsidR="00000000" w:rsidRPr="00000000">
              <w:rPr>
                <w:rtl w:val="0"/>
              </w:rPr>
              <w:t xml:space="preserve">Interests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720" w:hanging="360"/>
              <w:rPr>
                <w:rFonts w:ascii="Lato" w:cs="Lato" w:eastAsia="Lato" w:hAnsi="Lato"/>
                <w:sz w:val="20"/>
                <w:szCs w:val="20"/>
                <w:u w:val="none"/>
              </w:rPr>
            </w:pPr>
            <w:r w:rsidDel="00000000" w:rsidR="00000000" w:rsidRPr="00000000">
              <w:rPr>
                <w:sz w:val="20"/>
                <w:szCs w:val="20"/>
                <w:rtl w:val="0"/>
              </w:rPr>
              <w:t xml:space="preserve">Secure Multiparty Computation</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Cryptography</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Distributed Computing</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sz w:val="20"/>
                <w:szCs w:val="20"/>
                <w:u w:val="none"/>
              </w:rPr>
            </w:pPr>
            <w:r w:rsidDel="00000000" w:rsidR="00000000" w:rsidRPr="00000000">
              <w:rPr>
                <w:sz w:val="20"/>
                <w:szCs w:val="20"/>
                <w:rtl w:val="0"/>
              </w:rPr>
              <w:t xml:space="preserve">Blockchain</w:t>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3"/>
            <w:bookmarkEnd w:id="3"/>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Lato" w:cs="Lato" w:eastAsia="Lato" w:hAnsi="Lato"/>
                <w:sz w:val="20"/>
                <w:szCs w:val="20"/>
              </w:rPr>
            </w:pPr>
            <w:r w:rsidDel="00000000" w:rsidR="00000000" w:rsidRPr="00000000">
              <w:rPr>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4"/>
            <w:bookmarkEnd w:id="4"/>
            <w:r w:rsidDel="00000000" w:rsidR="00000000" w:rsidRPr="00000000">
              <w:rPr>
                <w:rtl w:val="0"/>
              </w:rPr>
              <w:t xml:space="preserve">Research in Multiparty Computation</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Capstone Project</w:t>
            </w:r>
            <w:r w:rsidDel="00000000" w:rsidR="00000000" w:rsidRPr="00000000">
              <w:rPr>
                <w:rtl w:val="0"/>
              </w:rPr>
            </w:r>
          </w:p>
          <w:p w:rsidR="00000000" w:rsidDel="00000000" w:rsidP="00000000" w:rsidRDefault="00000000" w:rsidRPr="00000000" w14:paraId="0000001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80m0megl6m3e" w:id="5"/>
            <w:bookmarkEnd w:id="5"/>
            <w:r w:rsidDel="00000000" w:rsidR="00000000" w:rsidRPr="00000000">
              <w:rPr>
                <w:rtl w:val="0"/>
              </w:rPr>
              <w:t xml:space="preserve">2020-21, International Institute of Information Technology, Bangalore</w:t>
            </w:r>
          </w:p>
          <w:p w:rsidR="00000000" w:rsidDel="00000000" w:rsidP="00000000" w:rsidRDefault="00000000" w:rsidRPr="00000000" w14:paraId="00000015">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pPr>
            <w:bookmarkStart w:colFirst="0" w:colLast="0" w:name="_lwzol2daztpk" w:id="6"/>
            <w:bookmarkEnd w:id="6"/>
            <w:r w:rsidDel="00000000" w:rsidR="00000000" w:rsidRPr="00000000">
              <w:rPr>
                <w:color w:val="666666"/>
                <w:sz w:val="18"/>
                <w:szCs w:val="18"/>
                <w:rtl w:val="0"/>
              </w:rPr>
              <w:t xml:space="preserve">Advisor: </w:t>
            </w:r>
            <w:hyperlink r:id="rId11">
              <w:r w:rsidDel="00000000" w:rsidR="00000000" w:rsidRPr="00000000">
                <w:rPr>
                  <w:color w:val="1155cc"/>
                  <w:sz w:val="18"/>
                  <w:szCs w:val="18"/>
                  <w:u w:val="single"/>
                  <w:rtl w:val="0"/>
                </w:rPr>
                <w:t xml:space="preserve">Ashish Choudhury</w:t>
              </w:r>
            </w:hyperlink>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100" w:line="240" w:lineRule="auto"/>
              <w:rPr>
                <w:sz w:val="18"/>
                <w:szCs w:val="18"/>
              </w:rPr>
            </w:pPr>
            <w:r w:rsidDel="00000000" w:rsidR="00000000" w:rsidRPr="00000000">
              <w:rPr>
                <w:sz w:val="18"/>
                <w:szCs w:val="18"/>
                <w:rtl w:val="0"/>
              </w:rPr>
              <w:t xml:space="preserve">Studied information-theoretic multiparty computation tolerating a generalized non-threshold adversary in the asynchronous communication setting. Submitted some of our results in a paper titled </w:t>
            </w:r>
            <w:r w:rsidDel="00000000" w:rsidR="00000000" w:rsidRPr="00000000">
              <w:rPr>
                <w:i w:val="1"/>
                <w:sz w:val="18"/>
                <w:szCs w:val="18"/>
                <w:rtl w:val="0"/>
              </w:rPr>
              <w:t xml:space="preserve">Perfectly-Secure Asynchronous MPC for General Adversaries</w:t>
            </w:r>
            <w:r w:rsidDel="00000000" w:rsidR="00000000" w:rsidRPr="00000000">
              <w:rPr>
                <w:sz w:val="18"/>
                <w:szCs w:val="18"/>
                <w:rtl w:val="0"/>
              </w:rPr>
              <w:t xml:space="preserve">, which has been accepted to </w:t>
            </w:r>
            <w:r w:rsidDel="00000000" w:rsidR="00000000" w:rsidRPr="00000000">
              <w:rPr>
                <w:i w:val="1"/>
                <w:sz w:val="18"/>
                <w:szCs w:val="18"/>
                <w:rtl w:val="0"/>
              </w:rPr>
              <w:t xml:space="preserve">Indocrypt 2020</w:t>
            </w:r>
            <w:r w:rsidDel="00000000" w:rsidR="00000000" w:rsidRPr="00000000">
              <w:rPr>
                <w:sz w:val="18"/>
                <w:szCs w:val="18"/>
                <w:rtl w:val="0"/>
              </w:rPr>
              <w:t xml:space="preserve">. Prior to this work, had worked on constructing an  efficient 4 party privacy preserving ML protocol tolerating a general adversary, where the protocol is resilient to a stronger adversary compared to honest majority protocols but avoids relatively slow public key operations required by dishonest majority protocols.</w:t>
            </w:r>
          </w:p>
          <w:p w:rsidR="00000000" w:rsidDel="00000000" w:rsidP="00000000" w:rsidRDefault="00000000" w:rsidRPr="00000000" w14:paraId="00000017">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7"/>
            <w:bookmarkEnd w:id="7"/>
            <w:r w:rsidDel="00000000" w:rsidR="00000000" w:rsidRPr="00000000">
              <w:rPr>
                <w:rtl w:val="0"/>
              </w:rPr>
              <w:t xml:space="preserve">Teaching Assistant</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CC112: Discrete Mathematics</w:t>
            </w:r>
            <w:r w:rsidDel="00000000" w:rsidR="00000000" w:rsidRPr="00000000">
              <w:rPr>
                <w:rtl w:val="0"/>
              </w:rPr>
            </w:r>
          </w:p>
          <w:p w:rsidR="00000000" w:rsidDel="00000000" w:rsidP="00000000" w:rsidRDefault="00000000" w:rsidRPr="00000000" w14:paraId="00000018">
            <w:pPr>
              <w:pStyle w:val="Heading3"/>
              <w:keepNext w:val="0"/>
              <w:keepLines w:val="0"/>
              <w:widowControl w:val="0"/>
              <w:spacing w:before="0" w:lineRule="auto"/>
              <w:rPr/>
            </w:pPr>
            <w:bookmarkStart w:colFirst="0" w:colLast="0" w:name="_nr67wkiojpw6" w:id="8"/>
            <w:bookmarkEnd w:id="8"/>
            <w:r w:rsidDel="00000000" w:rsidR="00000000" w:rsidRPr="00000000">
              <w:rPr>
                <w:rtl w:val="0"/>
              </w:rPr>
              <w:t xml:space="preserve">2020-21, International Institute of Information Technology, Bangalore</w:t>
            </w:r>
          </w:p>
          <w:p w:rsidR="00000000" w:rsidDel="00000000" w:rsidP="00000000" w:rsidRDefault="00000000" w:rsidRPr="00000000" w14:paraId="00000019">
            <w:pPr>
              <w:pStyle w:val="Heading3"/>
              <w:keepNext w:val="0"/>
              <w:keepLines w:val="0"/>
              <w:widowControl w:val="0"/>
              <w:spacing w:before="0" w:lineRule="auto"/>
              <w:rPr/>
            </w:pPr>
            <w:bookmarkStart w:colFirst="0" w:colLast="0" w:name="_sn23tm41z905" w:id="9"/>
            <w:bookmarkEnd w:id="9"/>
            <w:r w:rsidDel="00000000" w:rsidR="00000000" w:rsidRPr="00000000">
              <w:rPr>
                <w:color w:val="666666"/>
                <w:sz w:val="18"/>
                <w:szCs w:val="18"/>
                <w:rtl w:val="0"/>
              </w:rPr>
              <w:t xml:space="preserve">Instructor: </w:t>
            </w:r>
            <w:hyperlink r:id="rId12">
              <w:r w:rsidDel="00000000" w:rsidR="00000000" w:rsidRPr="00000000">
                <w:rPr>
                  <w:color w:val="1155cc"/>
                  <w:sz w:val="18"/>
                  <w:szCs w:val="18"/>
                  <w:u w:val="single"/>
                  <w:rtl w:val="0"/>
                </w:rPr>
                <w:t xml:space="preserve">Ashish Choudhury</w:t>
              </w:r>
            </w:hyperlink>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Rule="auto"/>
              <w:rPr>
                <w:sz w:val="18"/>
                <w:szCs w:val="18"/>
              </w:rPr>
            </w:pPr>
            <w:r w:rsidDel="00000000" w:rsidR="00000000" w:rsidRPr="00000000">
              <w:rPr>
                <w:sz w:val="18"/>
                <w:szCs w:val="18"/>
                <w:rtl w:val="0"/>
              </w:rPr>
              <w:t xml:space="preserve">Prepared and evaluated graded assignments for various subtopics and conducted tutorial sessions for discussing their solutions for a class of 100 sophomores.</w:t>
            </w:r>
            <w:r w:rsidDel="00000000" w:rsidR="00000000" w:rsidRPr="00000000">
              <w:rPr>
                <w:rtl w:val="0"/>
              </w:rPr>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bzmuwmfhy523" w:id="10"/>
            <w:bookmarkEnd w:id="10"/>
            <w:r w:rsidDel="00000000" w:rsidR="00000000" w:rsidRPr="00000000">
              <w:rPr>
                <w:rtl w:val="0"/>
              </w:rPr>
              <w:t xml:space="preserve">Open Source Developer - Google Summer of Code 2018</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aoj1792hs637" w:id="11"/>
            <w:bookmarkEnd w:id="11"/>
            <w:r w:rsidDel="00000000" w:rsidR="00000000" w:rsidRPr="00000000">
              <w:rPr>
                <w:rtl w:val="0"/>
              </w:rPr>
              <w:t xml:space="preserve">Summer 2018, </w:t>
            </w:r>
            <w:hyperlink r:id="rId13">
              <w:r w:rsidDel="00000000" w:rsidR="00000000" w:rsidRPr="00000000">
                <w:rPr>
                  <w:color w:val="1155cc"/>
                  <w:u w:val="single"/>
                  <w:rtl w:val="0"/>
                </w:rPr>
                <w:t xml:space="preserve">SymPy</w:t>
              </w:r>
            </w:hyperlink>
            <w:r w:rsidDel="00000000" w:rsidR="00000000" w:rsidRPr="00000000">
              <w:rPr>
                <w:rtl w:val="0"/>
              </w:rPr>
              <w:t xml:space="preserve">: a Python library for symbolic mathematics.</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18"/>
                <w:szCs w:val="18"/>
                <w:rtl w:val="0"/>
              </w:rPr>
              <w:t xml:space="preserve">Implemented a parser that translates Autolev (a proprietary symbolic dynamics language, now superseded by </w:t>
            </w:r>
            <w:hyperlink r:id="rId14">
              <w:r w:rsidDel="00000000" w:rsidR="00000000" w:rsidRPr="00000000">
                <w:rPr>
                  <w:color w:val="1155cc"/>
                  <w:sz w:val="18"/>
                  <w:szCs w:val="18"/>
                  <w:u w:val="single"/>
                  <w:rtl w:val="0"/>
                </w:rPr>
                <w:t xml:space="preserve">MotionGenesis</w:t>
              </w:r>
            </w:hyperlink>
            <w:r w:rsidDel="00000000" w:rsidR="00000000" w:rsidRPr="00000000">
              <w:rPr>
                <w:sz w:val="18"/>
                <w:szCs w:val="18"/>
                <w:rtl w:val="0"/>
              </w:rPr>
              <w:t xml:space="preserve">) </w:t>
            </w:r>
            <w:r w:rsidDel="00000000" w:rsidR="00000000" w:rsidRPr="00000000">
              <w:rPr>
                <w:sz w:val="18"/>
                <w:szCs w:val="18"/>
                <w:rtl w:val="0"/>
              </w:rPr>
              <w:t xml:space="preserve">code to SymPy code using the ANTLR parser generator. The project involved creating an appropriate grammar to parse Autolev code, writing Python and SymPy code that is executed during parse tree traversals, writing tests and documentation among other things. More details </w:t>
            </w:r>
            <w:hyperlink r:id="rId15">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and </w:t>
            </w:r>
            <w:hyperlink r:id="rId16">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w:t>
            </w:r>
            <w:r w:rsidDel="00000000" w:rsidR="00000000" w:rsidRPr="00000000">
              <w:rPr>
                <w:rtl w:val="0"/>
              </w:rPr>
            </w:r>
          </w:p>
        </w:tc>
      </w:tr>
      <w:tr>
        <w:trPr>
          <w:trHeight w:val="36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0"/>
                <w:szCs w:val="20"/>
              </w:rPr>
            </w:pPr>
            <w:bookmarkStart w:colFirst="0" w:colLast="0" w:name="_r7oinwx5vtl9" w:id="13"/>
            <w:bookmarkEnd w:id="13"/>
            <w:r w:rsidDel="00000000" w:rsidR="00000000" w:rsidRPr="00000000">
              <w:rPr>
                <w:sz w:val="20"/>
                <w:szCs w:val="20"/>
                <w:rtl w:val="0"/>
              </w:rPr>
              <w:t xml:space="preserve">International Institute of Information Technology, Bangalore (IIIT-B)</w:t>
            </w:r>
            <w:r w:rsidDel="00000000" w:rsidR="00000000" w:rsidRPr="00000000">
              <w:rPr>
                <w:rFonts w:ascii="Lato" w:cs="Lato" w:eastAsia="Lato" w:hAnsi="Lato"/>
                <w:sz w:val="20"/>
                <w:szCs w:val="20"/>
                <w:rtl w:val="0"/>
              </w:rPr>
              <w:t xml:space="preserve"> / </w:t>
            </w:r>
            <w:r w:rsidDel="00000000" w:rsidR="00000000" w:rsidRPr="00000000">
              <w:rPr>
                <w:b w:val="0"/>
                <w:sz w:val="20"/>
                <w:szCs w:val="20"/>
                <w:rtl w:val="0"/>
              </w:rPr>
              <w:t xml:space="preserve">Integrated M. Tech in Computer Science and Engineering</w:t>
            </w:r>
            <w:r w:rsidDel="00000000" w:rsidR="00000000" w:rsidRPr="00000000">
              <w:rPr>
                <w:rtl w:val="0"/>
              </w:rPr>
            </w:r>
          </w:p>
          <w:p w:rsidR="00000000" w:rsidDel="00000000" w:rsidP="00000000" w:rsidRDefault="00000000" w:rsidRPr="00000000" w14:paraId="00000022">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4"/>
            <w:bookmarkEnd w:id="14"/>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00" w:lineRule="auto"/>
              <w:rPr>
                <w:sz w:val="18"/>
                <w:szCs w:val="18"/>
              </w:rPr>
            </w:pPr>
            <w:r w:rsidDel="00000000" w:rsidR="00000000" w:rsidRPr="00000000">
              <w:rPr>
                <w:sz w:val="18"/>
                <w:szCs w:val="18"/>
                <w:rtl w:val="0"/>
              </w:rPr>
              <w:t xml:space="preserve">CGPA: 3.34/4 (8/10 semesters)</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0" w:lineRule="auto"/>
              <w:rPr>
                <w:sz w:val="18"/>
                <w:szCs w:val="18"/>
              </w:rPr>
            </w:pPr>
            <w:r w:rsidDel="00000000" w:rsidR="00000000" w:rsidRPr="00000000">
              <w:rPr>
                <w:sz w:val="18"/>
                <w:szCs w:val="18"/>
                <w:rtl w:val="0"/>
              </w:rPr>
              <w:t xml:space="preserve">Specialization in Theoretical Computer Science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100" w:lineRule="auto"/>
              <w:rPr>
                <w:sz w:val="18"/>
                <w:szCs w:val="1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00" w:lineRule="auto"/>
              <w:rPr>
                <w:sz w:val="18"/>
                <w:szCs w:val="18"/>
              </w:rPr>
            </w:pPr>
            <w:r w:rsidDel="00000000" w:rsidR="00000000" w:rsidRPr="00000000">
              <w:rPr>
                <w:rtl w:val="0"/>
              </w:rPr>
            </w:r>
          </w:p>
          <w:p w:rsidR="00000000" w:rsidDel="00000000" w:rsidP="00000000" w:rsidRDefault="00000000" w:rsidRPr="00000000" w14:paraId="00000027">
            <w:pPr>
              <w:pStyle w:val="Heading2"/>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20"/>
                <w:szCs w:val="20"/>
              </w:rPr>
            </w:pPr>
            <w:bookmarkStart w:colFirst="0" w:colLast="0" w:name="_u3uy0857ab2n" w:id="15"/>
            <w:bookmarkEnd w:id="15"/>
            <w:r w:rsidDel="00000000" w:rsidR="00000000" w:rsidRPr="00000000">
              <w:rPr>
                <w:sz w:val="20"/>
                <w:szCs w:val="20"/>
                <w:rtl w:val="0"/>
              </w:rPr>
              <w:t xml:space="preserve">FIITJEE Junior College</w:t>
            </w:r>
            <w:r w:rsidDel="00000000" w:rsidR="00000000" w:rsidRPr="00000000">
              <w:rPr>
                <w:rFonts w:ascii="Lato" w:cs="Lato" w:eastAsia="Lato" w:hAnsi="Lato"/>
                <w:sz w:val="20"/>
                <w:szCs w:val="20"/>
                <w:rtl w:val="0"/>
              </w:rPr>
              <w:t xml:space="preserve"> </w:t>
            </w:r>
            <w:r w:rsidDel="00000000" w:rsidR="00000000" w:rsidRPr="00000000">
              <w:rPr>
                <w:rFonts w:ascii="Lato" w:cs="Lato" w:eastAsia="Lato" w:hAnsi="Lato"/>
                <w:b w:val="0"/>
                <w:sz w:val="20"/>
                <w:szCs w:val="20"/>
                <w:rtl w:val="0"/>
              </w:rPr>
              <w:t xml:space="preserve">/ </w:t>
            </w:r>
            <w:r w:rsidDel="00000000" w:rsidR="00000000" w:rsidRPr="00000000">
              <w:rPr>
                <w:b w:val="0"/>
                <w:sz w:val="20"/>
                <w:szCs w:val="20"/>
                <w:rtl w:val="0"/>
              </w:rPr>
              <w:t xml:space="preserve">Grade XI &amp; XII</w:t>
            </w:r>
            <w:r w:rsidDel="00000000" w:rsidR="00000000" w:rsidRPr="00000000">
              <w:rPr>
                <w:rtl w:val="0"/>
              </w:rPr>
            </w:r>
          </w:p>
          <w:p w:rsidR="00000000" w:rsidDel="00000000" w:rsidP="00000000" w:rsidRDefault="00000000" w:rsidRPr="00000000" w14:paraId="00000028">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re1qtuma0rpm" w:id="16"/>
            <w:bookmarkEnd w:id="16"/>
            <w:r w:rsidDel="00000000" w:rsidR="00000000" w:rsidRPr="00000000">
              <w:rPr>
                <w:rtl w:val="0"/>
              </w:rPr>
              <w:t xml:space="preserve">2014-2016</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Narayanguda, Hyderabad</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00" w:lineRule="auto"/>
              <w:rPr>
                <w:sz w:val="16"/>
                <w:szCs w:val="16"/>
              </w:rPr>
            </w:pPr>
            <w:r w:rsidDel="00000000" w:rsidR="00000000" w:rsidRPr="00000000">
              <w:rPr>
                <w:sz w:val="18"/>
                <w:szCs w:val="18"/>
                <w:rtl w:val="0"/>
              </w:rPr>
              <w:t xml:space="preserve">Studied Math, Physics and Chemistry; 97.7%; JEE Main Rank: 5995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B">
            <w:pPr>
              <w:pStyle w:val="Heading1"/>
              <w:keepNext w:val="0"/>
              <w:keepLines w:val="0"/>
              <w:widowControl w:val="0"/>
              <w:rPr/>
            </w:pPr>
            <w:bookmarkStart w:colFirst="0" w:colLast="0" w:name="_m6bdd4xhwjih" w:id="17"/>
            <w:bookmarkEnd w:id="17"/>
            <w:r w:rsidDel="00000000" w:rsidR="00000000" w:rsidRPr="00000000">
              <w:rPr>
                <w:rtl w:val="0"/>
              </w:rPr>
              <w:t xml:space="preserve">Writings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200"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0" w:line="240" w:lineRule="auto"/>
              <w:rPr>
                <w:b w:val="1"/>
                <w:sz w:val="20"/>
                <w:szCs w:val="20"/>
              </w:rPr>
            </w:pPr>
            <w:r w:rsidDel="00000000" w:rsidR="00000000" w:rsidRPr="00000000">
              <w:rPr>
                <w:b w:val="1"/>
                <w:sz w:val="20"/>
                <w:szCs w:val="20"/>
                <w:rtl w:val="0"/>
              </w:rPr>
              <w:t xml:space="preserve">Perfectly-Secure Asynchronous MPC for General Adversaries</w:t>
            </w:r>
          </w:p>
          <w:p w:rsidR="00000000" w:rsidDel="00000000" w:rsidP="00000000" w:rsidRDefault="00000000" w:rsidRPr="00000000" w14:paraId="0000002E">
            <w:pPr>
              <w:widowControl w:val="0"/>
              <w:spacing w:before="0" w:line="240" w:lineRule="auto"/>
              <w:rPr>
                <w:sz w:val="20"/>
                <w:szCs w:val="20"/>
              </w:rPr>
            </w:pPr>
            <w:r w:rsidDel="00000000" w:rsidR="00000000" w:rsidRPr="00000000">
              <w:rPr>
                <w:sz w:val="20"/>
                <w:szCs w:val="20"/>
                <w:rtl w:val="0"/>
              </w:rPr>
              <w:t xml:space="preserve">Ashish Choudhury, Nikhil Pappu</w:t>
            </w:r>
          </w:p>
          <w:p w:rsidR="00000000" w:rsidDel="00000000" w:rsidP="00000000" w:rsidRDefault="00000000" w:rsidRPr="00000000" w14:paraId="0000002F">
            <w:pPr>
              <w:widowControl w:val="0"/>
              <w:spacing w:after="0" w:before="0" w:line="240" w:lineRule="auto"/>
              <w:rPr>
                <w:sz w:val="20"/>
                <w:szCs w:val="20"/>
              </w:rPr>
            </w:pPr>
            <w:r w:rsidDel="00000000" w:rsidR="00000000" w:rsidRPr="00000000">
              <w:rPr>
                <w:i w:val="1"/>
                <w:sz w:val="20"/>
                <w:szCs w:val="20"/>
                <w:rtl w:val="0"/>
              </w:rPr>
              <w:t xml:space="preserve">Accepted to Indocrypt 2020</w:t>
            </w:r>
            <w:r w:rsidDel="00000000" w:rsidR="00000000" w:rsidRPr="00000000">
              <w:rPr>
                <w:rtl w:val="0"/>
              </w:rPr>
            </w:r>
          </w:p>
        </w:tc>
      </w:tr>
    </w:tbl>
    <w:p w:rsidR="00000000" w:rsidDel="00000000" w:rsidP="00000000" w:rsidRDefault="00000000" w:rsidRPr="00000000" w14:paraId="00000030">
      <w:pPr>
        <w:widowControl w:val="0"/>
        <w:spacing w:before="0" w:line="240" w:lineRule="auto"/>
        <w:rPr>
          <w:sz w:val="12"/>
          <w:szCs w:val="12"/>
        </w:rPr>
      </w:pPr>
      <w:r w:rsidDel="00000000" w:rsidR="00000000" w:rsidRPr="00000000">
        <w:rPr>
          <w:rtl w:val="0"/>
        </w:rPr>
      </w:r>
    </w:p>
    <w:tbl>
      <w:tblPr>
        <w:tblStyle w:val="Table2"/>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4155"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1">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32">
            <w:pPr>
              <w:pStyle w:val="Heading1"/>
              <w:keepNext w:val="0"/>
              <w:keepLines w:val="0"/>
              <w:widowControl w:val="0"/>
              <w:rPr/>
            </w:pPr>
            <w:bookmarkStart w:colFirst="0" w:colLast="0" w:name="_tq8y57ceiqzj" w:id="18"/>
            <w:bookmarkEnd w:id="18"/>
            <w:r w:rsidDel="00000000" w:rsidR="00000000" w:rsidRPr="00000000">
              <w:rPr>
                <w:rtl w:val="0"/>
              </w:rPr>
              <w:t xml:space="preserve">Programming</w:t>
            </w:r>
          </w:p>
          <w:p w:rsidR="00000000" w:rsidDel="00000000" w:rsidP="00000000" w:rsidRDefault="00000000" w:rsidRPr="00000000" w14:paraId="00000033">
            <w:pPr>
              <w:spacing w:before="0" w:lin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Skills</w:t>
            </w:r>
          </w:p>
          <w:p w:rsidR="00000000" w:rsidDel="00000000" w:rsidP="00000000" w:rsidRDefault="00000000" w:rsidRPr="00000000" w14:paraId="00000034">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5">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6">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7">
            <w:pPr>
              <w:spacing w:before="0" w:line="240" w:lineRule="auto"/>
              <w:rPr>
                <w:rFonts w:ascii="Raleway" w:cs="Raleway" w:eastAsia="Raleway" w:hAnsi="Raleway"/>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200" w:before="0" w:line="240" w:lineRule="auto"/>
              <w:rPr>
                <w:b w:val="1"/>
                <w:sz w:val="20"/>
                <w:szCs w:val="20"/>
              </w:rPr>
            </w:pPr>
            <w:r w:rsidDel="00000000" w:rsidR="00000000" w:rsidRPr="00000000">
              <w:rPr>
                <w:sz w:val="20"/>
                <w:szCs w:val="20"/>
              </w:rPr>
              <w:drawing>
                <wp:inline distB="114300" distT="114300" distL="114300" distR="114300">
                  <wp:extent cx="398145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0" w:line="240" w:lineRule="auto"/>
              <w:rPr>
                <w:sz w:val="18"/>
                <w:szCs w:val="18"/>
              </w:rPr>
            </w:pPr>
            <w:r w:rsidDel="00000000" w:rsidR="00000000" w:rsidRPr="00000000">
              <w:rPr>
                <w:b w:val="1"/>
                <w:sz w:val="20"/>
                <w:szCs w:val="20"/>
                <w:rtl w:val="0"/>
              </w:rPr>
              <w:t xml:space="preserve">General: </w:t>
            </w:r>
            <w:r w:rsidDel="00000000" w:rsidR="00000000" w:rsidRPr="00000000">
              <w:rPr>
                <w:sz w:val="18"/>
                <w:szCs w:val="18"/>
                <w:rtl w:val="0"/>
              </w:rPr>
              <w:t xml:space="preserve">Python, C, C++, Java, OCaml</w:t>
            </w:r>
          </w:p>
          <w:p w:rsidR="00000000" w:rsidDel="00000000" w:rsidP="00000000" w:rsidRDefault="00000000" w:rsidRPr="00000000" w14:paraId="0000003A">
            <w:pPr>
              <w:widowControl w:val="0"/>
              <w:spacing w:line="240" w:lineRule="auto"/>
              <w:rPr>
                <w:sz w:val="18"/>
                <w:szCs w:val="18"/>
              </w:rPr>
            </w:pPr>
            <w:r w:rsidDel="00000000" w:rsidR="00000000" w:rsidRPr="00000000">
              <w:rPr>
                <w:b w:val="1"/>
                <w:sz w:val="20"/>
                <w:szCs w:val="20"/>
                <w:rtl w:val="0"/>
              </w:rPr>
              <w:t xml:space="preserve">Web Dev: </w:t>
            </w:r>
            <w:r w:rsidDel="00000000" w:rsidR="00000000" w:rsidRPr="00000000">
              <w:rPr>
                <w:sz w:val="18"/>
                <w:szCs w:val="18"/>
                <w:rtl w:val="0"/>
              </w:rPr>
              <w:t xml:space="preserve">HTML5, CSS, Javascript, Node.js, React</w:t>
            </w:r>
          </w:p>
          <w:p w:rsidR="00000000" w:rsidDel="00000000" w:rsidP="00000000" w:rsidRDefault="00000000" w:rsidRPr="00000000" w14:paraId="0000003B">
            <w:pPr>
              <w:widowControl w:val="0"/>
              <w:spacing w:line="240" w:lineRule="auto"/>
              <w:rPr>
                <w:sz w:val="18"/>
                <w:szCs w:val="18"/>
              </w:rPr>
            </w:pPr>
            <w:r w:rsidDel="00000000" w:rsidR="00000000" w:rsidRPr="00000000">
              <w:rPr>
                <w:b w:val="1"/>
                <w:sz w:val="20"/>
                <w:szCs w:val="20"/>
                <w:rtl w:val="0"/>
              </w:rPr>
              <w:t xml:space="preserve">ML: </w:t>
            </w:r>
            <w:r w:rsidDel="00000000" w:rsidR="00000000" w:rsidRPr="00000000">
              <w:rPr>
                <w:sz w:val="18"/>
                <w:szCs w:val="18"/>
                <w:rtl w:val="0"/>
              </w:rPr>
              <w:t xml:space="preserve">R, scikit-learn, GNU Octave</w:t>
            </w:r>
          </w:p>
          <w:p w:rsidR="00000000" w:rsidDel="00000000" w:rsidP="00000000" w:rsidRDefault="00000000" w:rsidRPr="00000000" w14:paraId="0000003C">
            <w:pPr>
              <w:widowControl w:val="0"/>
              <w:spacing w:line="240" w:lineRule="auto"/>
              <w:rPr>
                <w:sz w:val="18"/>
                <w:szCs w:val="18"/>
              </w:rPr>
            </w:pPr>
            <w:r w:rsidDel="00000000" w:rsidR="00000000" w:rsidRPr="00000000">
              <w:rPr>
                <w:b w:val="1"/>
                <w:sz w:val="20"/>
                <w:szCs w:val="20"/>
                <w:rtl w:val="0"/>
              </w:rPr>
              <w:t xml:space="preserve">DBMS: </w:t>
            </w:r>
            <w:r w:rsidDel="00000000" w:rsidR="00000000" w:rsidRPr="00000000">
              <w:rPr>
                <w:sz w:val="18"/>
                <w:szCs w:val="18"/>
                <w:rtl w:val="0"/>
              </w:rPr>
              <w:t xml:space="preserve">MySQL, SQLite, MongoDB</w:t>
            </w:r>
          </w:p>
          <w:p w:rsidR="00000000" w:rsidDel="00000000" w:rsidP="00000000" w:rsidRDefault="00000000" w:rsidRPr="00000000" w14:paraId="0000003D">
            <w:pPr>
              <w:widowControl w:val="0"/>
              <w:spacing w:line="240" w:lineRule="auto"/>
              <w:rPr>
                <w:sz w:val="18"/>
                <w:szCs w:val="18"/>
              </w:rPr>
            </w:pPr>
            <w:r w:rsidDel="00000000" w:rsidR="00000000" w:rsidRPr="00000000">
              <w:rPr>
                <w:b w:val="1"/>
                <w:sz w:val="20"/>
                <w:szCs w:val="20"/>
                <w:rtl w:val="0"/>
              </w:rPr>
              <w:t xml:space="preserve">DevOps: </w:t>
            </w:r>
            <w:r w:rsidDel="00000000" w:rsidR="00000000" w:rsidRPr="00000000">
              <w:rPr>
                <w:sz w:val="18"/>
                <w:szCs w:val="18"/>
                <w:rtl w:val="0"/>
              </w:rPr>
              <w:t xml:space="preserve">Git, Jenkins, Docker, ELK stack</w:t>
            </w:r>
          </w:p>
          <w:p w:rsidR="00000000" w:rsidDel="00000000" w:rsidP="00000000" w:rsidRDefault="00000000" w:rsidRPr="00000000" w14:paraId="0000003E">
            <w:pPr>
              <w:widowControl w:val="0"/>
              <w:spacing w:line="240" w:lineRule="auto"/>
              <w:rPr>
                <w:sz w:val="18"/>
                <w:szCs w:val="18"/>
              </w:rPr>
            </w:pPr>
            <w:r w:rsidDel="00000000" w:rsidR="00000000" w:rsidRPr="00000000">
              <w:rPr>
                <w:b w:val="1"/>
                <w:sz w:val="20"/>
                <w:szCs w:val="20"/>
                <w:rtl w:val="0"/>
              </w:rPr>
              <w:t xml:space="preserve">Misc: </w:t>
            </w:r>
            <w:r w:rsidDel="00000000" w:rsidR="00000000" w:rsidRPr="00000000">
              <w:rPr>
                <w:sz w:val="18"/>
                <w:szCs w:val="18"/>
                <w:rtl w:val="0"/>
              </w:rPr>
              <w:t xml:space="preserve">Android, LaTeX, R Markdown, bash/shell, cryptoTools, OpenGL, SymPy</w:t>
            </w:r>
          </w:p>
          <w:p w:rsidR="00000000" w:rsidDel="00000000" w:rsidP="00000000" w:rsidRDefault="00000000" w:rsidRPr="00000000" w14:paraId="0000003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4">
            <w:pPr>
              <w:widowControl w:val="0"/>
              <w:spacing w:before="0" w:line="240" w:lineRule="auto"/>
              <w:rPr>
                <w:i w:val="1"/>
                <w:sz w:val="20"/>
                <w:szCs w:val="20"/>
              </w:rPr>
            </w:pPr>
            <w:r w:rsidDel="00000000" w:rsidR="00000000" w:rsidRPr="00000000">
              <w:rPr>
                <w:rtl w:val="0"/>
              </w:rPr>
            </w:r>
          </w:p>
        </w:tc>
      </w:tr>
    </w:tbl>
    <w:p w:rsidR="00000000" w:rsidDel="00000000" w:rsidP="00000000" w:rsidRDefault="00000000" w:rsidRPr="00000000" w14:paraId="00000045">
      <w:pPr>
        <w:spacing w:before="0" w:lineRule="auto"/>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ite/ashishcrypto/" TargetMode="External"/><Relationship Id="rId10" Type="http://schemas.openxmlformats.org/officeDocument/2006/relationships/image" Target="media/image2.png"/><Relationship Id="rId13" Type="http://schemas.openxmlformats.org/officeDocument/2006/relationships/hyperlink" Target="https://www.sympy.org/" TargetMode="External"/><Relationship Id="rId12" Type="http://schemas.openxmlformats.org/officeDocument/2006/relationships/hyperlink" Target="https://sites.google.com/site/ashishcryp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ummerofcode.withgoogle.com/archive/2018/projects/6339390586486784/" TargetMode="External"/><Relationship Id="rId14" Type="http://schemas.openxmlformats.org/officeDocument/2006/relationships/hyperlink" Target="http://www.motiongenesis.com/" TargetMode="External"/><Relationship Id="rId17" Type="http://schemas.openxmlformats.org/officeDocument/2006/relationships/image" Target="media/image5.png"/><Relationship Id="rId16" Type="http://schemas.openxmlformats.org/officeDocument/2006/relationships/hyperlink" Target="https://github.com/sympy/sympy/wiki/GSoC-2018-Repor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yperlink" Target="mailto:nkhlpappu@gmail.com" TargetMode="External"/><Relationship Id="rId8" Type="http://schemas.openxmlformats.org/officeDocument/2006/relationships/hyperlink" Target="http://nikhilpappu.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