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B7F6E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FF0000"/>
          <w:sz w:val="36"/>
          <w:szCs w:val="36"/>
        </w:rPr>
      </w:pPr>
      <w:r w:rsidRPr="007F36FD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DIGITAL SIGNAL PROCESSING LAB EXPT.</w:t>
      </w:r>
      <w:r w:rsidR="00A109A5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6</w:t>
      </w:r>
    </w:p>
    <w:p w14:paraId="52F49832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0C7F8C1C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142ECEC3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NIKHIL ROUT</w:t>
      </w:r>
    </w:p>
    <w:p w14:paraId="62BED858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22BEC1020</w:t>
      </w:r>
    </w:p>
    <w:p w14:paraId="4E7E8913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675D8753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0A1D6ACD" w14:textId="77777777" w:rsidR="00A109A5" w:rsidRDefault="00EC6954" w:rsidP="00A109A5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AIM: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</w:t>
      </w:r>
    </w:p>
    <w:p w14:paraId="2596E050" w14:textId="77777777" w:rsidR="00A109A5" w:rsidRPr="00A109A5" w:rsidRDefault="00A109A5" w:rsidP="00A109A5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A109A5">
        <w:rPr>
          <w:rFonts w:ascii="Segoe UI Symbol" w:hAnsi="Segoe UI Symbol" w:cs="Segoe UI Symbol"/>
          <w:b/>
          <w:bCs/>
          <w:color w:val="000000"/>
          <w:sz w:val="28"/>
          <w:szCs w:val="28"/>
        </w:rPr>
        <w:t>➢</w:t>
      </w:r>
      <w:r w:rsidRPr="00A109A5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To design a Low Pass Butterworth Filter given the frequency and ripple parameters, plot its magnitude and phase responses and compute its order and cut-off frequency.</w:t>
      </w:r>
    </w:p>
    <w:p w14:paraId="28282C7D" w14:textId="77777777" w:rsidR="00A109A5" w:rsidRPr="00A109A5" w:rsidRDefault="00A109A5" w:rsidP="00A109A5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A109A5">
        <w:rPr>
          <w:rFonts w:ascii="Segoe UI Symbol" w:hAnsi="Segoe UI Symbol" w:cs="Segoe UI Symbol"/>
          <w:b/>
          <w:bCs/>
          <w:color w:val="000000"/>
          <w:sz w:val="28"/>
          <w:szCs w:val="28"/>
        </w:rPr>
        <w:t>➢</w:t>
      </w:r>
      <w:r w:rsidRPr="00A109A5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To design a High Pass Butterworth Filter given the frequency and ripple parameters, plot its magnitude and phase responses and compute its order and cut-off frequency.</w:t>
      </w:r>
    </w:p>
    <w:p w14:paraId="283F7F91" w14:textId="77777777" w:rsidR="00A109A5" w:rsidRPr="00A109A5" w:rsidRDefault="00A109A5" w:rsidP="00A109A5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A109A5">
        <w:rPr>
          <w:rFonts w:ascii="Segoe UI Symbol" w:hAnsi="Segoe UI Symbol" w:cs="Segoe UI Symbol"/>
          <w:b/>
          <w:bCs/>
          <w:color w:val="000000"/>
          <w:sz w:val="28"/>
          <w:szCs w:val="28"/>
        </w:rPr>
        <w:t>➢</w:t>
      </w:r>
      <w:r w:rsidRPr="00A109A5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To design a Band-Pass Butterworth Filter given the normalised frequency and ripple parameters, plot its magnitude and phase responses and compute its order and cut-off frequencies.</w:t>
      </w:r>
    </w:p>
    <w:p w14:paraId="270DB472" w14:textId="77777777" w:rsidR="00EC6954" w:rsidRPr="00EC6954" w:rsidRDefault="00A109A5" w:rsidP="00A109A5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A109A5">
        <w:rPr>
          <w:rFonts w:ascii="Segoe UI Symbol" w:hAnsi="Segoe UI Symbol" w:cs="Segoe UI Symbol"/>
          <w:b/>
          <w:bCs/>
          <w:color w:val="000000"/>
          <w:sz w:val="28"/>
          <w:szCs w:val="28"/>
        </w:rPr>
        <w:t>➢</w:t>
      </w:r>
      <w:r w:rsidRPr="00A109A5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To design a Band-Stop Butterworth Filter given the normalised frequency and ripple parameters, plot its magnitude and phase responses and compute its order and cut-off frequencies.</w:t>
      </w:r>
    </w:p>
    <w:p w14:paraId="53D039ED" w14:textId="77777777" w:rsidR="00EC6954" w:rsidRDefault="00EC6954" w:rsidP="00EC6954">
      <w:pPr>
        <w:rPr>
          <w:rFonts w:ascii="Arial Rounded MT Bold" w:hAnsi="Arial Rounded MT Bold"/>
        </w:rPr>
      </w:pPr>
    </w:p>
    <w:p w14:paraId="764B21FF" w14:textId="77777777" w:rsidR="005756CF" w:rsidRDefault="005756CF" w:rsidP="00EC6954">
      <w:pPr>
        <w:rPr>
          <w:rFonts w:ascii="Arial Rounded MT Bold" w:hAnsi="Arial Rounded MT Bold"/>
        </w:rPr>
      </w:pPr>
    </w:p>
    <w:p w14:paraId="3B6418DE" w14:textId="77777777" w:rsidR="005756CF" w:rsidRDefault="005756CF" w:rsidP="00EC6954">
      <w:pPr>
        <w:rPr>
          <w:rFonts w:ascii="Arial Rounded MT Bold" w:hAnsi="Arial Rounded MT Bold"/>
        </w:rPr>
      </w:pPr>
    </w:p>
    <w:p w14:paraId="0A1ABF6A" w14:textId="77777777" w:rsidR="00EC6954" w:rsidRPr="00EC6954" w:rsidRDefault="005756CF" w:rsidP="00EC6954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MATLAB</w:t>
      </w:r>
      <w:r w:rsidR="00EC6954" w:rsidRPr="00EC6954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 xml:space="preserve"> CODE</w:t>
      </w:r>
    </w:p>
    <w:p w14:paraId="3F2DF2EA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</w:p>
    <w:p w14:paraId="60CCD7B1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2D7B9597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79269818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8A5D38B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FC_1=400;</w:t>
      </w:r>
    </w:p>
    <w:p w14:paraId="6CB15B07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FS_1=1000;</w:t>
      </w:r>
    </w:p>
    <w:p w14:paraId="6AFE0C15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f_1=0;</w:t>
      </w:r>
    </w:p>
    <w:p w14:paraId="2F227B3D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[b_</w:t>
      </w: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1,a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_1]=butter(6,FC_1/(FS_1/2),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'low'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8DEA581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w_1=0:0.</w:t>
      </w: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01:pi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080379A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[h_</w:t>
      </w: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1,OMEGA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_1]=</w:t>
      </w:r>
      <w:proofErr w:type="spell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(b_1,a_1,w_1);</w:t>
      </w:r>
    </w:p>
    <w:p w14:paraId="01E204D0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M_1=20*log(abs(h_1));</w:t>
      </w:r>
    </w:p>
    <w:p w14:paraId="56DF4866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A_1=angle(h_1);</w:t>
      </w:r>
    </w:p>
    <w:p w14:paraId="4EE94AAC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6E27C41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4,2,1);</w:t>
      </w:r>
    </w:p>
    <w:p w14:paraId="19C5A64D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OMEGA_1/pi,M_1,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4E89A5E6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1AE3ECD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'Normalized Frequency'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,13);</w:t>
      </w:r>
    </w:p>
    <w:p w14:paraId="64ABF492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'Gain(dB)'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,13);</w:t>
      </w:r>
    </w:p>
    <w:p w14:paraId="33D2646D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"IIR Filter Magnitude Response (LOW PASS)"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96365D7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546C471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4,2,2);</w:t>
      </w:r>
    </w:p>
    <w:p w14:paraId="66EB0CFF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plot(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OMEGA_1/pi,A_1,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625E8CB1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0485E61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'Normalized Frequency'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,13);</w:t>
      </w:r>
    </w:p>
    <w:p w14:paraId="5359A7A6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'Phase angle (Radians)'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,13);</w:t>
      </w:r>
    </w:p>
    <w:p w14:paraId="3181612C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"IIR Filter Phase Response (LOW PASS)"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B79B4F8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7205BB9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F6B8293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FC_1=90;</w:t>
      </w:r>
    </w:p>
    <w:p w14:paraId="6A7D2E59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FS_1=1000;</w:t>
      </w:r>
    </w:p>
    <w:p w14:paraId="5F67EA37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[b_</w:t>
      </w: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1,a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_1]=butter(6,FC_1/(FS_1/2),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'high'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09130AD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w_1=0:0.</w:t>
      </w: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01:pi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D051784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[h_</w:t>
      </w: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1,OMEGA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_1]=</w:t>
      </w:r>
      <w:proofErr w:type="spell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(b_1,a_1,w_1);</w:t>
      </w:r>
    </w:p>
    <w:p w14:paraId="57640568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M_1=20*log(abs(h_1));</w:t>
      </w:r>
    </w:p>
    <w:p w14:paraId="33305A8C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A_1=angle(h_1);</w:t>
      </w:r>
    </w:p>
    <w:p w14:paraId="610E78AF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338CAE3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4,2,3);</w:t>
      </w:r>
    </w:p>
    <w:p w14:paraId="34CC1CDD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OMEGA_1/pi,M_1,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157C1F2F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5C510D6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'Normalized Frequency'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,13);</w:t>
      </w:r>
    </w:p>
    <w:p w14:paraId="0423B584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'Gain(dB)'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,13);</w:t>
      </w:r>
    </w:p>
    <w:p w14:paraId="68F73F46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"IIR Filter Magnitude Response (HIGH PASS)"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04354B7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215ED16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4,2,4);</w:t>
      </w:r>
    </w:p>
    <w:p w14:paraId="7E354186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OMEGA_1/pi,A_1,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5C1FBE65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8D80753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'Normalized Frequency'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,13);</w:t>
      </w:r>
    </w:p>
    <w:p w14:paraId="229DE4CE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'Phase angle (Radians)'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,13);</w:t>
      </w:r>
    </w:p>
    <w:p w14:paraId="1E5F6AA9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"IIR Filter Phase Response (HIGH PASS)"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D8B953C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EE8EF57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932E6EC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FS_3=3000;</w:t>
      </w:r>
    </w:p>
    <w:p w14:paraId="40D1D190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wp_3</w:t>
      </w: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200 900]/FS_3;</w:t>
      </w:r>
    </w:p>
    <w:p w14:paraId="4C615562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ws_3</w:t>
      </w: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100 1100]/FS_3;</w:t>
      </w:r>
    </w:p>
    <w:p w14:paraId="4D1562CC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[n_</w:t>
      </w: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3,wn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_3]=</w:t>
      </w:r>
      <w:proofErr w:type="spell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buttord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(wp_3,ws_3,0.1,1);</w:t>
      </w:r>
    </w:p>
    <w:p w14:paraId="487C0FEA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[b_</w:t>
      </w: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3,a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_3]=butter(n_3,wn_3);</w:t>
      </w:r>
    </w:p>
    <w:p w14:paraId="5A7B5BBF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w_3=0:0.</w:t>
      </w: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01:pi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97BA320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[h_</w:t>
      </w: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3,OMEGA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_3]=</w:t>
      </w:r>
      <w:proofErr w:type="spell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(b_3,a_3,w_3);</w:t>
      </w:r>
    </w:p>
    <w:p w14:paraId="272DDC51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M_3=20*log(abs(h_3));</w:t>
      </w:r>
    </w:p>
    <w:p w14:paraId="2569D32A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A_3=angle(h_3);</w:t>
      </w:r>
    </w:p>
    <w:p w14:paraId="67D6AD86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4,2,5);</w:t>
      </w:r>
    </w:p>
    <w:p w14:paraId="31CBE185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OMEGA_3/pi,M_3,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75977E1C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FCDED5C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'Normalized Frequency'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,13);</w:t>
      </w:r>
    </w:p>
    <w:p w14:paraId="2A17BF8F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'Gain(dB)'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,13);</w:t>
      </w:r>
    </w:p>
    <w:p w14:paraId="6C1CA252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"IIR Filter Magnitude Response (BAND PASS)"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18C07AC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40F09E9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4,2,6);</w:t>
      </w:r>
    </w:p>
    <w:p w14:paraId="1FFBDA81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OMEGA_3/pi,A_3,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1BFA5CCF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EC731C9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'Normalized Frequency'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,13);</w:t>
      </w:r>
    </w:p>
    <w:p w14:paraId="6ACDDBE3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'Phase angle (Radians)'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,13);</w:t>
      </w:r>
    </w:p>
    <w:p w14:paraId="767974A5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"IIR Filter Phase Response (BAND PASS)"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C7CCE69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B075E59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4BB4BC1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FS_4=3000;</w:t>
      </w:r>
    </w:p>
    <w:p w14:paraId="505619A2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n_4</w:t>
      </w: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200 900]/FS_4;</w:t>
      </w:r>
    </w:p>
    <w:p w14:paraId="122232B2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ws_4</w:t>
      </w: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100 1100]/FS_4;</w:t>
      </w:r>
    </w:p>
    <w:p w14:paraId="44FF9E25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[n_</w:t>
      </w: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4,wn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_4]=</w:t>
      </w:r>
      <w:proofErr w:type="spell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buttord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([0.3,0.7],[0.4,0.6],0.4,50);</w:t>
      </w:r>
    </w:p>
    <w:p w14:paraId="1D62D639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[b_</w:t>
      </w: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4,a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_4]=butter(n_4,wn_4,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'stop'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3C107F2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w_4=0:0.</w:t>
      </w: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01:pi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F5AB471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[h_</w:t>
      </w: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4,OMEGA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_4]=</w:t>
      </w:r>
      <w:proofErr w:type="spell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(b_4,a_4,w_4);</w:t>
      </w:r>
    </w:p>
    <w:p w14:paraId="65C931AF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M_4=20*log(abs(h_4));</w:t>
      </w:r>
    </w:p>
    <w:p w14:paraId="7283F038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A_4=angle(h_4);</w:t>
      </w:r>
    </w:p>
    <w:p w14:paraId="4AA398E4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4,2,7);</w:t>
      </w:r>
    </w:p>
    <w:p w14:paraId="012D491C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OMEGA_4/pi,M_4,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415A6853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46117FD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'Normalized Frequency'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,13);</w:t>
      </w:r>
    </w:p>
    <w:p w14:paraId="5BE21010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'Gain(dB)'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,13);</w:t>
      </w:r>
    </w:p>
    <w:p w14:paraId="0A8F16C6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"IIR Filter Magnitude Response (STOP BAND)"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E695F0E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B706D9C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4,2,8);</w:t>
      </w:r>
    </w:p>
    <w:p w14:paraId="4329C520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OMEGA_4/pi,A_4,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347C3318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BC0EAB9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'Normalized Frequency'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,13);</w:t>
      </w:r>
    </w:p>
    <w:p w14:paraId="52F98E3A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'Phase angle (Radians)'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,13);</w:t>
      </w:r>
    </w:p>
    <w:p w14:paraId="4AD22ACD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"IIR Filter Phase Response (STOP BAND)"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BC0CB3E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4406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440634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E420262" w14:textId="77777777" w:rsidR="00440634" w:rsidRPr="00440634" w:rsidRDefault="00440634" w:rsidP="00440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56242FE" w14:textId="77777777" w:rsidR="00EC6954" w:rsidRDefault="00440634">
      <w:pPr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21F396" wp14:editId="558AC8BD">
            <wp:simplePos x="0" y="0"/>
            <wp:positionH relativeFrom="page">
              <wp:align>left</wp:align>
            </wp:positionH>
            <wp:positionV relativeFrom="paragraph">
              <wp:posOffset>519848</wp:posOffset>
            </wp:positionV>
            <wp:extent cx="7557770" cy="4059555"/>
            <wp:effectExtent l="0" t="0" r="5080" b="0"/>
            <wp:wrapTight wrapText="bothSides">
              <wp:wrapPolygon edited="0">
                <wp:start x="0" y="0"/>
                <wp:lineTo x="0" y="21489"/>
                <wp:lineTo x="21560" y="21489"/>
                <wp:lineTo x="21560" y="0"/>
                <wp:lineTo x="0" y="0"/>
              </wp:wrapPolygon>
            </wp:wrapTight>
            <wp:docPr id="2309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0D880" w14:textId="77777777" w:rsidR="00440634" w:rsidRDefault="00440634">
      <w:pPr>
        <w:rPr>
          <w:rFonts w:ascii="Arial Rounded MT Bold" w:hAnsi="Arial Rounded MT Bold"/>
          <w:sz w:val="28"/>
          <w:szCs w:val="28"/>
        </w:rPr>
      </w:pPr>
    </w:p>
    <w:p w14:paraId="3C6E7241" w14:textId="77777777" w:rsidR="00440634" w:rsidRPr="005756CF" w:rsidRDefault="00440634">
      <w:pPr>
        <w:rPr>
          <w:rFonts w:ascii="Arial Rounded MT Bold" w:hAnsi="Arial Rounded MT 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43CF41" wp14:editId="6C72CD39">
            <wp:extent cx="5282565" cy="8863330"/>
            <wp:effectExtent l="0" t="0" r="0" b="0"/>
            <wp:docPr id="669093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634" w:rsidRPr="00575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A607D"/>
    <w:multiLevelType w:val="hybridMultilevel"/>
    <w:tmpl w:val="2CBEF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41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54"/>
    <w:rsid w:val="00440634"/>
    <w:rsid w:val="005756CF"/>
    <w:rsid w:val="008B47A3"/>
    <w:rsid w:val="009B322F"/>
    <w:rsid w:val="00A109A5"/>
    <w:rsid w:val="00EC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473D"/>
  <w15:chartTrackingRefBased/>
  <w15:docId w15:val="{B507F59E-9D4E-4483-9435-189868C2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5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Rout</dc:creator>
  <cp:keywords/>
  <dc:description/>
  <cp:lastModifiedBy>Nikhil Rout</cp:lastModifiedBy>
  <cp:revision>1</cp:revision>
  <dcterms:created xsi:type="dcterms:W3CDTF">2024-02-22T19:34:00Z</dcterms:created>
  <dcterms:modified xsi:type="dcterms:W3CDTF">2024-02-22T19:35:00Z</dcterms:modified>
</cp:coreProperties>
</file>