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w:t>
      </w:r>
      <w:r>
        <w:t xml:space="preserve"> </w:t>
      </w:r>
      <w:r>
        <w:t xml:space="preserve">Unified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31" w:name="monitoring-module-architecture"/>
    <w:p>
      <w:pPr>
        <w:pStyle w:val="Heading1"/>
      </w:pPr>
      <w:r>
        <w:t xml:space="preserve">Monitoring Module - Architecture</w:t>
      </w:r>
    </w:p>
    <w:bookmarkStart w:id="20" w:name="X54f5c6372664273efee71c5299e178a2225fc2d"/>
    <w:p>
      <w:pPr>
        <w:pStyle w:val="Heading2"/>
      </w:pPr>
      <w:r>
        <w:t xml:space="preserve">Figure 1: Class Diagram — Protocol-Based Monitoring Layer</w:t>
      </w:r>
    </w:p>
    <w:p>
      <w:pPr>
        <w:pStyle w:val="FirstParagraph"/>
      </w:pPr>
      <w:r>
        <w:rPr>
          <w:iCs/>
          <w:i/>
        </w:rPr>
        <w:t xml:space="preserve">Caption: Class diagram showing the</w:t>
      </w:r>
      <w:r>
        <w:rPr>
          <w:iCs/>
          <w:i/>
        </w:rPr>
        <w:t xml:space="preserve"> </w:t>
      </w:r>
      <w:r>
        <w:rPr>
          <w:rStyle w:val="VerbatimChar"/>
          <w:iCs/>
          <w:i/>
        </w:rPr>
        <w:t xml:space="preserve">IModelMonitor</w:t>
      </w:r>
      <w:r>
        <w:rPr>
          <w:iCs/>
          <w:i/>
        </w:rPr>
        <w:t xml:space="preserve"> </w:t>
      </w:r>
      <w:r>
        <w:rPr>
          <w:iCs/>
          <w:i/>
        </w:rPr>
        <w:t xml:space="preserve">protocol (runtime-checkable) and its concrete implementation</w:t>
      </w:r>
      <w:r>
        <w:rPr>
          <w:iCs/>
          <w:i/>
        </w:rPr>
        <w:t xml:space="preserve"> </w:t>
      </w:r>
      <w:r>
        <w:rPr>
          <w:rStyle w:val="VerbatimChar"/>
          <w:iCs/>
          <w:i/>
        </w:rPr>
        <w:t xml:space="preserve">EvidentlyQualityMonitor</w:t>
      </w:r>
      <w:r>
        <w:rPr>
          <w:iCs/>
          <w:i/>
        </w:rPr>
        <w:t xml:space="preserve">. The protocol enables swapping between Evidently, DeepChecks, or Whylogs without client code changes. All class and method names verified against source code.</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0"/>
    <w:bookmarkStart w:id="21" w:name="X5b17786a98b2bc724f6fc06134ed3225312ea3d"/>
    <w:p>
      <w:pPr>
        <w:pStyle w:val="Heading2"/>
      </w:pPr>
      <w:r>
        <w:t xml:space="preserve">Figure 2: Sequence Diagram —</w:t>
      </w:r>
      <w:r>
        <w:t xml:space="preserve"> </w:t>
      </w:r>
      <w:r>
        <w:rPr>
          <w:rStyle w:val="VerbatimChar"/>
        </w:rPr>
        <w:t xml:space="preserve">generate_report</w:t>
      </w:r>
      <w:r>
        <w:t xml:space="preserve"> </w:t>
      </w:r>
      <w:r>
        <w:t xml:space="preserve">Execution Flow</w:t>
      </w:r>
    </w:p>
    <w:p>
      <w:pPr>
        <w:pStyle w:val="FirstParagraph"/>
      </w:pPr>
      <w:r>
        <w:rPr>
          <w:iCs/>
          <w:i/>
        </w:rPr>
        <w:t xml:space="preserve">Caption: Sequence diagram showing the complete lifecycle of</w:t>
      </w:r>
      <w:r>
        <w:rPr>
          <w:iCs/>
          <w:i/>
        </w:rPr>
        <w:t xml:space="preserve"> </w:t>
      </w:r>
      <w:r>
        <w:rPr>
          <w:rStyle w:val="VerbatimChar"/>
          <w:iCs/>
          <w:i/>
        </w:rPr>
        <w:t xml:space="preserve">EvidentlyQualityMonitor.generate_report()</w:t>
      </w:r>
      <w:r>
        <w:rPr>
          <w:iCs/>
          <w:i/>
        </w:rPr>
        <w:t xml:space="preserve">. Demonstrates input validation, NLTK resource check (at init), Evidently report execution, and HTML serialization. Verified against</w:t>
      </w:r>
      <w:r>
        <w:rPr>
          <w:iCs/>
          <w:i/>
        </w:rPr>
        <w:t xml:space="preserve"> </w:t>
      </w:r>
      <w:r>
        <w:rPr>
          <w:rStyle w:val="VerbatimChar"/>
          <w:iCs/>
          <w:i/>
        </w:rPr>
        <w:t xml:space="preserve">quality.py:L33-L112</w:t>
      </w:r>
      <w:r>
        <w:rPr>
          <w:iCs/>
          <w:i/>
        </w:rPr>
        <w:t xml:space="preserve">.</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1"/>
    <w:bookmarkStart w:id="22" w:name="Xd90b0373c4f8284d221cfe029d774614cae9a8c"/>
    <w:p>
      <w:pPr>
        <w:pStyle w:val="Heading2"/>
      </w:pPr>
      <w:r>
        <w:t xml:space="preserve">Figure 3: Component Diagram — Module Dependencies</w:t>
      </w:r>
    </w:p>
    <w:p>
      <w:pPr>
        <w:pStyle w:val="FirstParagraph"/>
      </w:pPr>
      <w:r>
        <w:rPr>
          <w:iCs/>
          <w:i/>
        </w:rPr>
        <w:t xml:space="preserve">Caption: Component-level view showing the Monitoring module's external dependencies (Evidently, NLTK, pandas) and its relationship to the broader Yantra system. Verified via</w:t>
      </w:r>
      <w:r>
        <w:rPr>
          <w:iCs/>
          <w:i/>
        </w:rPr>
        <w:t xml:space="preserve"> </w:t>
      </w:r>
      <w:r>
        <w:rPr>
          <w:rStyle w:val="VerbatimChar"/>
          <w:iCs/>
          <w:i/>
        </w:rPr>
        <w:t xml:space="preserve">import</w:t>
      </w:r>
      <w:r>
        <w:rPr>
          <w:iCs/>
          <w:i/>
        </w:rPr>
        <w:t xml:space="preserve"> </w:t>
      </w:r>
      <w:r>
        <w:rPr>
          <w:iCs/>
          <w:i/>
        </w:rPr>
        <w:t xml:space="preserve">statements in source files.</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2"/>
    <w:bookmarkStart w:id="23" w:name="X4d2a6939165fe95302e9ef28c0d34c19ebe4ca4"/>
    <w:p>
      <w:pPr>
        <w:pStyle w:val="Heading2"/>
      </w:pPr>
      <w:r>
        <w:t xml:space="preserve">Figure 4: State Diagram — Report Generation Lifecycle</w:t>
      </w:r>
    </w:p>
    <w:p>
      <w:pPr>
        <w:pStyle w:val="FirstParagraph"/>
      </w:pPr>
      <w:r>
        <w:rPr>
          <w:iCs/>
          <w:i/>
        </w:rPr>
        <w:t xml:space="preserve">Caption: State machine showing the lifecycle of a</w:t>
      </w:r>
      <w:r>
        <w:rPr>
          <w:iCs/>
          <w:i/>
        </w:rPr>
        <w:t xml:space="preserve"> </w:t>
      </w:r>
      <w:r>
        <w:rPr>
          <w:rStyle w:val="VerbatimChar"/>
          <w:iCs/>
          <w:i/>
        </w:rPr>
        <w:t xml:space="preserve">generate_report()</w:t>
      </w:r>
      <w:r>
        <w:rPr>
          <w:iCs/>
          <w:i/>
        </w:rPr>
        <w:t xml:space="preserve"> </w:t>
      </w:r>
      <w:r>
        <w:rPr>
          <w:iCs/>
          <w:i/>
        </w:rPr>
        <w:t xml:space="preserve">invocation, including validation, computation, serialization, and error states. Each state corresponds to a distinct operation phase.</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3"/>
    <w:bookmarkStart w:id="24" w:name="X81913fde818cfd7f4bb788d474dbc6197f785ed"/>
    <w:p>
      <w:pPr>
        <w:pStyle w:val="Heading2"/>
      </w:pPr>
      <w:r>
        <w:t xml:space="preserve">Figure 5: Data Flow Diagram — NLP Processing Pipeline</w:t>
      </w:r>
    </w:p>
    <w:p>
      <w:pPr>
        <w:pStyle w:val="FirstParagraph"/>
      </w:pPr>
      <w:r>
        <w:rPr>
          <w:iCs/>
          <w:i/>
        </w:rPr>
        <w:t xml:space="preserve">Caption: Shows how data flows from raw LLM log DataFrames through NLTK tokenization, VADER sentiment analysis, and Evidently metric aggregation to produce the final HTML report.</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4"/>
    <w:bookmarkStart w:id="25" w:name="Xdbd4c29dab91c4b230c1def0e07b3cb0462bc71"/>
    <w:p>
      <w:pPr>
        <w:pStyle w:val="Heading2"/>
      </w:pPr>
      <w:r>
        <w:t xml:space="preserve">Figure 6: Layered Architecture — Clean Architecture Alignment</w:t>
      </w:r>
    </w:p>
    <w:p>
      <w:pPr>
        <w:pStyle w:val="FirstParagraph"/>
      </w:pPr>
      <w:r>
        <w:rPr>
          <w:iCs/>
          <w:i/>
        </w:rPr>
        <w:t xml:space="preserve">Caption: Shows how the monitoring module adheres to Clean Architecture principles with distinct interface, implementation, and external dependency layers.</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5"/>
    <w:bookmarkStart w:id="26" w:name="table-1-nltk-resource-requirements"/>
    <w:p>
      <w:pPr>
        <w:pStyle w:val="Heading2"/>
      </w:pPr>
      <w:r>
        <w:t xml:space="preserve">Table 1: NLTK Resource Requirements</w:t>
      </w:r>
    </w:p>
    <w:p>
      <w:pPr>
        <w:pStyle w:val="FirstParagraph"/>
      </w:pPr>
      <w:r>
        <w:rPr>
          <w:iCs/>
          <w:i/>
        </w:rPr>
        <w:t xml:space="preserve">Caption: NLTK corpora and lexicons required by</w:t>
      </w:r>
      <w:r>
        <w:rPr>
          <w:iCs/>
          <w:i/>
        </w:rPr>
        <w:t xml:space="preserve"> </w:t>
      </w:r>
      <w:r>
        <w:rPr>
          <w:rStyle w:val="VerbatimChar"/>
          <w:iCs/>
          <w:i/>
        </w:rPr>
        <w:t xml:space="preserve">EvidentlyQualityMonitor</w:t>
      </w:r>
      <w:r>
        <w:rPr>
          <w:iCs/>
          <w:i/>
        </w:rPr>
        <w:t xml:space="preserve">, their check paths, purpose, and approximate download size. Source:</w:t>
      </w:r>
      <w:r>
        <w:rPr>
          <w:iCs/>
          <w:i/>
        </w:rPr>
        <w:t xml:space="preserve"> </w:t>
      </w:r>
      <w:r>
        <w:rPr>
          <w:rStyle w:val="VerbatimChar"/>
          <w:iCs/>
          <w:i/>
        </w:rPr>
        <w:t xml:space="preserve">quality.py:L26-L31</w:t>
      </w:r>
      <w:r>
        <w:rPr>
          <w:iCs/>
          <w:i/>
        </w:rP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w:r>
              <w:t xml:space="preserve">S.No</w:t>
            </w:r>
          </w:p>
        </w:tc>
        <w:tc>
          <w:tcPr/>
          <w:p>
            <w:pPr>
              <w:pStyle w:val="Compact"/>
              <w:jc w:val="left"/>
            </w:pPr>
            <w:r>
              <w:t xml:space="preserve">Check Path</w:t>
            </w:r>
          </w:p>
        </w:tc>
        <w:tc>
          <w:tcPr/>
          <w:p>
            <w:pPr>
              <w:pStyle w:val="Compact"/>
              <w:jc w:val="left"/>
            </w:pPr>
            <w:r>
              <w:t xml:space="preserve">Package Name</w:t>
            </w:r>
          </w:p>
        </w:tc>
        <w:tc>
          <w:tcPr/>
          <w:p>
            <w:pPr>
              <w:pStyle w:val="Compact"/>
              <w:jc w:val="left"/>
            </w:pPr>
            <w:r>
              <w:t xml:space="preserve">Purpose</w:t>
            </w:r>
          </w:p>
        </w:tc>
        <w:tc>
          <w:tcPr/>
          <w:p>
            <w:pPr>
              <w:pStyle w:val="Compact"/>
              <w:jc w:val="left"/>
            </w:pPr>
            <w:r>
              <w:t xml:space="preserve">Approx. Size</w:t>
            </w:r>
          </w:p>
        </w:tc>
      </w:tr>
      <w:tr>
        <w:tc>
          <w:tcPr/>
          <w:p>
            <w:pPr>
              <w:pStyle w:val="Compact"/>
              <w:jc w:val="center"/>
            </w:pPr>
            <w:r>
              <w:t xml:space="preserve">1</w:t>
            </w:r>
          </w:p>
        </w:tc>
        <w:tc>
          <w:tcPr/>
          <w:p>
            <w:pPr>
              <w:pStyle w:val="Compact"/>
              <w:jc w:val="left"/>
            </w:pPr>
            <w:r>
              <w:rPr>
                <w:rStyle w:val="VerbatimChar"/>
              </w:rPr>
              <w:t xml:space="preserve">corpora/wordnet</w:t>
            </w:r>
          </w:p>
        </w:tc>
        <w:tc>
          <w:tcPr/>
          <w:p>
            <w:pPr>
              <w:pStyle w:val="Compact"/>
              <w:jc w:val="left"/>
            </w:pPr>
            <w:r>
              <w:rPr>
                <w:rStyle w:val="VerbatimChar"/>
              </w:rPr>
              <w:t xml:space="preserve">wordnet</w:t>
            </w:r>
          </w:p>
        </w:tc>
        <w:tc>
          <w:tcPr/>
          <w:p>
            <w:pPr>
              <w:pStyle w:val="Compact"/>
              <w:jc w:val="left"/>
            </w:pPr>
            <w:r>
              <w:t xml:space="preserve">Word sense disambiguation, synonym detection</w:t>
            </w:r>
          </w:p>
        </w:tc>
        <w:tc>
          <w:tcPr/>
          <w:p>
            <w:pPr>
              <w:pStyle w:val="Compact"/>
              <w:jc w:val="left"/>
            </w:pPr>
            <w:r>
              <w:t xml:space="preserve">~12 MB</w:t>
            </w:r>
          </w:p>
        </w:tc>
      </w:tr>
      <w:tr>
        <w:tc>
          <w:tcPr/>
          <w:p>
            <w:pPr>
              <w:pStyle w:val="Compact"/>
              <w:jc w:val="center"/>
            </w:pPr>
            <w:r>
              <w:t xml:space="preserve">2</w:t>
            </w:r>
          </w:p>
        </w:tc>
        <w:tc>
          <w:tcPr/>
          <w:p>
            <w:pPr>
              <w:pStyle w:val="Compact"/>
              <w:jc w:val="left"/>
            </w:pPr>
            <w:r>
              <w:rPr>
                <w:rStyle w:val="VerbatimChar"/>
              </w:rPr>
              <w:t xml:space="preserve">corpora/omw-1.4</w:t>
            </w:r>
          </w:p>
        </w:tc>
        <w:tc>
          <w:tcPr/>
          <w:p>
            <w:pPr>
              <w:pStyle w:val="Compact"/>
              <w:jc w:val="left"/>
            </w:pPr>
            <w:r>
              <w:rPr>
                <w:rStyle w:val="VerbatimChar"/>
              </w:rPr>
              <w:t xml:space="preserve">omw-1.4</w:t>
            </w:r>
          </w:p>
        </w:tc>
        <w:tc>
          <w:tcPr/>
          <w:p>
            <w:pPr>
              <w:pStyle w:val="Compact"/>
              <w:jc w:val="left"/>
            </w:pPr>
            <w:r>
              <w:t xml:space="preserve">Open Multilingual Wordnet for cross-language support</w:t>
            </w:r>
          </w:p>
        </w:tc>
        <w:tc>
          <w:tcPr/>
          <w:p>
            <w:pPr>
              <w:pStyle w:val="Compact"/>
              <w:jc w:val="left"/>
            </w:pPr>
            <w:r>
              <w:t xml:space="preserve">~5 MB</w:t>
            </w:r>
          </w:p>
        </w:tc>
      </w:tr>
      <w:tr>
        <w:tc>
          <w:tcPr/>
          <w:p>
            <w:pPr>
              <w:pStyle w:val="Compact"/>
              <w:jc w:val="center"/>
            </w:pPr>
            <w:r>
              <w:t xml:space="preserve">3</w:t>
            </w:r>
          </w:p>
        </w:tc>
        <w:tc>
          <w:tcPr/>
          <w:p>
            <w:pPr>
              <w:pStyle w:val="Compact"/>
              <w:jc w:val="left"/>
            </w:pPr>
            <w:r>
              <w:rPr>
                <w:rStyle w:val="VerbatimChar"/>
              </w:rPr>
              <w:t xml:space="preserve">sentiment/vader_lexicon.zip</w:t>
            </w:r>
          </w:p>
        </w:tc>
        <w:tc>
          <w:tcPr/>
          <w:p>
            <w:pPr>
              <w:pStyle w:val="Compact"/>
              <w:jc w:val="left"/>
            </w:pPr>
            <w:r>
              <w:rPr>
                <w:rStyle w:val="VerbatimChar"/>
              </w:rPr>
              <w:t xml:space="preserve">vader_lexicon</w:t>
            </w:r>
          </w:p>
        </w:tc>
        <w:tc>
          <w:tcPr/>
          <w:p>
            <w:pPr>
              <w:pStyle w:val="Compact"/>
              <w:jc w:val="left"/>
            </w:pPr>
            <w:r>
              <w:t xml:space="preserve">VADER sentiment analysis lexicon (7,517 entries)</w:t>
            </w:r>
          </w:p>
        </w:tc>
        <w:tc>
          <w:tcPr/>
          <w:p>
            <w:pPr>
              <w:pStyle w:val="Compact"/>
              <w:jc w:val="left"/>
            </w:pPr>
            <w:r>
              <w:t xml:space="preserve">~500 KB</w:t>
            </w:r>
          </w:p>
        </w:tc>
      </w:tr>
      <w:tr>
        <w:tc>
          <w:tcPr/>
          <w:p>
            <w:pPr>
              <w:pStyle w:val="Compact"/>
              <w:jc w:val="center"/>
            </w:pPr>
            <w:r>
              <w:t xml:space="preserve">4</w:t>
            </w:r>
          </w:p>
        </w:tc>
        <w:tc>
          <w:tcPr/>
          <w:p>
            <w:pPr>
              <w:pStyle w:val="Compact"/>
              <w:jc w:val="left"/>
            </w:pPr>
            <w:r>
              <w:rPr>
                <w:rStyle w:val="VerbatimChar"/>
              </w:rPr>
              <w:t xml:space="preserve">corpora/words</w:t>
            </w:r>
          </w:p>
        </w:tc>
        <w:tc>
          <w:tcPr/>
          <w:p>
            <w:pPr>
              <w:pStyle w:val="Compact"/>
              <w:jc w:val="left"/>
            </w:pPr>
            <w:r>
              <w:rPr>
                <w:rStyle w:val="VerbatimChar"/>
              </w:rPr>
              <w:t xml:space="preserve">words</w:t>
            </w:r>
          </w:p>
        </w:tc>
        <w:tc>
          <w:tcPr/>
          <w:p>
            <w:pPr>
              <w:pStyle w:val="Compact"/>
              <w:jc w:val="left"/>
            </w:pPr>
            <w:r>
              <w:t xml:space="preserve">English word list for OOV detection (236,736 words)</w:t>
            </w:r>
          </w:p>
        </w:tc>
        <w:tc>
          <w:tcPr/>
          <w:p>
            <w:pPr>
              <w:pStyle w:val="Compact"/>
              <w:jc w:val="left"/>
            </w:pPr>
            <w:r>
              <w:t xml:space="preserve">~700 KB</w:t>
            </w:r>
          </w:p>
        </w:tc>
      </w:tr>
    </w:tbl>
    <w:p>
      <w:pPr>
        <w:pStyle w:val="BodyText"/>
      </w:pPr>
      <w:r>
        <w:rPr>
          <w:bCs/>
          <w:b/>
        </w:rPr>
        <w:t xml:space="preserve">Total cold-start download:</w:t>
      </w:r>
      <w:r>
        <w:t xml:space="preserve"> </w:t>
      </w:r>
      <w:r>
        <w:t xml:space="preserve">~18 MB</w:t>
      </w:r>
    </w:p>
    <w:p>
      <w:r>
        <w:pict>
          <v:rect style="width:0;height:1.5pt" o:hralign="center" o:hrstd="t" o:hr="t"/>
        </w:pict>
      </w:r>
    </w:p>
    <w:bookmarkEnd w:id="26"/>
    <w:bookmarkStart w:id="27" w:name="table-2-protocol-method-specification"/>
    <w:p>
      <w:pPr>
        <w:pStyle w:val="Heading2"/>
      </w:pPr>
      <w:r>
        <w:t xml:space="preserve">Table 2: Protocol Method Specification</w:t>
      </w:r>
    </w:p>
    <w:p>
      <w:pPr>
        <w:pStyle w:val="FirstParagraph"/>
      </w:pPr>
      <w:r>
        <w:rPr>
          <w:iCs/>
          <w:i/>
        </w:rPr>
        <w:t xml:space="preserve">Caption: Complete specification of the</w:t>
      </w:r>
      <w:r>
        <w:rPr>
          <w:iCs/>
          <w:i/>
        </w:rPr>
        <w:t xml:space="preserve"> </w:t>
      </w:r>
      <w:r>
        <w:rPr>
          <w:rStyle w:val="VerbatimChar"/>
          <w:iCs/>
          <w:i/>
        </w:rPr>
        <w:t xml:space="preserve">IModelMonitor</w:t>
      </w:r>
      <w:r>
        <w:rPr>
          <w:iCs/>
          <w:i/>
        </w:rPr>
        <w:t xml:space="preserve"> </w:t>
      </w:r>
      <w:r>
        <w:rPr>
          <w:iCs/>
          <w:i/>
        </w:rPr>
        <w:t xml:space="preserve">protocol. Note the</w:t>
      </w:r>
      <w:r>
        <w:rPr>
          <w:iCs/>
          <w:i/>
        </w:rPr>
        <w:t xml:space="preserve"> </w:t>
      </w:r>
      <w:r>
        <w:rPr>
          <w:rStyle w:val="VerbatimChar"/>
          <w:iCs/>
          <w:i/>
        </w:rPr>
        <w:t xml:space="preserve">@runtime_checkable</w:t>
      </w:r>
      <w:r>
        <w:rPr>
          <w:iCs/>
          <w:i/>
        </w:rPr>
        <w:t xml:space="preserve"> </w:t>
      </w:r>
      <w:r>
        <w:rPr>
          <w:iCs/>
          <w:i/>
        </w:rPr>
        <w:t xml:space="preserve">decorator enabling</w:t>
      </w:r>
      <w:r>
        <w:rPr>
          <w:iCs/>
          <w:i/>
        </w:rPr>
        <w:t xml:space="preserve"> </w:t>
      </w:r>
      <w:r>
        <w:rPr>
          <w:rStyle w:val="VerbatimChar"/>
          <w:iCs/>
          <w:i/>
        </w:rPr>
        <w:t xml:space="preserve">isinstance()</w:t>
      </w:r>
      <w:r>
        <w:rPr>
          <w:iCs/>
          <w:i/>
        </w:rPr>
        <w:t xml:space="preserve"> </w:t>
      </w:r>
      <w:r>
        <w:rPr>
          <w:iCs/>
          <w:i/>
        </w:rPr>
        <w:t xml:space="preserve">checks. Source:</w:t>
      </w:r>
      <w:r>
        <w:rPr>
          <w:iCs/>
          <w:i/>
        </w:rPr>
        <w:t xml:space="preserve"> </w:t>
      </w:r>
      <w:r>
        <w:rPr>
          <w:rStyle w:val="VerbatimChar"/>
          <w:iCs/>
          <w:i/>
        </w:rPr>
        <w:t xml:space="preserve">model_monitor_protocol.py:L6-L28</w:t>
      </w:r>
      <w:r>
        <w:rPr>
          <w:iCs/>
          <w:i/>
        </w:rP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w:r>
              <w:t xml:space="preserve">S.No</w:t>
            </w:r>
          </w:p>
        </w:tc>
        <w:tc>
          <w:tcPr/>
          <w:p>
            <w:pPr>
              <w:pStyle w:val="Compact"/>
              <w:jc w:val="left"/>
            </w:pPr>
            <w:r>
              <w:t xml:space="preserve">Method</w:t>
            </w:r>
          </w:p>
        </w:tc>
        <w:tc>
          <w:tcPr/>
          <w:p>
            <w:pPr>
              <w:pStyle w:val="Compact"/>
              <w:jc w:val="left"/>
            </w:pPr>
            <w:r>
              <w:t xml:space="preserve">Parameters</w:t>
            </w:r>
          </w:p>
        </w:tc>
        <w:tc>
          <w:tcPr/>
          <w:p>
            <w:pPr>
              <w:pStyle w:val="Compact"/>
              <w:jc w:val="left"/>
            </w:pPr>
            <w:r>
              <w:t xml:space="preserve">Return</w:t>
            </w:r>
          </w:p>
        </w:tc>
        <w:tc>
          <w:tcPr/>
          <w:p>
            <w:pPr>
              <w:pStyle w:val="Compact"/>
              <w:jc w:val="left"/>
            </w:pPr>
            <w:r>
              <w:t xml:space="preserve">Purpose</w:t>
            </w:r>
          </w:p>
        </w:tc>
      </w:tr>
      <w:tr>
        <w:tc>
          <w:tcPr/>
          <w:p>
            <w:pPr>
              <w:pStyle w:val="Compact"/>
              <w:jc w:val="center"/>
            </w:pPr>
            <w:r>
              <w:t xml:space="preserve">1</w:t>
            </w:r>
          </w:p>
        </w:tc>
        <w:tc>
          <w:tcPr/>
          <w:p>
            <w:pPr>
              <w:pStyle w:val="Compact"/>
              <w:jc w:val="left"/>
            </w:pPr>
            <w:r>
              <w:rPr>
                <w:rStyle w:val="VerbatimChar"/>
              </w:rPr>
              <w:t xml:space="preserve">generate_report</w:t>
            </w:r>
          </w:p>
        </w:tc>
        <w:tc>
          <w:tcPr/>
          <w:p>
            <w:pPr>
              <w:pStyle w:val="Compact"/>
              <w:jc w:val="left"/>
            </w:pPr>
            <w:r>
              <w:rPr>
                <w:rStyle w:val="VerbatimChar"/>
              </w:rPr>
              <w:t xml:space="preserve">df_logs: DataFrame</w:t>
            </w:r>
            <w:r>
              <w:t xml:space="preserve">,</w:t>
            </w:r>
            <w:r>
              <w:t xml:space="preserve"> </w:t>
            </w:r>
            <w:r>
              <w:rPr>
                <w:rStyle w:val="VerbatimChar"/>
              </w:rPr>
              <w:t xml:space="preserve">output_path: str</w:t>
            </w:r>
            <w:r>
              <w:t xml:space="preserve">,</w:t>
            </w:r>
            <w:r>
              <w:t xml:space="preserve"> </w:t>
            </w:r>
            <w:r>
              <w:rPr>
                <w:rStyle w:val="VerbatimChar"/>
              </w:rPr>
              <w:t xml:space="preserve">text_column: str = "response"</w:t>
            </w:r>
          </w:p>
        </w:tc>
        <w:tc>
          <w:tcPr/>
          <w:p>
            <w:pPr>
              <w:pStyle w:val="Compact"/>
              <w:jc w:val="left"/>
            </w:pPr>
            <w:r>
              <w:rPr>
                <w:rStyle w:val="VerbatimChar"/>
              </w:rPr>
              <w:t xml:space="preserve">str</w:t>
            </w:r>
            <w:r>
              <w:t xml:space="preserve"> </w:t>
            </w:r>
            <w:r>
              <w:t xml:space="preserve">(path)</w:t>
            </w:r>
          </w:p>
        </w:tc>
        <w:tc>
          <w:tcPr/>
          <w:p>
            <w:pPr>
              <w:pStyle w:val="Compact"/>
              <w:jc w:val="left"/>
            </w:pPr>
            <w:r>
              <w:t xml:space="preserve">Generate quality report from LLM log data</w:t>
            </w:r>
          </w:p>
        </w:tc>
      </w:tr>
    </w:tbl>
    <w:p>
      <w:r>
        <w:pict>
          <v:rect style="width:0;height:1.5pt" o:hralign="center" o:hrstd="t" o:hr="t"/>
        </w:pict>
      </w:r>
    </w:p>
    <w:bookmarkEnd w:id="27"/>
    <w:bookmarkStart w:id="28" w:name="table-3-error-handling-strategy"/>
    <w:p>
      <w:pPr>
        <w:pStyle w:val="Heading2"/>
      </w:pPr>
      <w:r>
        <w:t xml:space="preserve">Table 3: Error Handling Strategy</w:t>
      </w:r>
    </w:p>
    <w:p>
      <w:pPr>
        <w:pStyle w:val="FirstParagraph"/>
      </w:pPr>
      <w:r>
        <w:rPr>
          <w:iCs/>
          <w:i/>
        </w:rPr>
        <w:t xml:space="preserve">Caption: Comprehensive error handling matrix showing error conditions, their detection mechanism, and recovery behavior. Verified against</w:t>
      </w:r>
      <w:r>
        <w:rPr>
          <w:iCs/>
          <w:i/>
        </w:rPr>
        <w:t xml:space="preserve"> </w:t>
      </w:r>
      <w:r>
        <w:rPr>
          <w:rStyle w:val="VerbatimChar"/>
          <w:iCs/>
          <w:i/>
        </w:rPr>
        <w:t xml:space="preserve">quality.py:L79-L111</w:t>
      </w:r>
      <w:r>
        <w:rPr>
          <w:iCs/>
          <w:i/>
        </w:rP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pPr>
            <w:r>
              <w:t xml:space="preserve">S.No</w:t>
            </w:r>
          </w:p>
        </w:tc>
        <w:tc>
          <w:tcPr/>
          <w:p>
            <w:pPr>
              <w:pStyle w:val="Compact"/>
              <w:jc w:val="left"/>
            </w:pPr>
            <w:r>
              <w:t xml:space="preserve">Error Condition</w:t>
            </w:r>
          </w:p>
        </w:tc>
        <w:tc>
          <w:tcPr/>
          <w:p>
            <w:pPr>
              <w:pStyle w:val="Compact"/>
              <w:jc w:val="left"/>
            </w:pPr>
            <w:r>
              <w:t xml:space="preserve">Detection</w:t>
            </w:r>
          </w:p>
        </w:tc>
        <w:tc>
          <w:tcPr/>
          <w:p>
            <w:pPr>
              <w:pStyle w:val="Compact"/>
              <w:jc w:val="left"/>
            </w:pPr>
            <w:r>
              <w:t xml:space="preserve">Exception Type</w:t>
            </w:r>
          </w:p>
        </w:tc>
        <w:tc>
          <w:tcPr/>
          <w:p>
            <w:pPr>
              <w:pStyle w:val="Compact"/>
              <w:jc w:val="left"/>
            </w:pPr>
            <w:r>
              <w:t xml:space="preserve">Recovery</w:t>
            </w:r>
          </w:p>
        </w:tc>
        <w:tc>
          <w:tcPr/>
          <w:p>
            <w:pPr>
              <w:pStyle w:val="Compact"/>
              <w:jc w:val="left"/>
            </w:pPr>
            <w:r>
              <w:t xml:space="preserve">Source</w:t>
            </w:r>
          </w:p>
        </w:tc>
      </w:tr>
      <w:tr>
        <w:tc>
          <w:tcPr/>
          <w:p>
            <w:pPr>
              <w:pStyle w:val="Compact"/>
              <w:jc w:val="center"/>
            </w:pPr>
            <w:r>
              <w:t xml:space="preserve">1</w:t>
            </w:r>
          </w:p>
        </w:tc>
        <w:tc>
          <w:tcPr/>
          <w:p>
            <w:pPr>
              <w:pStyle w:val="Compact"/>
              <w:jc w:val="left"/>
            </w:pPr>
            <w:r>
              <w:t xml:space="preserve">Missing text column</w:t>
            </w:r>
          </w:p>
        </w:tc>
        <w:tc>
          <w:tcPr/>
          <w:p>
            <w:pPr>
              <w:pStyle w:val="Compact"/>
              <w:jc w:val="left"/>
            </w:pPr>
            <w:r>
              <w:rPr>
                <w:rStyle w:val="VerbatimChar"/>
              </w:rPr>
              <w:t xml:space="preserve">text_column not in df_logs.columns</w:t>
            </w:r>
          </w:p>
        </w:tc>
        <w:tc>
          <w:tcPr/>
          <w:p>
            <w:pPr>
              <w:pStyle w:val="Compact"/>
              <w:jc w:val="left"/>
            </w:pPr>
            <w:r>
              <w:rPr>
                <w:rStyle w:val="VerbatimChar"/>
              </w:rPr>
              <w:t xml:space="preserve">ValueError</w:t>
            </w:r>
          </w:p>
        </w:tc>
        <w:tc>
          <w:tcPr/>
          <w:p>
            <w:pPr>
              <w:pStyle w:val="Compact"/>
              <w:jc w:val="left"/>
            </w:pPr>
            <w:r>
              <w:t xml:space="preserve">Fail-fast with column list</w:t>
            </w:r>
          </w:p>
        </w:tc>
        <w:tc>
          <w:tcPr/>
          <w:p>
            <w:pPr>
              <w:pStyle w:val="Compact"/>
              <w:jc w:val="left"/>
            </w:pPr>
            <w:r>
              <w:rPr>
                <w:rStyle w:val="VerbatimChar"/>
              </w:rPr>
              <w:t xml:space="preserve">quality.py:L80-L84</w:t>
            </w:r>
          </w:p>
        </w:tc>
      </w:tr>
      <w:tr>
        <w:tc>
          <w:tcPr/>
          <w:p>
            <w:pPr>
              <w:pStyle w:val="Compact"/>
              <w:jc w:val="center"/>
            </w:pPr>
            <w:r>
              <w:t xml:space="preserve">2</w:t>
            </w:r>
          </w:p>
        </w:tc>
        <w:tc>
          <w:tcPr/>
          <w:p>
            <w:pPr>
              <w:pStyle w:val="Compact"/>
              <w:jc w:val="left"/>
            </w:pPr>
            <w:r>
              <w:t xml:space="preserve">NLTK resource missing</w:t>
            </w:r>
          </w:p>
        </w:tc>
        <w:tc>
          <w:tcPr/>
          <w:p>
            <w:pPr>
              <w:pStyle w:val="Compact"/>
              <w:jc w:val="left"/>
            </w:pPr>
            <w:r>
              <w:rPr>
                <w:rStyle w:val="VerbatimChar"/>
              </w:rPr>
              <w:t xml:space="preserve">LookupError</w:t>
            </w:r>
            <w:r>
              <w:t xml:space="preserve"> </w:t>
            </w:r>
            <w:r>
              <w:t xml:space="preserve">from</w:t>
            </w:r>
            <w:r>
              <w:t xml:space="preserve"> </w:t>
            </w:r>
            <w:r>
              <w:rPr>
                <w:rStyle w:val="VerbatimChar"/>
              </w:rPr>
              <w:t xml:space="preserve">nltk.data.find()</w:t>
            </w:r>
          </w:p>
        </w:tc>
        <w:tc>
          <w:tcPr/>
          <w:p>
            <w:pPr>
              <w:pStyle w:val="Compact"/>
              <w:jc w:val="left"/>
            </w:pPr>
            <w:r>
              <w:t xml:space="preserve">Auto-download</w:t>
            </w:r>
          </w:p>
        </w:tc>
        <w:tc>
          <w:tcPr/>
          <w:p>
            <w:pPr>
              <w:pStyle w:val="Compact"/>
              <w:jc w:val="left"/>
            </w:pPr>
            <w:r>
              <w:t xml:space="preserve">Lazy acquisition</w:t>
            </w:r>
          </w:p>
        </w:tc>
        <w:tc>
          <w:tcPr/>
          <w:p>
            <w:pPr>
              <w:pStyle w:val="Compact"/>
              <w:jc w:val="left"/>
            </w:pPr>
            <w:r>
              <w:rPr>
                <w:rStyle w:val="VerbatimChar"/>
              </w:rPr>
              <w:t xml:space="preserve">quality.py:L41-L45</w:t>
            </w:r>
          </w:p>
        </w:tc>
      </w:tr>
      <w:tr>
        <w:tc>
          <w:tcPr/>
          <w:p>
            <w:pPr>
              <w:pStyle w:val="Compact"/>
              <w:jc w:val="center"/>
            </w:pPr>
            <w:r>
              <w:t xml:space="preserve">3</w:t>
            </w:r>
          </w:p>
        </w:tc>
        <w:tc>
          <w:tcPr/>
          <w:p>
            <w:pPr>
              <w:pStyle w:val="Compact"/>
              <w:jc w:val="left"/>
            </w:pPr>
            <w:r>
              <w:t xml:space="preserve">Evidently computation failure</w:t>
            </w:r>
          </w:p>
        </w:tc>
        <w:tc>
          <w:tcPr/>
          <w:p>
            <w:pPr>
              <w:pStyle w:val="Compact"/>
              <w:jc w:val="left"/>
            </w:pPr>
            <w:r>
              <w:t xml:space="preserve">Generic</w:t>
            </w:r>
            <w:r>
              <w:t xml:space="preserve"> </w:t>
            </w:r>
            <w:r>
              <w:rPr>
                <w:rStyle w:val="VerbatimChar"/>
              </w:rPr>
              <w:t xml:space="preserve">Exception</w:t>
            </w:r>
            <w:r>
              <w:t xml:space="preserve"> </w:t>
            </w:r>
            <w:r>
              <w:t xml:space="preserve">catch</w:t>
            </w:r>
          </w:p>
        </w:tc>
        <w:tc>
          <w:tcPr/>
          <w:p>
            <w:pPr>
              <w:pStyle w:val="Compact"/>
              <w:jc w:val="left"/>
            </w:pPr>
            <w:r>
              <w:rPr>
                <w:rStyle w:val="VerbatimChar"/>
              </w:rPr>
              <w:t xml:space="preserve">RuntimeError</w:t>
            </w:r>
            <w:r>
              <w:t xml:space="preserve"> </w:t>
            </w:r>
            <w:r>
              <w:t xml:space="preserve">(chained)</w:t>
            </w:r>
          </w:p>
        </w:tc>
        <w:tc>
          <w:tcPr/>
          <w:p>
            <w:pPr>
              <w:pStyle w:val="Compact"/>
              <w:jc w:val="left"/>
            </w:pPr>
            <w:r>
              <w:t xml:space="preserve">Error logged with</w:t>
            </w:r>
            <w:r>
              <w:t xml:space="preserve"> </w:t>
            </w:r>
            <w:r>
              <w:rPr>
                <w:rStyle w:val="VerbatimChar"/>
              </w:rPr>
              <w:t xml:space="preserve">exc_info=True</w:t>
            </w:r>
          </w:p>
        </w:tc>
        <w:tc>
          <w:tcPr/>
          <w:p>
            <w:pPr>
              <w:pStyle w:val="Compact"/>
              <w:jc w:val="left"/>
            </w:pPr>
            <w:r>
              <w:rPr>
                <w:rStyle w:val="VerbatimChar"/>
              </w:rPr>
              <w:t xml:space="preserve">quality.py:L109-L111</w:t>
            </w:r>
          </w:p>
        </w:tc>
      </w:tr>
      <w:tr>
        <w:tc>
          <w:tcPr/>
          <w:p>
            <w:pPr>
              <w:pStyle w:val="Compact"/>
              <w:jc w:val="center"/>
            </w:pPr>
            <w:r>
              <w:t xml:space="preserve">4</w:t>
            </w:r>
          </w:p>
        </w:tc>
        <w:tc>
          <w:tcPr/>
          <w:p>
            <w:pPr>
              <w:pStyle w:val="Compact"/>
              <w:jc w:val="left"/>
            </w:pPr>
            <w:r>
              <w:t xml:space="preserve">Output directory missing</w:t>
            </w:r>
          </w:p>
        </w:tc>
        <w:tc>
          <w:tcPr/>
          <w:p>
            <w:pPr>
              <w:pStyle w:val="Compact"/>
              <w:jc w:val="left"/>
            </w:pPr>
            <w:r>
              <w:rPr>
                <w:rStyle w:val="VerbatimChar"/>
              </w:rPr>
              <w:t xml:space="preserve">os.makedirs(..., exist_ok=True)</w:t>
            </w:r>
          </w:p>
        </w:tc>
        <w:tc>
          <w:tcPr/>
          <w:p>
            <w:pPr>
              <w:pStyle w:val="Compact"/>
              <w:jc w:val="left"/>
            </w:pPr>
            <w:r>
              <w:t xml:space="preserve">Auto-create</w:t>
            </w:r>
          </w:p>
        </w:tc>
        <w:tc>
          <w:tcPr/>
          <w:p>
            <w:pPr>
              <w:pStyle w:val="Compact"/>
              <w:jc w:val="left"/>
            </w:pPr>
            <w:r>
              <w:t xml:space="preserve">Idempotent provisioning</w:t>
            </w:r>
          </w:p>
        </w:tc>
        <w:tc>
          <w:tcPr/>
          <w:p>
            <w:pPr>
              <w:pStyle w:val="Compact"/>
              <w:jc w:val="left"/>
            </w:pPr>
            <w:r>
              <w:rPr>
                <w:rStyle w:val="VerbatimChar"/>
              </w:rPr>
              <w:t xml:space="preserve">quality.py:L87</w:t>
            </w:r>
          </w:p>
        </w:tc>
      </w:tr>
    </w:tbl>
    <w:p>
      <w:r>
        <w:pict>
          <v:rect style="width:0;height:1.5pt" o:hralign="center" o:hrstd="t" o:hr="t"/>
        </w:pict>
      </w:r>
    </w:p>
    <w:bookmarkEnd w:id="28"/>
    <w:bookmarkStart w:id="29" w:name="table-4-textevals-metrics-inventory"/>
    <w:p>
      <w:pPr>
        <w:pStyle w:val="Heading2"/>
      </w:pPr>
      <w:r>
        <w:t xml:space="preserve">Table 4: TextEvals Metrics Inventory</w:t>
      </w:r>
    </w:p>
    <w:p>
      <w:pPr>
        <w:pStyle w:val="FirstParagraph"/>
      </w:pPr>
      <w:r>
        <w:rPr>
          <w:iCs/>
          <w:i/>
        </w:rPr>
        <w:t xml:space="preserve">Caption: Complete list of NLP metrics computed by the Evidently TextEvals preset, their mathematical basis, and interpretation guidance.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pPr>
            <w:r>
              <w:t xml:space="preserve">S.No</w:t>
            </w:r>
          </w:p>
        </w:tc>
        <w:tc>
          <w:tcPr/>
          <w:p>
            <w:pPr>
              <w:pStyle w:val="Compact"/>
              <w:jc w:val="left"/>
            </w:pPr>
            <w:r>
              <w:t xml:space="preserve">Metric</w:t>
            </w:r>
          </w:p>
        </w:tc>
        <w:tc>
          <w:tcPr/>
          <w:p>
            <w:pPr>
              <w:pStyle w:val="Compact"/>
              <w:jc w:val="left"/>
            </w:pPr>
            <w:r>
              <w:t xml:space="preserve">Algorithm</w:t>
            </w:r>
          </w:p>
        </w:tc>
        <w:tc>
          <w:tcPr/>
          <w:p>
            <w:pPr>
              <w:pStyle w:val="Compact"/>
              <w:jc w:val="left"/>
            </w:pPr>
            <w:r>
              <w:t xml:space="preserve">Range</w:t>
            </w:r>
          </w:p>
        </w:tc>
        <w:tc>
          <w:tcPr/>
          <w:p>
            <w:pPr>
              <w:pStyle w:val="Compact"/>
              <w:jc w:val="left"/>
            </w:pPr>
            <w:r>
              <w:t xml:space="preserve">Good Value</w:t>
            </w:r>
          </w:p>
        </w:tc>
        <w:tc>
          <w:tcPr/>
          <w:p>
            <w:pPr>
              <w:pStyle w:val="Compact"/>
              <w:jc w:val="left"/>
            </w:pPr>
            <w:r>
              <w:t xml:space="preserve">Interpretation</w:t>
            </w:r>
          </w:p>
        </w:tc>
      </w:tr>
      <w:tr>
        <w:tc>
          <w:tcPr/>
          <w:p>
            <w:pPr>
              <w:pStyle w:val="Compact"/>
              <w:jc w:val="center"/>
            </w:pPr>
            <w:r>
              <w:t xml:space="preserve">1</w:t>
            </w:r>
          </w:p>
        </w:tc>
        <w:tc>
          <w:tcPr/>
          <w:p>
            <w:pPr>
              <w:pStyle w:val="Compact"/>
              <w:jc w:val="left"/>
            </w:pPr>
            <w:r>
              <w:t xml:space="preserve">Sentiment (compound)</w:t>
            </w:r>
          </w:p>
        </w:tc>
        <w:tc>
          <w:tcPr/>
          <w:p>
            <w:pPr>
              <w:pStyle w:val="Compact"/>
              <w:jc w:val="left"/>
            </w:pPr>
            <w:r>
              <w:t xml:space="preserve">VADER lexicon + rules</w:t>
            </w:r>
          </w:p>
        </w:tc>
        <w:tc>
          <w:tcPr/>
          <w:p>
            <w:pPr>
              <w:pStyle w:val="Compact"/>
              <w:jc w:val="left"/>
            </w:pPr>
            <w:r>
              <w:t xml:space="preserve">[-1, +1]</w:t>
            </w:r>
          </w:p>
        </w:tc>
        <w:tc>
          <w:tcPr/>
          <w:p>
            <w:pPr>
              <w:pStyle w:val="Compact"/>
              <w:jc w:val="left"/>
            </w:pPr>
            <w:r>
              <w:t xml:space="preserve">Domain-dependent</w:t>
            </w:r>
          </w:p>
        </w:tc>
        <w:tc>
          <w:tcPr/>
          <w:p>
            <w:pPr>
              <w:pStyle w:val="Compact"/>
              <w:jc w:val="left"/>
            </w:pPr>
            <w:r>
              <w:t xml:space="preserve">&gt;0.05 positive, &lt;-0.05 negative</w:t>
            </w:r>
          </w:p>
        </w:tc>
      </w:tr>
      <w:tr>
        <w:tc>
          <w:tcPr/>
          <w:p>
            <w:pPr>
              <w:pStyle w:val="Compact"/>
              <w:jc w:val="center"/>
            </w:pPr>
            <w:r>
              <w:t xml:space="preserve">2</w:t>
            </w:r>
          </w:p>
        </w:tc>
        <w:tc>
          <w:tcPr/>
          <w:p>
            <w:pPr>
              <w:pStyle w:val="Compact"/>
              <w:jc w:val="left"/>
            </w:pPr>
            <w:r>
              <w:t xml:space="preserve">Text Length</w:t>
            </w:r>
          </w:p>
        </w:tc>
        <w:tc>
          <w:tcPr/>
          <w:p>
            <w:pPr>
              <w:pStyle w:val="Compact"/>
              <w:jc w:val="left"/>
            </w:pPr>
            <w:r>
              <w:t xml:space="preserve">Character count</w:t>
            </w:r>
          </w:p>
        </w:tc>
        <w:tc>
          <w:tcPr/>
          <w:p>
            <w:pPr>
              <w:pStyle w:val="Compact"/>
              <w:jc w:val="left"/>
            </w:pPr>
            <w:r>
              <w:t xml:space="preserve">[0, ∞)</w:t>
            </w:r>
          </w:p>
        </w:tc>
        <w:tc>
          <w:tcPr/>
          <w:p>
            <w:pPr>
              <w:pStyle w:val="Compact"/>
              <w:jc w:val="left"/>
            </w:pPr>
            <w:r>
              <w:t xml:space="preserve">Domain-dependent</w:t>
            </w:r>
          </w:p>
        </w:tc>
        <w:tc>
          <w:tcPr/>
          <w:p>
            <w:pPr>
              <w:pStyle w:val="Compact"/>
              <w:jc w:val="left"/>
            </w:pPr>
            <w:r>
              <w:t xml:space="preserve">Consistency indicator</w:t>
            </w:r>
          </w:p>
        </w:tc>
      </w:tr>
      <w:tr>
        <w:tc>
          <w:tcPr/>
          <w:p>
            <w:pPr>
              <w:pStyle w:val="Compact"/>
              <w:jc w:val="center"/>
            </w:pPr>
            <w:r>
              <w:t xml:space="preserve">3</w:t>
            </w:r>
          </w:p>
        </w:tc>
        <w:tc>
          <w:tcPr/>
          <w:p>
            <w:pPr>
              <w:pStyle w:val="Compact"/>
              <w:jc w:val="left"/>
            </w:pPr>
            <w:r>
              <w:t xml:space="preserve">OOV Ratio</w:t>
            </w:r>
          </w:p>
        </w:tc>
        <w:tc>
          <w:tcPr/>
          <w:p>
            <w:pPr>
              <w:pStyle w:val="Compact"/>
              <w:jc w:val="left"/>
            </w:pPr>
            <w:r>
              <w:t xml:space="preserve">Token-vs-vocabulary</w:t>
            </w:r>
          </w:p>
        </w:tc>
        <w:tc>
          <w:tcPr/>
          <w:p>
            <w:pPr>
              <w:pStyle w:val="Compact"/>
              <w:jc w:val="left"/>
            </w:pPr>
            <w:r>
              <w:t xml:space="preserve">[0, 1]</w:t>
            </w:r>
          </w:p>
        </w:tc>
        <w:tc>
          <w:tcPr/>
          <w:p>
            <w:pPr>
              <w:pStyle w:val="Compact"/>
              <w:jc w:val="left"/>
            </w:pPr>
            <w:r>
              <w:t xml:space="preserve">&lt;0.10</w:t>
            </w:r>
          </w:p>
        </w:tc>
        <w:tc>
          <w:tcPr/>
          <w:p>
            <w:pPr>
              <w:pStyle w:val="Compact"/>
              <w:jc w:val="left"/>
            </w:pPr>
            <w:r>
              <w:t xml:space="preserve">High = garbled/hallucinated output</w:t>
            </w:r>
          </w:p>
        </w:tc>
      </w:tr>
      <w:tr>
        <w:tc>
          <w:tcPr/>
          <w:p>
            <w:pPr>
              <w:pStyle w:val="Compact"/>
              <w:jc w:val="center"/>
            </w:pPr>
            <w:r>
              <w:t xml:space="preserve">4</w:t>
            </w:r>
          </w:p>
        </w:tc>
        <w:tc>
          <w:tcPr/>
          <w:p>
            <w:pPr>
              <w:pStyle w:val="Compact"/>
              <w:jc w:val="left"/>
            </w:pPr>
            <w:r>
              <w:t xml:space="preserve">Word Count</w:t>
            </w:r>
          </w:p>
        </w:tc>
        <w:tc>
          <w:tcPr/>
          <w:p>
            <w:pPr>
              <w:pStyle w:val="Compact"/>
              <w:jc w:val="left"/>
            </w:pPr>
            <w:r>
              <w:t xml:space="preserve">Whitespace tokenization</w:t>
            </w:r>
          </w:p>
        </w:tc>
        <w:tc>
          <w:tcPr/>
          <w:p>
            <w:pPr>
              <w:pStyle w:val="Compact"/>
              <w:jc w:val="left"/>
            </w:pPr>
            <w:r>
              <w:t xml:space="preserve">[0, ∞)</w:t>
            </w:r>
          </w:p>
        </w:tc>
        <w:tc>
          <w:tcPr/>
          <w:p>
            <w:pPr>
              <w:pStyle w:val="Compact"/>
              <w:jc w:val="left"/>
            </w:pPr>
            <w:r>
              <w:t xml:space="preserve">Domain-dependent</w:t>
            </w:r>
          </w:p>
        </w:tc>
        <w:tc>
          <w:tcPr/>
          <w:p>
            <w:pPr>
              <w:pStyle w:val="Compact"/>
              <w:jc w:val="left"/>
            </w:pPr>
            <w:r>
              <w:t xml:space="preserve">Response completeness</w:t>
            </w:r>
          </w:p>
        </w:tc>
      </w:tr>
    </w:tbl>
    <w:p>
      <w:r>
        <w:pict>
          <v:rect style="width:0;height:1.5pt" o:hralign="center" o:hrstd="t" o:hr="t"/>
        </w:pict>
      </w:r>
    </w:p>
    <w:bookmarkEnd w:id="29"/>
    <w:bookmarkStart w:id="30" w:name="table-5-architectural-design-decisions"/>
    <w:p>
      <w:pPr>
        <w:pStyle w:val="Heading2"/>
      </w:pPr>
      <w:r>
        <w:t xml:space="preserve">Table 5: Architectural Design Decisions</w:t>
      </w:r>
    </w:p>
    <w:p>
      <w:pPr>
        <w:pStyle w:val="FirstParagraph"/>
      </w:pPr>
      <w:r>
        <w:rPr>
          <w:iCs/>
          <w:i/>
        </w:rPr>
        <w:t xml:space="preserve">Caption: Key architectural decisions and their rationale, tracing design intent to implementation.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w:r>
              <w:t xml:space="preserve">S.No</w:t>
            </w:r>
          </w:p>
        </w:tc>
        <w:tc>
          <w:tcPr/>
          <w:p>
            <w:pPr>
              <w:pStyle w:val="Compact"/>
              <w:jc w:val="left"/>
            </w:pPr>
            <w:r>
              <w:t xml:space="preserve">Decision</w:t>
            </w:r>
          </w:p>
        </w:tc>
        <w:tc>
          <w:tcPr/>
          <w:p>
            <w:pPr>
              <w:pStyle w:val="Compact"/>
              <w:jc w:val="left"/>
            </w:pPr>
            <w:r>
              <w:t xml:space="preserve">Rationale</w:t>
            </w:r>
          </w:p>
        </w:tc>
        <w:tc>
          <w:tcPr/>
          <w:p>
            <w:pPr>
              <w:pStyle w:val="Compact"/>
              <w:jc w:val="left"/>
            </w:pPr>
            <w:r>
              <w:t xml:space="preserve">Alternative Considered</w:t>
            </w:r>
          </w:p>
        </w:tc>
        <w:tc>
          <w:tcPr/>
          <w:p>
            <w:pPr>
              <w:pStyle w:val="Compact"/>
              <w:jc w:val="left"/>
            </w:pPr>
            <w:r>
              <w:t xml:space="preserve">Trade-off</w:t>
            </w:r>
          </w:p>
        </w:tc>
      </w:tr>
      <w:tr>
        <w:tc>
          <w:tcPr/>
          <w:p>
            <w:pPr>
              <w:pStyle w:val="Compact"/>
              <w:jc w:val="center"/>
            </w:pPr>
            <w:r>
              <w:t xml:space="preserve">1</w:t>
            </w:r>
          </w:p>
        </w:tc>
        <w:tc>
          <w:tcPr/>
          <w:p>
            <w:pPr>
              <w:pStyle w:val="Compact"/>
              <w:jc w:val="left"/>
            </w:pPr>
            <w:r>
              <w:t xml:space="preserve">Single-method Protocol</w:t>
            </w:r>
          </w:p>
        </w:tc>
        <w:tc>
          <w:tcPr/>
          <w:p>
            <w:pPr>
              <w:pStyle w:val="Compact"/>
              <w:jc w:val="left"/>
            </w:pPr>
            <w:r>
              <w:t xml:space="preserve">Minimal interface; easy to implement</w:t>
            </w:r>
          </w:p>
        </w:tc>
        <w:tc>
          <w:tcPr/>
          <w:p>
            <w:pPr>
              <w:pStyle w:val="Compact"/>
              <w:jc w:val="left"/>
            </w:pPr>
            <w:r>
              <w:t xml:space="preserve">Multi-method interface</w:t>
            </w:r>
          </w:p>
        </w:tc>
        <w:tc>
          <w:tcPr/>
          <w:p>
            <w:pPr>
              <w:pStyle w:val="Compact"/>
              <w:jc w:val="left"/>
            </w:pPr>
            <w:r>
              <w:t xml:space="preserve">Simplicity vs. interface depth (see MON-GAP)</w:t>
            </w:r>
          </w:p>
        </w:tc>
      </w:tr>
      <w:tr>
        <w:tc>
          <w:tcPr/>
          <w:p>
            <w:pPr>
              <w:pStyle w:val="Compact"/>
              <w:jc w:val="center"/>
            </w:pPr>
            <w:r>
              <w:t xml:space="preserve">2</w:t>
            </w:r>
          </w:p>
        </w:tc>
        <w:tc>
          <w:tcPr/>
          <w:p>
            <w:pPr>
              <w:pStyle w:val="Compact"/>
              <w:jc w:val="left"/>
            </w:pPr>
            <w:r>
              <w:rPr>
                <w:rStyle w:val="VerbatimChar"/>
              </w:rPr>
              <w:t xml:space="preserve">@runtime_checkable</w:t>
            </w:r>
          </w:p>
        </w:tc>
        <w:tc>
          <w:tcPr/>
          <w:p>
            <w:pPr>
              <w:pStyle w:val="Compact"/>
              <w:jc w:val="left"/>
            </w:pPr>
            <w:r>
              <w:t xml:space="preserve">Enables DI validation via</w:t>
            </w:r>
            <w:r>
              <w:t xml:space="preserve"> </w:t>
            </w:r>
            <w:r>
              <w:rPr>
                <w:rStyle w:val="VerbatimChar"/>
              </w:rPr>
              <w:t xml:space="preserve">isinstance()</w:t>
            </w:r>
          </w:p>
        </w:tc>
        <w:tc>
          <w:tcPr/>
          <w:p>
            <w:pPr>
              <w:pStyle w:val="Compact"/>
              <w:jc w:val="left"/>
            </w:pPr>
            <w:r>
              <w:t xml:space="preserve">Omit decorator</w:t>
            </w:r>
          </w:p>
        </w:tc>
        <w:tc>
          <w:tcPr/>
          <w:p>
            <w:pPr>
              <w:pStyle w:val="Compact"/>
              <w:jc w:val="left"/>
            </w:pPr>
            <w:r>
              <w:t xml:space="preserve">Minor runtime cost; significant DI benefit</w:t>
            </w:r>
          </w:p>
        </w:tc>
      </w:tr>
      <w:tr>
        <w:tc>
          <w:tcPr/>
          <w:p>
            <w:pPr>
              <w:pStyle w:val="Compact"/>
              <w:jc w:val="center"/>
            </w:pPr>
            <w:r>
              <w:t xml:space="preserve">3</w:t>
            </w:r>
          </w:p>
        </w:tc>
        <w:tc>
          <w:tcPr/>
          <w:p>
            <w:pPr>
              <w:pStyle w:val="Compact"/>
              <w:jc w:val="left"/>
            </w:pPr>
            <w:r>
              <w:t xml:space="preserve">Eager NLTK in constructor</w:t>
            </w:r>
          </w:p>
        </w:tc>
        <w:tc>
          <w:tcPr/>
          <w:p>
            <w:pPr>
              <w:pStyle w:val="Compact"/>
              <w:jc w:val="left"/>
            </w:pPr>
            <w:r>
              <w:t xml:space="preserve">Resources ready before any report call</w:t>
            </w:r>
          </w:p>
        </w:tc>
        <w:tc>
          <w:tcPr/>
          <w:p>
            <w:pPr>
              <w:pStyle w:val="Compact"/>
              <w:jc w:val="left"/>
            </w:pPr>
            <w:r>
              <w:t xml:space="preserve">Lazy in</w:t>
            </w:r>
            <w:r>
              <w:t xml:space="preserve"> </w:t>
            </w:r>
            <w:r>
              <w:rPr>
                <w:rStyle w:val="VerbatimChar"/>
              </w:rPr>
              <w:t xml:space="preserve">generate_report</w:t>
            </w:r>
          </w:p>
        </w:tc>
        <w:tc>
          <w:tcPr/>
          <w:p>
            <w:pPr>
              <w:pStyle w:val="Compact"/>
              <w:jc w:val="left"/>
            </w:pPr>
            <w:r>
              <w:t xml:space="preserve">Slower init, faster first report</w:t>
            </w:r>
          </w:p>
        </w:tc>
      </w:tr>
      <w:tr>
        <w:tc>
          <w:tcPr/>
          <w:p>
            <w:pPr>
              <w:pStyle w:val="Compact"/>
              <w:jc w:val="center"/>
            </w:pPr>
            <w:r>
              <w:t xml:space="preserve">4</w:t>
            </w:r>
          </w:p>
        </w:tc>
        <w:tc>
          <w:tcPr/>
          <w:p>
            <w:pPr>
              <w:pStyle w:val="Compact"/>
              <w:jc w:val="left"/>
            </w:pPr>
            <w:r>
              <w:t xml:space="preserve">Evidently TextEvals preset</w:t>
            </w:r>
          </w:p>
        </w:tc>
        <w:tc>
          <w:tcPr/>
          <w:p>
            <w:pPr>
              <w:pStyle w:val="Compact"/>
              <w:jc w:val="left"/>
            </w:pPr>
            <w:r>
              <w:t xml:space="preserve">Pre-configured, production-tested metrics</w:t>
            </w:r>
          </w:p>
        </w:tc>
        <w:tc>
          <w:tcPr/>
          <w:p>
            <w:pPr>
              <w:pStyle w:val="Compact"/>
              <w:jc w:val="left"/>
            </w:pPr>
            <w:r>
              <w:t xml:space="preserve">Custom VADER pipeline</w:t>
            </w:r>
          </w:p>
        </w:tc>
        <w:tc>
          <w:tcPr/>
          <w:p>
            <w:pPr>
              <w:pStyle w:val="Compact"/>
              <w:jc w:val="left"/>
            </w:pPr>
            <w:r>
              <w:t xml:space="preserve">Less control; more reliability</w:t>
            </w:r>
          </w:p>
        </w:tc>
      </w:tr>
      <w:tr>
        <w:tc>
          <w:tcPr/>
          <w:p>
            <w:pPr>
              <w:pStyle w:val="Compact"/>
              <w:jc w:val="center"/>
            </w:pPr>
            <w:r>
              <w:t xml:space="preserve">5</w:t>
            </w:r>
          </w:p>
        </w:tc>
        <w:tc>
          <w:tcPr/>
          <w:p>
            <w:pPr>
              <w:pStyle w:val="Compact"/>
              <w:jc w:val="left"/>
            </w:pPr>
            <w:r>
              <w:t xml:space="preserve">HTML output format</w:t>
            </w:r>
          </w:p>
        </w:tc>
        <w:tc>
          <w:tcPr/>
          <w:p>
            <w:pPr>
              <w:pStyle w:val="Compact"/>
              <w:jc w:val="left"/>
            </w:pPr>
            <w:r>
              <w:t xml:space="preserve">Rich visualizations, self-contained</w:t>
            </w:r>
          </w:p>
        </w:tc>
        <w:tc>
          <w:tcPr/>
          <w:p>
            <w:pPr>
              <w:pStyle w:val="Compact"/>
              <w:jc w:val="left"/>
            </w:pPr>
            <w:r>
              <w:t xml:space="preserve">JSON/dict</w:t>
            </w:r>
          </w:p>
        </w:tc>
        <w:tc>
          <w:tcPr/>
          <w:p>
            <w:pPr>
              <w:pStyle w:val="Compact"/>
              <w:jc w:val="left"/>
            </w:pPr>
            <w:r>
              <w:t xml:space="preserve">Human-readable vs. machine-readable</w:t>
            </w:r>
          </w:p>
        </w:tc>
      </w:tr>
      <w:tr>
        <w:tc>
          <w:tcPr/>
          <w:p>
            <w:pPr>
              <w:pStyle w:val="Compact"/>
              <w:jc w:val="center"/>
            </w:pPr>
            <w:r>
              <w:t xml:space="preserve">6</w:t>
            </w:r>
          </w:p>
        </w:tc>
        <w:tc>
          <w:tcPr/>
          <w:p>
            <w:pPr>
              <w:pStyle w:val="Compact"/>
              <w:jc w:val="left"/>
            </w:pPr>
            <w:r>
              <w:rPr>
                <w:rStyle w:val="VerbatimChar"/>
              </w:rPr>
              <w:t xml:space="preserve">pandas</w:t>
            </w:r>
            <w:r>
              <w:t xml:space="preserve"> </w:t>
            </w:r>
            <w:r>
              <w:t xml:space="preserve">in Protocol signature</w:t>
            </w:r>
          </w:p>
        </w:tc>
        <w:tc>
          <w:tcPr/>
          <w:p>
            <w:pPr>
              <w:pStyle w:val="Compact"/>
              <w:jc w:val="left"/>
            </w:pPr>
            <w:r>
              <w:t xml:space="preserve">Ubiquitous in ML; practical choice</w:t>
            </w:r>
          </w:p>
        </w:tc>
        <w:tc>
          <w:tcPr/>
          <w:p>
            <w:pPr>
              <w:pStyle w:val="Compact"/>
              <w:jc w:val="left"/>
            </w:pPr>
            <w:r>
              <w:rPr>
                <w:rStyle w:val="VerbatimChar"/>
              </w:rPr>
              <w:t xml:space="preserve">Any</w:t>
            </w:r>
            <w:r>
              <w:t xml:space="preserve"> </w:t>
            </w:r>
            <w:r>
              <w:t xml:space="preserve">type</w:t>
            </w:r>
          </w:p>
        </w:tc>
        <w:tc>
          <w:tcPr/>
          <w:p>
            <w:pPr>
              <w:pStyle w:val="Compact"/>
              <w:jc w:val="left"/>
            </w:pPr>
            <w:r>
              <w:t xml:space="preserve">Coupling vs. type safety (see MON-GAP-003)</w:t>
            </w:r>
          </w:p>
        </w:tc>
      </w:tr>
      <w:tr>
        <w:tc>
          <w:tcPr/>
          <w:p>
            <w:pPr>
              <w:pStyle w:val="Compact"/>
              <w:jc w:val="center"/>
            </w:pPr>
            <w:r>
              <w:t xml:space="preserve">7</w:t>
            </w:r>
          </w:p>
        </w:tc>
        <w:tc>
          <w:tcPr/>
          <w:p>
            <w:pPr>
              <w:pStyle w:val="Compact"/>
              <w:jc w:val="left"/>
            </w:pPr>
            <w:r>
              <w:t xml:space="preserve">Exception chaining (</w:t>
            </w:r>
            <w:r>
              <w:rPr>
                <w:rStyle w:val="VerbatimChar"/>
              </w:rPr>
              <w:t xml:space="preserve">from exc</w:t>
            </w:r>
            <w:r>
              <w:t xml:space="preserve">)</w:t>
            </w:r>
          </w:p>
        </w:tc>
        <w:tc>
          <w:tcPr/>
          <w:p>
            <w:pPr>
              <w:pStyle w:val="Compact"/>
              <w:jc w:val="left"/>
            </w:pPr>
            <w:r>
              <w:t xml:space="preserve">Preserves original traceback</w:t>
            </w:r>
          </w:p>
        </w:tc>
        <w:tc>
          <w:tcPr/>
          <w:p>
            <w:pPr>
              <w:pStyle w:val="Compact"/>
              <w:jc w:val="left"/>
            </w:pPr>
            <w:r>
              <w:t xml:space="preserve">Re-raise original</w:t>
            </w:r>
          </w:p>
        </w:tc>
        <w:tc>
          <w:tcPr/>
          <w:p>
            <w:pPr>
              <w:pStyle w:val="Compact"/>
              <w:jc w:val="left"/>
            </w:pPr>
            <w:r>
              <w:t xml:space="preserve">Better debugging; standardized error type</w:t>
            </w:r>
          </w:p>
        </w:tc>
      </w:tr>
      <w:tr>
        <w:tc>
          <w:tcPr/>
          <w:p>
            <w:pPr>
              <w:pStyle w:val="Compact"/>
              <w:jc w:val="center"/>
            </w:pPr>
            <w:r>
              <w:t xml:space="preserve">8</w:t>
            </w:r>
          </w:p>
        </w:tc>
        <w:tc>
          <w:tcPr/>
          <w:p>
            <w:pPr>
              <w:pStyle w:val="Compact"/>
              <w:jc w:val="left"/>
            </w:pPr>
            <w:r>
              <w:t xml:space="preserve">Structured logging (</w:t>
            </w:r>
            <w:r>
              <w:rPr>
                <w:rStyle w:val="VerbatimChar"/>
              </w:rPr>
              <w:t xml:space="preserve">logger</w:t>
            </w:r>
            <w:r>
              <w:t xml:space="preserve">)</w:t>
            </w:r>
          </w:p>
        </w:tc>
        <w:tc>
          <w:tcPr/>
          <w:p>
            <w:pPr>
              <w:pStyle w:val="Compact"/>
              <w:jc w:val="left"/>
            </w:pPr>
            <w:r>
              <w:t xml:space="preserve">Production-grade; unlike</w:t>
            </w:r>
            <w:r>
              <w:t xml:space="preserve"> </w:t>
            </w:r>
            <w:r>
              <w:rPr>
                <w:rStyle w:val="VerbatimChar"/>
              </w:rPr>
              <w:t xml:space="preserve">print()</w:t>
            </w:r>
            <w:r>
              <w:t xml:space="preserve"> </w:t>
            </w:r>
            <w:r>
              <w:t xml:space="preserve">in other modules</w:t>
            </w:r>
          </w:p>
        </w:tc>
        <w:tc>
          <w:tcPr/>
          <w:p>
            <w:pPr>
              <w:pStyle w:val="Compact"/>
              <w:jc w:val="left"/>
            </w:pPr>
            <w:r>
              <w:rPr>
                <w:rStyle w:val="VerbatimChar"/>
              </w:rPr>
              <w:t xml:space="preserve">print()</w:t>
            </w:r>
          </w:p>
        </w:tc>
        <w:tc>
          <w:tcPr/>
          <w:p>
            <w:pPr>
              <w:pStyle w:val="Compact"/>
              <w:jc w:val="left"/>
            </w:pPr>
            <w:r>
              <w:t xml:space="preserve">Best practice; enables log aggregation</w:t>
            </w:r>
          </w:p>
        </w:tc>
      </w:tr>
    </w:tbl>
    <w:p>
      <w:r>
        <w:pict>
          <v:rect style="width:0;height:1.5pt" o:hralign="center" o:hrstd="t" o:hr="t"/>
        </w:pict>
      </w:r>
    </w:p>
    <w:bookmarkEnd w:id="30"/>
    <w:bookmarkEnd w:id="31"/>
    <w:bookmarkStart w:id="54" w:name="monitoring-module-research-gap-analysis"/>
    <w:p>
      <w:pPr>
        <w:pStyle w:val="Heading1"/>
      </w:pPr>
      <w:r>
        <w:t xml:space="preserve">Monitoring Module - Research Gap Analysis</w:t>
      </w:r>
    </w:p>
    <w:bookmarkStart w:id="32" w:name="gap-summary"/>
    <w:p>
      <w:pPr>
        <w:pStyle w:val="Heading2"/>
      </w:pPr>
      <w:r>
        <w:t xml:space="preserve">Gap Summary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pPr>
            <w:r>
              <w:t xml:space="preserve">S.No</w:t>
            </w:r>
          </w:p>
        </w:tc>
        <w:tc>
          <w:tcPr/>
          <w:p>
            <w:pPr>
              <w:pStyle w:val="Compact"/>
              <w:jc w:val="left"/>
            </w:pPr>
            <w:r>
              <w:t xml:space="preserve">Gap ID</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Effort</w:t>
            </w:r>
          </w:p>
        </w:tc>
        <w:tc>
          <w:tcPr/>
          <w:p>
            <w:pPr>
              <w:pStyle w:val="Compact"/>
              <w:jc w:val="left"/>
            </w:pPr>
            <w:r>
              <w:t xml:space="preserve">Scopus Impact</w:t>
            </w:r>
          </w:p>
        </w:tc>
      </w:tr>
      <w:tr>
        <w:tc>
          <w:tcPr/>
          <w:p>
            <w:pPr>
              <w:pStyle w:val="Compact"/>
              <w:jc w:val="center"/>
            </w:pPr>
            <w:r>
              <w:t xml:space="preserve">1</w:t>
            </w:r>
          </w:p>
        </w:tc>
        <w:tc>
          <w:tcPr/>
          <w:p>
            <w:pPr>
              <w:pStyle w:val="Compact"/>
              <w:jc w:val="left"/>
            </w:pPr>
            <w:r>
              <w:t xml:space="preserve">MON-GAP-001</w:t>
            </w:r>
          </w:p>
        </w:tc>
        <w:tc>
          <w:tcPr/>
          <w:p>
            <w:pPr>
              <w:pStyle w:val="Compact"/>
              <w:jc w:val="left"/>
            </w:pPr>
            <w:r>
              <w:rPr>
                <w:bCs/>
                <w:b/>
              </w:rPr>
              <w:t xml:space="preserve">Critical</w:t>
            </w:r>
          </w:p>
        </w:tc>
        <w:tc>
          <w:tcPr/>
          <w:p>
            <w:pPr>
              <w:pStyle w:val="Compact"/>
              <w:jc w:val="left"/>
            </w:pPr>
            <w:r>
              <w:t xml:space="preserve">No unit tests for any component</w:t>
            </w:r>
          </w:p>
        </w:tc>
        <w:tc>
          <w:tcPr/>
          <w:p>
            <w:pPr>
              <w:pStyle w:val="Compact"/>
              <w:jc w:val="left"/>
            </w:pPr>
            <w:r>
              <w:t xml:space="preserve">3 days</w:t>
            </w:r>
          </w:p>
        </w:tc>
        <w:tc>
          <w:tcPr/>
          <w:p>
            <w:pPr>
              <w:pStyle w:val="Compact"/>
              <w:jc w:val="left"/>
            </w:pPr>
            <w:r>
              <w:t xml:space="preserve">Blocks publication</w:t>
            </w:r>
          </w:p>
        </w:tc>
      </w:tr>
      <w:tr>
        <w:tc>
          <w:tcPr/>
          <w:p>
            <w:pPr>
              <w:pStyle w:val="Compact"/>
              <w:jc w:val="center"/>
            </w:pPr>
            <w:r>
              <w:t xml:space="preserve">2</w:t>
            </w:r>
          </w:p>
        </w:tc>
        <w:tc>
          <w:tcPr/>
          <w:p>
            <w:pPr>
              <w:pStyle w:val="Compact"/>
              <w:jc w:val="left"/>
            </w:pPr>
            <w:r>
              <w:t xml:space="preserve">MON-GAP-002</w:t>
            </w:r>
          </w:p>
        </w:tc>
        <w:tc>
          <w:tcPr/>
          <w:p>
            <w:pPr>
              <w:pStyle w:val="Compact"/>
              <w:jc w:val="left"/>
            </w:pPr>
            <w:r>
              <w:rPr>
                <w:bCs/>
                <w:b/>
              </w:rPr>
              <w:t xml:space="preserve">Critical</w:t>
            </w:r>
          </w:p>
        </w:tc>
        <w:tc>
          <w:tcPr/>
          <w:p>
            <w:pPr>
              <w:pStyle w:val="Compact"/>
              <w:jc w:val="left"/>
            </w:pPr>
            <w:r>
              <w:t xml:space="preserve">No reference data support (drift detection impossible)</w:t>
            </w:r>
          </w:p>
        </w:tc>
        <w:tc>
          <w:tcPr/>
          <w:p>
            <w:pPr>
              <w:pStyle w:val="Compact"/>
              <w:jc w:val="left"/>
            </w:pPr>
            <w:r>
              <w:t xml:space="preserve">2-3 days</w:t>
            </w:r>
          </w:p>
        </w:tc>
        <w:tc>
          <w:tcPr/>
          <w:p>
            <w:pPr>
              <w:pStyle w:val="Compact"/>
              <w:jc w:val="left"/>
            </w:pPr>
            <w:r>
              <w:t xml:space="preserve">Core feature missing</w:t>
            </w:r>
          </w:p>
        </w:tc>
      </w:tr>
      <w:tr>
        <w:tc>
          <w:tcPr/>
          <w:p>
            <w:pPr>
              <w:pStyle w:val="Compact"/>
              <w:jc w:val="center"/>
            </w:pPr>
            <w:r>
              <w:t xml:space="preserve">3</w:t>
            </w:r>
          </w:p>
        </w:tc>
        <w:tc>
          <w:tcPr/>
          <w:p>
            <w:pPr>
              <w:pStyle w:val="Compact"/>
              <w:jc w:val="left"/>
            </w:pPr>
            <w:r>
              <w:t xml:space="preserve">MON-GAP-003</w:t>
            </w:r>
          </w:p>
        </w:tc>
        <w:tc>
          <w:tcPr/>
          <w:p>
            <w:pPr>
              <w:pStyle w:val="Compact"/>
              <w:jc w:val="left"/>
            </w:pPr>
            <w:r>
              <w:rPr>
                <w:bCs/>
                <w:b/>
              </w:rPr>
              <w:t xml:space="preserve">Moderate</w:t>
            </w:r>
          </w:p>
        </w:tc>
        <w:tc>
          <w:tcPr/>
          <w:p>
            <w:pPr>
              <w:pStyle w:val="Compact"/>
              <w:jc w:val="left"/>
            </w:pPr>
            <w:r>
              <w:t xml:space="preserve">Protocol imports</w:t>
            </w:r>
            <w:r>
              <w:t xml:space="preserve"> </w:t>
            </w:r>
            <w:r>
              <w:rPr>
                <w:rStyle w:val="VerbatimChar"/>
              </w:rPr>
              <w:t xml:space="preserve">pandas</w:t>
            </w:r>
            <w:r>
              <w:t xml:space="preserve"> </w:t>
            </w:r>
            <w:r>
              <w:t xml:space="preserve">(couples interface to implementation detail)</w:t>
            </w:r>
          </w:p>
        </w:tc>
        <w:tc>
          <w:tcPr/>
          <w:p>
            <w:pPr>
              <w:pStyle w:val="Compact"/>
              <w:jc w:val="left"/>
            </w:pPr>
            <w:r>
              <w:t xml:space="preserve">1 day</w:t>
            </w:r>
          </w:p>
        </w:tc>
        <w:tc>
          <w:tcPr/>
          <w:p>
            <w:pPr>
              <w:pStyle w:val="Compact"/>
              <w:jc w:val="left"/>
            </w:pPr>
            <w:r>
              <w:t xml:space="preserve">Weakens Clean Architecture claims</w:t>
            </w:r>
          </w:p>
        </w:tc>
      </w:tr>
      <w:tr>
        <w:tc>
          <w:tcPr/>
          <w:p>
            <w:pPr>
              <w:pStyle w:val="Compact"/>
              <w:jc w:val="center"/>
            </w:pPr>
            <w:r>
              <w:t xml:space="preserve">4</w:t>
            </w:r>
          </w:p>
        </w:tc>
        <w:tc>
          <w:tcPr/>
          <w:p>
            <w:pPr>
              <w:pStyle w:val="Compact"/>
              <w:jc w:val="left"/>
            </w:pPr>
            <w:r>
              <w:t xml:space="preserve">MON-GAP-004</w:t>
            </w:r>
          </w:p>
        </w:tc>
        <w:tc>
          <w:tcPr/>
          <w:p>
            <w:pPr>
              <w:pStyle w:val="Compact"/>
              <w:jc w:val="left"/>
            </w:pPr>
            <w:r>
              <w:rPr>
                <w:bCs/>
                <w:b/>
              </w:rPr>
              <w:t xml:space="preserve">Moderate</w:t>
            </w:r>
          </w:p>
        </w:tc>
        <w:tc>
          <w:tcPr/>
          <w:p>
            <w:pPr>
              <w:pStyle w:val="Compact"/>
              <w:jc w:val="left"/>
            </w:pPr>
            <w:r>
              <w:t xml:space="preserve">Only text metrics supported; no numerical/tabular monitoring</w:t>
            </w:r>
          </w:p>
        </w:tc>
        <w:tc>
          <w:tcPr/>
          <w:p>
            <w:pPr>
              <w:pStyle w:val="Compact"/>
              <w:jc w:val="left"/>
            </w:pPr>
            <w:r>
              <w:t xml:space="preserve">2 days</w:t>
            </w:r>
          </w:p>
        </w:tc>
        <w:tc>
          <w:tcPr/>
          <w:p>
            <w:pPr>
              <w:pStyle w:val="Compact"/>
              <w:jc w:val="left"/>
            </w:pPr>
            <w:r>
              <w:t xml:space="preserve">Limits generalizability</w:t>
            </w:r>
          </w:p>
        </w:tc>
      </w:tr>
      <w:tr>
        <w:tc>
          <w:tcPr/>
          <w:p>
            <w:pPr>
              <w:pStyle w:val="Compact"/>
              <w:jc w:val="center"/>
            </w:pPr>
            <w:r>
              <w:t xml:space="preserve">5</w:t>
            </w:r>
          </w:p>
        </w:tc>
        <w:tc>
          <w:tcPr/>
          <w:p>
            <w:pPr>
              <w:pStyle w:val="Compact"/>
              <w:jc w:val="left"/>
            </w:pPr>
            <w:r>
              <w:t xml:space="preserve">MON-GAP-005</w:t>
            </w:r>
          </w:p>
        </w:tc>
        <w:tc>
          <w:tcPr/>
          <w:p>
            <w:pPr>
              <w:pStyle w:val="Compact"/>
              <w:jc w:val="left"/>
            </w:pPr>
            <w:r>
              <w:rPr>
                <w:bCs/>
                <w:b/>
              </w:rPr>
              <w:t xml:space="preserve">Moderate</w:t>
            </w:r>
          </w:p>
        </w:tc>
        <w:tc>
          <w:tcPr/>
          <w:p>
            <w:pPr>
              <w:pStyle w:val="Compact"/>
              <w:jc w:val="left"/>
            </w:pPr>
            <w:r>
              <w:t xml:space="preserve">No configurable metric selection (TextEvals hardcoded)</w:t>
            </w:r>
          </w:p>
        </w:tc>
        <w:tc>
          <w:tcPr/>
          <w:p>
            <w:pPr>
              <w:pStyle w:val="Compact"/>
              <w:jc w:val="left"/>
            </w:pPr>
            <w:r>
              <w:t xml:space="preserve">1 day</w:t>
            </w:r>
          </w:p>
        </w:tc>
        <w:tc>
          <w:tcPr/>
          <w:p>
            <w:pPr>
              <w:pStyle w:val="Compact"/>
              <w:jc w:val="left"/>
            </w:pPr>
            <w:r>
              <w:t xml:space="preserve">Inflexible for users</w:t>
            </w:r>
          </w:p>
        </w:tc>
      </w:tr>
      <w:tr>
        <w:tc>
          <w:tcPr/>
          <w:p>
            <w:pPr>
              <w:pStyle w:val="Compact"/>
              <w:jc w:val="center"/>
            </w:pPr>
            <w:r>
              <w:t xml:space="preserve">6</w:t>
            </w:r>
          </w:p>
        </w:tc>
        <w:tc>
          <w:tcPr/>
          <w:p>
            <w:pPr>
              <w:pStyle w:val="Compact"/>
              <w:jc w:val="left"/>
            </w:pPr>
            <w:r>
              <w:t xml:space="preserve">MON-GAP-006</w:t>
            </w:r>
          </w:p>
        </w:tc>
        <w:tc>
          <w:tcPr/>
          <w:p>
            <w:pPr>
              <w:pStyle w:val="Compact"/>
              <w:jc w:val="left"/>
            </w:pPr>
            <w:r>
              <w:rPr>
                <w:bCs/>
                <w:b/>
              </w:rPr>
              <w:t xml:space="preserve">Moderate</w:t>
            </w:r>
          </w:p>
        </w:tc>
        <w:tc>
          <w:tcPr/>
          <w:p>
            <w:pPr>
              <w:pStyle w:val="Compact"/>
              <w:jc w:val="left"/>
            </w:pPr>
            <w:r>
              <w:t xml:space="preserve">No threshold-based alerting or programmatic metric access</w:t>
            </w:r>
          </w:p>
        </w:tc>
        <w:tc>
          <w:tcPr/>
          <w:p>
            <w:pPr>
              <w:pStyle w:val="Compact"/>
              <w:jc w:val="left"/>
            </w:pPr>
            <w:r>
              <w:t xml:space="preserve">1-2 days</w:t>
            </w:r>
          </w:p>
        </w:tc>
        <w:tc>
          <w:tcPr/>
          <w:p>
            <w:pPr>
              <w:pStyle w:val="Compact"/>
              <w:jc w:val="left"/>
            </w:pPr>
            <w:r>
              <w:t xml:space="preserve">Production readiness</w:t>
            </w:r>
          </w:p>
        </w:tc>
      </w:tr>
      <w:tr>
        <w:tc>
          <w:tcPr/>
          <w:p>
            <w:pPr>
              <w:pStyle w:val="Compact"/>
              <w:jc w:val="center"/>
            </w:pPr>
            <w:r>
              <w:t xml:space="preserve">7</w:t>
            </w:r>
          </w:p>
        </w:tc>
        <w:tc>
          <w:tcPr/>
          <w:p>
            <w:pPr>
              <w:pStyle w:val="Compact"/>
              <w:jc w:val="left"/>
            </w:pPr>
            <w:r>
              <w:t xml:space="preserve">MON-GAP-007</w:t>
            </w:r>
          </w:p>
        </w:tc>
        <w:tc>
          <w:tcPr/>
          <w:p>
            <w:pPr>
              <w:pStyle w:val="Compact"/>
              <w:jc w:val="left"/>
            </w:pPr>
            <w:r>
              <w:rPr>
                <w:bCs/>
                <w:b/>
              </w:rPr>
              <w:t xml:space="preserve">Minor</w:t>
            </w:r>
          </w:p>
        </w:tc>
        <w:tc>
          <w:tcPr/>
          <w:p>
            <w:pPr>
              <w:pStyle w:val="Compact"/>
              <w:jc w:val="left"/>
            </w:pPr>
            <w:r>
              <w:t xml:space="preserve">Uses legacy</w:t>
            </w:r>
            <w:r>
              <w:t xml:space="preserve"> </w:t>
            </w:r>
            <w:r>
              <w:rPr>
                <w:rStyle w:val="VerbatimChar"/>
              </w:rPr>
              <w:t xml:space="preserve">ColumnMapping</w:t>
            </w:r>
            <w:r>
              <w:t xml:space="preserve"> </w:t>
            </w:r>
            <w:r>
              <w:t xml:space="preserve">import path</w:t>
            </w:r>
          </w:p>
        </w:tc>
        <w:tc>
          <w:tcPr/>
          <w:p>
            <w:pPr>
              <w:pStyle w:val="Compact"/>
              <w:jc w:val="left"/>
            </w:pPr>
            <w:r>
              <w:t xml:space="preserve">0.5 days</w:t>
            </w:r>
          </w:p>
        </w:tc>
        <w:tc>
          <w:tcPr/>
          <w:p>
            <w:pPr>
              <w:pStyle w:val="Compact"/>
              <w:jc w:val="left"/>
            </w:pPr>
            <w:r>
              <w:t xml:space="preserve">Maintenance risk</w:t>
            </w:r>
          </w:p>
        </w:tc>
      </w:tr>
      <w:tr>
        <w:tc>
          <w:tcPr/>
          <w:p>
            <w:pPr>
              <w:pStyle w:val="Compact"/>
              <w:jc w:val="center"/>
            </w:pPr>
            <w:r>
              <w:t xml:space="preserve">8</w:t>
            </w:r>
          </w:p>
        </w:tc>
        <w:tc>
          <w:tcPr/>
          <w:p>
            <w:pPr>
              <w:pStyle w:val="Compact"/>
              <w:jc w:val="left"/>
            </w:pPr>
            <w:r>
              <w:t xml:space="preserve">MON-GAP-008</w:t>
            </w:r>
          </w:p>
        </w:tc>
        <w:tc>
          <w:tcPr/>
          <w:p>
            <w:pPr>
              <w:pStyle w:val="Compact"/>
              <w:jc w:val="left"/>
            </w:pPr>
            <w:r>
              <w:rPr>
                <w:bCs/>
                <w:b/>
              </w:rPr>
              <w:t xml:space="preserve">Minor</w:t>
            </w:r>
          </w:p>
        </w:tc>
        <w:tc>
          <w:tcPr/>
          <w:p>
            <w:pPr>
              <w:pStyle w:val="Compact"/>
              <w:jc w:val="left"/>
            </w:pPr>
            <w:r>
              <w:t xml:space="preserve">No report format options (HTML only)</w:t>
            </w:r>
          </w:p>
        </w:tc>
        <w:tc>
          <w:tcPr/>
          <w:p>
            <w:pPr>
              <w:pStyle w:val="Compact"/>
              <w:jc w:val="left"/>
            </w:pPr>
            <w:r>
              <w:t xml:space="preserve">1 day</w:t>
            </w:r>
          </w:p>
        </w:tc>
        <w:tc>
          <w:tcPr/>
          <w:p>
            <w:pPr>
              <w:pStyle w:val="Compact"/>
              <w:jc w:val="left"/>
            </w:pPr>
            <w:r>
              <w:t xml:space="preserve">Machine-consumption barrier</w:t>
            </w:r>
          </w:p>
        </w:tc>
      </w:tr>
      <w:tr>
        <w:tc>
          <w:tcPr/>
          <w:p>
            <w:pPr>
              <w:pStyle w:val="Compact"/>
              <w:jc w:val="center"/>
            </w:pPr>
            <w:r>
              <w:t xml:space="preserve">9</w:t>
            </w:r>
          </w:p>
        </w:tc>
        <w:tc>
          <w:tcPr/>
          <w:p>
            <w:pPr>
              <w:pStyle w:val="Compact"/>
              <w:jc w:val="left"/>
            </w:pPr>
            <w:r>
              <w:t xml:space="preserve">MON-GAP-009</w:t>
            </w:r>
          </w:p>
        </w:tc>
        <w:tc>
          <w:tcPr/>
          <w:p>
            <w:pPr>
              <w:pStyle w:val="Compact"/>
              <w:jc w:val="left"/>
            </w:pPr>
            <w:r>
              <w:rPr>
                <w:bCs/>
                <w:b/>
              </w:rPr>
              <w:t xml:space="preserve">Minor</w:t>
            </w:r>
          </w:p>
        </w:tc>
        <w:tc>
          <w:tcPr/>
          <w:p>
            <w:pPr>
              <w:pStyle w:val="Compact"/>
              <w:jc w:val="left"/>
            </w:pPr>
            <w:r>
              <w:t xml:space="preserve">No data sampling for large DataFrames</w:t>
            </w:r>
          </w:p>
        </w:tc>
        <w:tc>
          <w:tcPr/>
          <w:p>
            <w:pPr>
              <w:pStyle w:val="Compact"/>
              <w:jc w:val="left"/>
            </w:pPr>
            <w:r>
              <w:t xml:space="preserve">1 day</w:t>
            </w:r>
          </w:p>
        </w:tc>
        <w:tc>
          <w:tcPr/>
          <w:p>
            <w:pPr>
              <w:pStyle w:val="Compact"/>
              <w:jc w:val="left"/>
            </w:pPr>
            <w:r>
              <w:t xml:space="preserve">Scalability gap</w:t>
            </w:r>
          </w:p>
        </w:tc>
      </w:tr>
      <w:tr>
        <w:tc>
          <w:tcPr/>
          <w:p>
            <w:pPr>
              <w:pStyle w:val="Compact"/>
              <w:jc w:val="center"/>
            </w:pPr>
            <w:r>
              <w:t xml:space="preserve">10</w:t>
            </w:r>
          </w:p>
        </w:tc>
        <w:tc>
          <w:tcPr/>
          <w:p>
            <w:pPr>
              <w:pStyle w:val="Compact"/>
              <w:jc w:val="left"/>
            </w:pPr>
            <w:r>
              <w:t xml:space="preserve">MON-GAP-010</w:t>
            </w:r>
          </w:p>
        </w:tc>
        <w:tc>
          <w:tcPr/>
          <w:p>
            <w:pPr>
              <w:pStyle w:val="Compact"/>
              <w:jc w:val="left"/>
            </w:pPr>
            <w:r>
              <w:rPr>
                <w:bCs/>
                <w:b/>
              </w:rPr>
              <w:t xml:space="preserve">Minor</w:t>
            </w:r>
          </w:p>
        </w:tc>
        <w:tc>
          <w:tcPr/>
          <w:p>
            <w:pPr>
              <w:pStyle w:val="Compact"/>
              <w:jc w:val="left"/>
            </w:pPr>
            <w:r>
              <w:t xml:space="preserve">Single-method Protocol insufficient for interface depth</w:t>
            </w:r>
          </w:p>
        </w:tc>
        <w:tc>
          <w:tcPr/>
          <w:p>
            <w:pPr>
              <w:pStyle w:val="Compact"/>
              <w:jc w:val="left"/>
            </w:pPr>
            <w:r>
              <w:t xml:space="preserve">1-2 days</w:t>
            </w:r>
          </w:p>
        </w:tc>
        <w:tc>
          <w:tcPr/>
          <w:p>
            <w:pPr>
              <w:pStyle w:val="Compact"/>
              <w:jc w:val="left"/>
            </w:pPr>
            <w:r>
              <w:t xml:space="preserve">Weakens Protocol claims</w:t>
            </w:r>
          </w:p>
        </w:tc>
      </w:tr>
    </w:tbl>
    <w:p>
      <w:r>
        <w:pict>
          <v:rect style="width:0;height:1.5pt" o:hralign="center" o:hrstd="t" o:hr="t"/>
        </w:pict>
      </w:r>
    </w:p>
    <w:bookmarkEnd w:id="32"/>
    <w:bookmarkStart w:id="33" w:name="scopus-readiness-assessment"/>
    <w:p>
      <w:pPr>
        <w:pStyle w:val="Heading2"/>
      </w:pPr>
      <w:r>
        <w:t xml:space="preserve">Scopus-Readiness Assessment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Reproducibility</w:t>
            </w:r>
          </w:p>
        </w:tc>
        <w:tc>
          <w:tcPr/>
          <w:p>
            <w:pPr>
              <w:pStyle w:val="Compact"/>
              <w:jc w:val="left"/>
            </w:pPr>
            <w:r>
              <w:t xml:space="preserve">❌ Fail</w:t>
            </w:r>
          </w:p>
        </w:tc>
        <w:tc>
          <w:tcPr/>
          <w:p>
            <w:pPr>
              <w:pStyle w:val="Compact"/>
              <w:jc w:val="left"/>
            </w:pPr>
            <w:r>
              <w:t xml:space="preserve">No tests (MON-GAP-001); no benchmark data</w:t>
            </w:r>
          </w:p>
        </w:tc>
      </w:tr>
      <w:tr>
        <w:tc>
          <w:tcPr/>
          <w:p>
            <w:pPr>
              <w:pStyle w:val="Compact"/>
              <w:jc w:val="left"/>
            </w:pPr>
            <w:r>
              <w:rPr>
                <w:bCs/>
                <w:b/>
              </w:rPr>
              <w:t xml:space="preserve">Core Feature</w:t>
            </w:r>
          </w:p>
        </w:tc>
        <w:tc>
          <w:tcPr/>
          <w:p>
            <w:pPr>
              <w:pStyle w:val="Compact"/>
              <w:jc w:val="left"/>
            </w:pPr>
            <w:r>
              <w:t xml:space="preserve">❌ Fail</w:t>
            </w:r>
          </w:p>
        </w:tc>
        <w:tc>
          <w:tcPr/>
          <w:p>
            <w:pPr>
              <w:pStyle w:val="Compact"/>
              <w:jc w:val="left"/>
            </w:pPr>
            <w:r>
              <w:t xml:space="preserve">No drift detection (MON-GAP-002); profiling only</w:t>
            </w:r>
          </w:p>
        </w:tc>
      </w:tr>
      <w:tr>
        <w:tc>
          <w:tcPr/>
          <w:p>
            <w:pPr>
              <w:pStyle w:val="Compact"/>
              <w:jc w:val="left"/>
            </w:pPr>
            <w:r>
              <w:rPr>
                <w:bCs/>
                <w:b/>
              </w:rPr>
              <w:t xml:space="preserve">Generalizability</w:t>
            </w:r>
          </w:p>
        </w:tc>
        <w:tc>
          <w:tcPr/>
          <w:p>
            <w:pPr>
              <w:pStyle w:val="Compact"/>
              <w:jc w:val="left"/>
            </w:pPr>
            <w:r>
              <w:t xml:space="preserve">⚠️ Partial</w:t>
            </w:r>
          </w:p>
        </w:tc>
        <w:tc>
          <w:tcPr/>
          <w:p>
            <w:pPr>
              <w:pStyle w:val="Compact"/>
              <w:jc w:val="left"/>
            </w:pPr>
            <w:r>
              <w:t xml:space="preserve">Text-only monitoring (MON-GAP-004); no numerical support</w:t>
            </w:r>
          </w:p>
        </w:tc>
      </w:tr>
      <w:tr>
        <w:tc>
          <w:tcPr/>
          <w:p>
            <w:pPr>
              <w:pStyle w:val="Compact"/>
              <w:jc w:val="left"/>
            </w:pPr>
            <w:r>
              <w:rPr>
                <w:bCs/>
                <w:b/>
              </w:rPr>
              <w:t xml:space="preserve">Code Quality</w:t>
            </w:r>
          </w:p>
        </w:tc>
        <w:tc>
          <w:tcPr/>
          <w:p>
            <w:pPr>
              <w:pStyle w:val="Compact"/>
              <w:jc w:val="left"/>
            </w:pPr>
            <w:r>
              <w:t xml:space="preserve">✅ Pass</w:t>
            </w:r>
          </w:p>
        </w:tc>
        <w:tc>
          <w:tcPr/>
          <w:p>
            <w:pPr>
              <w:pStyle w:val="Compact"/>
              <w:jc w:val="left"/>
            </w:pPr>
            <w:r>
              <w:t xml:space="preserve">Uses</w:t>
            </w:r>
            <w:r>
              <w:t xml:space="preserve"> </w:t>
            </w:r>
            <w:r>
              <w:rPr>
                <w:rStyle w:val="VerbatimChar"/>
              </w:rPr>
              <w:t xml:space="preserve">logging</w:t>
            </w:r>
            <w:r>
              <w:t xml:space="preserve"> </w:t>
            </w:r>
            <w:r>
              <w:t xml:space="preserve">(not</w:t>
            </w:r>
            <w:r>
              <w:t xml:space="preserve"> </w:t>
            </w:r>
            <w:r>
              <w:rPr>
                <w:rStyle w:val="VerbatimChar"/>
              </w:rPr>
              <w:t xml:space="preserve">print()</w:t>
            </w:r>
            <w:r>
              <w:t xml:space="preserve">); proper exception chaining</w:t>
            </w:r>
          </w:p>
        </w:tc>
      </w:tr>
      <w:tr>
        <w:tc>
          <w:tcPr/>
          <w:p>
            <w:pPr>
              <w:pStyle w:val="Compact"/>
              <w:jc w:val="left"/>
            </w:pPr>
            <w:r>
              <w:rPr>
                <w:bCs/>
                <w:b/>
              </w:rPr>
              <w:t xml:space="preserve">Extensibility</w:t>
            </w:r>
          </w:p>
        </w:tc>
        <w:tc>
          <w:tcPr/>
          <w:p>
            <w:pPr>
              <w:pStyle w:val="Compact"/>
              <w:jc w:val="left"/>
            </w:pPr>
            <w:r>
              <w:t xml:space="preserve">⚠️ Partial</w:t>
            </w:r>
          </w:p>
        </w:tc>
        <w:tc>
          <w:tcPr/>
          <w:p>
            <w:pPr>
              <w:pStyle w:val="Compact"/>
              <w:jc w:val="left"/>
            </w:pPr>
            <w:r>
              <w:t xml:space="preserve">Hardcoded metrics (MON-GAP-005); no format options (MON-GAP-008)</w:t>
            </w:r>
          </w:p>
        </w:tc>
      </w:tr>
      <w:tr>
        <w:tc>
          <w:tcPr/>
          <w:p>
            <w:pPr>
              <w:pStyle w:val="Compact"/>
              <w:jc w:val="left"/>
            </w:pPr>
            <w:r>
              <w:rPr>
                <w:bCs/>
                <w:b/>
              </w:rPr>
              <w:t xml:space="preserve">Production Readiness</w:t>
            </w:r>
          </w:p>
        </w:tc>
        <w:tc>
          <w:tcPr/>
          <w:p>
            <w:pPr>
              <w:pStyle w:val="Compact"/>
              <w:jc w:val="left"/>
            </w:pPr>
            <w:r>
              <w:t xml:space="preserve">⚠️ Partial</w:t>
            </w:r>
          </w:p>
        </w:tc>
        <w:tc>
          <w:tcPr/>
          <w:p>
            <w:pPr>
              <w:pStyle w:val="Compact"/>
              <w:jc w:val="left"/>
            </w:pPr>
            <w:r>
              <w:t xml:space="preserve">No alerts (MON-GAP-006); no sampling (MON-GAP-009)</w:t>
            </w:r>
          </w:p>
        </w:tc>
      </w:tr>
    </w:tbl>
    <w:p>
      <w:pPr>
        <w:pStyle w:val="BodyText"/>
      </w:pPr>
      <w:r>
        <w:rPr>
          <w:bCs/>
          <w:b/>
        </w:rPr>
        <w:t xml:space="preserve">Overall Scopus Readiness: 30%</w:t>
      </w:r>
      <w:r>
        <w:t xml:space="preserve"> </w:t>
      </w:r>
      <w:r>
        <w:t xml:space="preserve">— Critical gaps must be resolved before submission.</w:t>
      </w:r>
    </w:p>
    <w:p>
      <w:r>
        <w:pict>
          <v:rect style="width:0;height:1.5pt" o:hralign="center" o:hrstd="t" o:hr="t"/>
        </w:pict>
      </w:r>
    </w:p>
    <w:bookmarkEnd w:id="33"/>
    <w:bookmarkStart w:id="37" w:name="critical-gaps"/>
    <w:p>
      <w:pPr>
        <w:pStyle w:val="Heading2"/>
      </w:pPr>
      <w:r>
        <w:t xml:space="preserve">Critical Gaps</w:t>
      </w:r>
    </w:p>
    <w:bookmarkStart w:id="34" w:name="mon-gap-001-no-unit-tests"/>
    <w:p>
      <w:pPr>
        <w:pStyle w:val="Heading3"/>
      </w:pPr>
      <w:r>
        <w:t xml:space="preserve">MON-GAP-001: No Unit Tests</w:t>
      </w:r>
    </w:p>
    <w:p>
      <w:pPr>
        <w:pStyle w:val="FirstParagraph"/>
      </w:pPr>
      <w:r>
        <w:rPr>
          <w:bCs/>
          <w:b/>
        </w:rPr>
        <w:t xml:space="preserve">Source:</w:t>
      </w:r>
      <w:r>
        <w:t xml:space="preserve"> </w:t>
      </w:r>
      <w:r>
        <w:t xml:space="preserve">Verified via</w:t>
      </w:r>
      <w:r>
        <w:t xml:space="preserve"> </w:t>
      </w:r>
      <w:r>
        <w:rPr>
          <w:rStyle w:val="VerbatimChar"/>
        </w:rPr>
        <w:t xml:space="preserve">find tests/ -name "*monitoring*" -o -name "*quality*" -o -name "*monitor*"</w:t>
      </w:r>
      <w:r>
        <w:t xml:space="preserve"> </w:t>
      </w:r>
      <w:r>
        <w:t xml:space="preserve">—</w:t>
      </w:r>
      <w:r>
        <w:t xml:space="preserve"> </w:t>
      </w:r>
      <w:r>
        <w:rPr>
          <w:bCs/>
          <w:b/>
        </w:rPr>
        <w:t xml:space="preserve">0 results</w:t>
      </w:r>
    </w:p>
    <w:p>
      <w:pPr>
        <w:pStyle w:val="BodyText"/>
      </w:pPr>
      <w:r>
        <w:rPr>
          <w:bCs/>
          <w:b/>
        </w:rPr>
        <w:t xml:space="preserve">Impact:</w:t>
      </w:r>
      <w:r>
        <w:t xml:space="preserve"> </w:t>
      </w:r>
      <w:r>
        <w:t xml:space="preserve">Blocks publication. The core pipeline logic (validation, NLTK loading, Evidently report generation) is fully untested. Without mocked tests, there is no evidence that the code handles edge cases (empty DataFrame, missing column, NLTK download failure).</w:t>
      </w:r>
    </w:p>
    <w:p>
      <w:pPr>
        <w:pStyle w:val="BodyText"/>
      </w:pPr>
      <w:r>
        <w:rPr>
          <w:bCs/>
          <w:b/>
        </w:rPr>
        <w:t xml:space="preserve">Quantitative Impact:</w:t>
      </w:r>
    </w:p>
    <w:p>
      <w:pPr>
        <w:numPr>
          <w:ilvl w:val="0"/>
          <w:numId w:val="1001"/>
        </w:numPr>
        <w:pStyle w:val="Compact"/>
      </w:pPr>
      <w:r>
        <w:rPr>
          <w:bCs/>
          <w:b/>
        </w:rPr>
        <w:t xml:space="preserve">Test coverage:</w:t>
      </w:r>
      <w:r>
        <w:t xml:space="preserve"> </w:t>
      </w:r>
      <w:r>
        <w:t xml:space="preserve">0% (0/112 lines in</w:t>
      </w:r>
      <w:r>
        <w:t xml:space="preserve"> </w:t>
      </w:r>
      <w:r>
        <w:rPr>
          <w:rStyle w:val="VerbatimChar"/>
        </w:rPr>
        <w:t xml:space="preserve">quality.py</w:t>
      </w:r>
      <w:r>
        <w:t xml:space="preserve">, 0/28 lines in</w:t>
      </w:r>
      <w:r>
        <w:t xml:space="preserve"> </w:t>
      </w:r>
      <w:r>
        <w:rPr>
          <w:rStyle w:val="VerbatimChar"/>
        </w:rPr>
        <w:t xml:space="preserve">model_monitor_protocol.py</w:t>
      </w:r>
      <w:r>
        <w:t xml:space="preserve">)</w:t>
      </w:r>
    </w:p>
    <w:p>
      <w:pPr>
        <w:numPr>
          <w:ilvl w:val="0"/>
          <w:numId w:val="1001"/>
        </w:numPr>
        <w:pStyle w:val="Compact"/>
      </w:pPr>
      <w:r>
        <w:rPr>
          <w:bCs/>
          <w:b/>
        </w:rPr>
        <w:t xml:space="preserve">Untested code paths:</w:t>
      </w:r>
      <w:r>
        <w:t xml:space="preserve"> </w:t>
      </w:r>
      <w:r>
        <w:t xml:space="preserve">8 (column validation, NLTK check, NLTK download, report creation, report run, HTML save, exception handling, directory creation)</w:t>
      </w:r>
    </w:p>
    <w:p>
      <w:pPr>
        <w:numPr>
          <w:ilvl w:val="0"/>
          <w:numId w:val="1001"/>
        </w:numPr>
        <w:pStyle w:val="Compact"/>
      </w:pPr>
      <w:r>
        <w:rPr>
          <w:bCs/>
          <w:b/>
        </w:rPr>
        <w:t xml:space="preserve">Risk surface:</w:t>
      </w:r>
      <w:r>
        <w:t xml:space="preserve"> </w:t>
      </w:r>
      <w:r>
        <w:t xml:space="preserve">1 Protocol method + 2 private methods + 1 constructor = 4 untested entry points</w:t>
      </w:r>
    </w:p>
    <w:p>
      <w:pPr>
        <w:pStyle w:val="FirstParagraph"/>
      </w:pPr>
      <w:r>
        <w:rPr>
          <w:bCs/>
          <w:b/>
        </w:rPr>
        <w:t xml:space="preserve">Recommendation:</w:t>
      </w:r>
    </w:p>
    <w:p>
      <w:pPr>
        <w:numPr>
          <w:ilvl w:val="0"/>
          <w:numId w:val="1002"/>
        </w:numPr>
        <w:pStyle w:val="Compact"/>
      </w:pPr>
      <w:r>
        <w:t xml:space="preserve">Create</w:t>
      </w:r>
      <w:r>
        <w:t xml:space="preserve"> </w:t>
      </w:r>
      <w:r>
        <w:rPr>
          <w:rStyle w:val="VerbatimChar"/>
        </w:rPr>
        <w:t xml:space="preserve">tests/unit/monitoring/test_quality_monitor.py</w:t>
      </w:r>
      <w:r>
        <w:t xml:space="preserve">:</w:t>
      </w:r>
    </w:p>
    <w:p>
      <w:pPr>
        <w:numPr>
          <w:ilvl w:val="1"/>
          <w:numId w:val="1003"/>
        </w:numPr>
        <w:pStyle w:val="Compact"/>
      </w:pPr>
      <w:r>
        <w:t xml:space="preserve">Mock</w:t>
      </w:r>
      <w:r>
        <w:t xml:space="preserve"> </w:t>
      </w:r>
      <w:r>
        <w:rPr>
          <w:rStyle w:val="VerbatimChar"/>
        </w:rPr>
        <w:t xml:space="preserve">evidently.Report</w:t>
      </w:r>
      <w:r>
        <w:t xml:space="preserve"> </w:t>
      </w:r>
      <w:r>
        <w:t xml:space="preserve">and</w:t>
      </w:r>
      <w:r>
        <w:t xml:space="preserve"> </w:t>
      </w:r>
      <w:r>
        <w:rPr>
          <w:rStyle w:val="VerbatimChar"/>
        </w:rPr>
        <w:t xml:space="preserve">nltk.data.find</w:t>
      </w:r>
      <w:r>
        <w:t xml:space="preserve"> </w:t>
      </w:r>
      <w:r>
        <w:t xml:space="preserve">/</w:t>
      </w:r>
      <w:r>
        <w:t xml:space="preserve"> </w:t>
      </w:r>
      <w:r>
        <w:rPr>
          <w:rStyle w:val="VerbatimChar"/>
        </w:rPr>
        <w:t xml:space="preserve">nltk.download</w:t>
      </w:r>
    </w:p>
    <w:p>
      <w:pPr>
        <w:numPr>
          <w:ilvl w:val="1"/>
          <w:numId w:val="1003"/>
        </w:numPr>
        <w:pStyle w:val="Compact"/>
      </w:pPr>
      <w:r>
        <w:t xml:space="preserve">Test</w:t>
      </w:r>
      <w:r>
        <w:t xml:space="preserve"> </w:t>
      </w:r>
      <w:r>
        <w:rPr>
          <w:rStyle w:val="VerbatimChar"/>
        </w:rPr>
        <w:t xml:space="preserve">generate_report</w:t>
      </w:r>
      <w:r>
        <w:t xml:space="preserve"> </w:t>
      </w:r>
      <w:r>
        <w:t xml:space="preserve">with valid inputs → verify HTML path returned</w:t>
      </w:r>
    </w:p>
    <w:p>
      <w:pPr>
        <w:numPr>
          <w:ilvl w:val="1"/>
          <w:numId w:val="1003"/>
        </w:numPr>
        <w:pStyle w:val="Compact"/>
      </w:pPr>
      <w:r>
        <w:t xml:space="preserve">Test with missing</w:t>
      </w:r>
      <w:r>
        <w:t xml:space="preserve"> </w:t>
      </w:r>
      <w:r>
        <w:rPr>
          <w:rStyle w:val="VerbatimChar"/>
        </w:rPr>
        <w:t xml:space="preserve">text_column</w:t>
      </w:r>
      <w:r>
        <w:t xml:space="preserve"> </w:t>
      </w:r>
      <w:r>
        <w:t xml:space="preserve">→ verify</w:t>
      </w:r>
      <w:r>
        <w:t xml:space="preserve"> </w:t>
      </w:r>
      <w:r>
        <w:rPr>
          <w:rStyle w:val="VerbatimChar"/>
        </w:rPr>
        <w:t xml:space="preserve">ValueError</w:t>
      </w:r>
      <w:r>
        <w:t xml:space="preserve"> </w:t>
      </w:r>
      <w:r>
        <w:t xml:space="preserve">raised with diagnostic columns</w:t>
      </w:r>
    </w:p>
    <w:p>
      <w:pPr>
        <w:numPr>
          <w:ilvl w:val="1"/>
          <w:numId w:val="1003"/>
        </w:numPr>
        <w:pStyle w:val="Compact"/>
      </w:pPr>
      <w:r>
        <w:t xml:space="preserve">Test with empty DataFrame → verify behavior</w:t>
      </w:r>
    </w:p>
    <w:p>
      <w:pPr>
        <w:numPr>
          <w:ilvl w:val="1"/>
          <w:numId w:val="1003"/>
        </w:numPr>
        <w:pStyle w:val="Compact"/>
      </w:pPr>
      <w:r>
        <w:t xml:space="preserve">Test NLTK lazy loading: resource present (no download) vs. missing (download triggered)</w:t>
      </w:r>
    </w:p>
    <w:p>
      <w:pPr>
        <w:numPr>
          <w:ilvl w:val="1"/>
          <w:numId w:val="1003"/>
        </w:numPr>
        <w:pStyle w:val="Compact"/>
      </w:pPr>
      <w:r>
        <w:t xml:space="preserve">Test exception wrapping: Evidently failure →</w:t>
      </w:r>
      <w:r>
        <w:t xml:space="preserve"> </w:t>
      </w:r>
      <w:r>
        <w:rPr>
          <w:rStyle w:val="VerbatimChar"/>
        </w:rPr>
        <w:t xml:space="preserve">RuntimeError</w:t>
      </w:r>
      <w:r>
        <w:t xml:space="preserve"> </w:t>
      </w:r>
      <w:r>
        <w:t xml:space="preserve">with chained exception</w:t>
      </w:r>
    </w:p>
    <w:p>
      <w:pPr>
        <w:numPr>
          <w:ilvl w:val="0"/>
          <w:numId w:val="1002"/>
        </w:numPr>
        <w:pStyle w:val="Compact"/>
      </w:pPr>
      <w:r>
        <w:t xml:space="preserve">Create</w:t>
      </w:r>
      <w:r>
        <w:t xml:space="preserve"> </w:t>
      </w:r>
      <w:r>
        <w:rPr>
          <w:rStyle w:val="VerbatimChar"/>
        </w:rPr>
        <w:t xml:space="preserve">tests/unit/monitoring/test_protocol_conformance.py</w:t>
      </w:r>
      <w:r>
        <w:t xml:space="preserve">:</w:t>
      </w:r>
    </w:p>
    <w:p>
      <w:pPr>
        <w:numPr>
          <w:ilvl w:val="1"/>
          <w:numId w:val="1004"/>
        </w:numPr>
        <w:pStyle w:val="Compact"/>
      </w:pPr>
      <w:r>
        <w:t xml:space="preserve">Verify</w:t>
      </w:r>
      <w:r>
        <w:t xml:space="preserve"> </w:t>
      </w:r>
      <w:r>
        <w:rPr>
          <w:rStyle w:val="VerbatimChar"/>
        </w:rPr>
        <w:t xml:space="preserve">isinstance(EvidentlyQualityMonitor(), IModelMonitor)</w:t>
      </w:r>
      <w:r>
        <w:t xml:space="preserve"> </w:t>
      </w:r>
      <w:r>
        <w:t xml:space="preserve">returns</w:t>
      </w:r>
      <w:r>
        <w:t xml:space="preserve"> </w:t>
      </w:r>
      <w:r>
        <w:rPr>
          <w:rStyle w:val="VerbatimChar"/>
        </w:rPr>
        <w:t xml:space="preserve">True</w:t>
      </w:r>
    </w:p>
    <w:p>
      <w:pPr>
        <w:pStyle w:val="FirstParagraph"/>
      </w:pPr>
      <w:r>
        <w:rPr>
          <w:bCs/>
          <w:b/>
        </w:rPr>
        <w:t xml:space="preserve">Estimated Effort:</w:t>
      </w:r>
      <w:r>
        <w:t xml:space="preserve"> </w:t>
      </w:r>
      <w:r>
        <w:t xml:space="preserve">3 days</w:t>
      </w:r>
    </w:p>
    <w:p>
      <w:r>
        <w:pict>
          <v:rect style="width:0;height:1.5pt" o:hralign="center" o:hrstd="t" o:hr="t"/>
        </w:pict>
      </w:r>
    </w:p>
    <w:bookmarkEnd w:id="34"/>
    <w:bookmarkStart w:id="36" w:name="X99fb760d27a1015b09c579eda8346f7f5f53d6e"/>
    <w:p>
      <w:pPr>
        <w:pStyle w:val="Heading3"/>
      </w:pPr>
      <w:r>
        <w:t xml:space="preserve">MON-GAP-002: No Reference Data Support (Drift Detection Impossible)</w:t>
      </w:r>
    </w:p>
    <w:p>
      <w:pPr>
        <w:pStyle w:val="FirstParagraph"/>
      </w:pPr>
      <w:r>
        <w:rPr>
          <w:bCs/>
          <w:b/>
        </w:rPr>
        <w:t xml:space="preserve">Source:</w:t>
      </w:r>
      <w:r>
        <w:t xml:space="preserve"> </w:t>
      </w:r>
      <w:hyperlink r:id="rId35">
        <w:r>
          <w:rPr>
            <w:rStyle w:val="Hyperlink"/>
          </w:rPr>
          <w:t xml:space="preserve">quality.py:L101</w:t>
        </w:r>
      </w:hyperlink>
    </w:p>
    <w:p>
      <w:pPr>
        <w:pStyle w:val="SourceCode"/>
      </w:pPr>
      <w:r>
        <w:rPr>
          <w:rStyle w:val="VerbatimChar"/>
        </w:rPr>
        <w:t xml:space="preserve">reference_data=None,  # No baseline; simple profiling run</w:t>
      </w:r>
    </w:p>
    <w:p>
      <w:pPr>
        <w:pStyle w:val="FirstParagraph"/>
      </w:pPr>
      <w:r>
        <w:rPr>
          <w:bCs/>
          <w:b/>
        </w:rPr>
        <w:t xml:space="preserve">Impact:</w:t>
      </w:r>
      <w:r>
        <w:t xml:space="preserve"> </w:t>
      </w:r>
      <w:r>
        <w:t xml:space="preserve">Critical for publication. The comment explicitly acknowledges that no baseline/reference data is used. Without reference data, Evidently cannot compute</w:t>
      </w:r>
      <w:r>
        <w:t xml:space="preserve"> </w:t>
      </w:r>
      <w:r>
        <w:rPr>
          <w:bCs/>
          <w:b/>
        </w:rPr>
        <w:t xml:space="preserve">data drift</w:t>
      </w:r>
      <w:r>
        <w:t xml:space="preserve"> </w:t>
      </w:r>
      <w:r>
        <w:t xml:space="preserve">— the primary use case for model monitoring. The current implementation only performs profiling (descriptive statistics), which is far less valuable for production monitoring.</w:t>
      </w:r>
    </w:p>
    <w:p>
      <w:pPr>
        <w:pStyle w:val="BodyText"/>
      </w:pPr>
      <w:r>
        <w:rPr>
          <w:bCs/>
          <w:b/>
        </w:rPr>
        <w:t xml:space="preserve">Drift Detection Theory:</w:t>
      </w:r>
    </w:p>
    <w:p>
      <w:pPr>
        <w:pStyle w:val="BodyText"/>
      </w:pPr>
      <w:r>
        <w:t xml:space="preserve">When reference data</w:t>
      </w:r>
      <w:r>
        <w:t xml:space="preserve"> </w:t>
      </w:r>
      <m:oMath>
        <m:sSub>
          <m:e>
            <m:r>
              <m:t>D</m:t>
            </m:r>
          </m:e>
          <m:sub>
            <m:r>
              <m:t>r</m:t>
            </m:r>
            <m:r>
              <m:t>e</m:t>
            </m:r>
            <m:r>
              <m:t>f</m:t>
            </m:r>
          </m:sub>
        </m:sSub>
      </m:oMath>
      <w:r>
        <w:t xml:space="preserve"> </w:t>
      </w:r>
      <w:r>
        <w:t xml:space="preserve">is provided, Evidently can compute statistical drift metrics: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Drift Metric</w:t>
            </w:r>
          </w:p>
        </w:tc>
        <w:tc>
          <w:tcPr/>
          <w:p>
            <w:pPr>
              <w:pStyle w:val="Compact"/>
              <w:jc w:val="left"/>
            </w:pPr>
            <w:r>
              <w:t xml:space="preserve">Test</w:t>
            </w:r>
          </w:p>
        </w:tc>
        <w:tc>
          <w:tcPr/>
          <w:p>
            <w:pPr>
              <w:pStyle w:val="Compact"/>
              <w:jc w:val="left"/>
            </w:pPr>
            <w:r>
              <w:t xml:space="preserve">Null Hypothesis</w:t>
            </w:r>
          </w:p>
        </w:tc>
        <w:tc>
          <w:tcPr/>
          <w:p>
            <w:pPr>
              <w:pStyle w:val="Compact"/>
              <w:jc w:val="left"/>
            </w:pPr>
            <w:r>
              <w:t xml:space="preserve">Output</w:t>
            </w:r>
          </w:p>
        </w:tc>
      </w:tr>
      <w:tr>
        <w:tc>
          <w:tcPr/>
          <w:p>
            <w:pPr>
              <w:pStyle w:val="Compact"/>
              <w:jc w:val="left"/>
            </w:pPr>
            <w:r>
              <w:t xml:space="preserve">Population Stability Index (PSI)</w:t>
            </w:r>
          </w:p>
        </w:tc>
        <w:tc>
          <w:tcPr/>
          <w:p>
            <w:pPr>
              <w:pStyle w:val="Compact"/>
              <w:jc w:val="left"/>
            </w:pPr>
            <w:r>
              <w:t xml:space="preserve">Distribution comparison</w:t>
            </w:r>
          </w:p>
        </w:tc>
        <w:tc>
          <w:tcPr/>
          <w:p>
            <w:pPr>
              <w:pStyle w:val="Compact"/>
              <w:jc w:val="left"/>
            </w:pPr>
            <m:oMath>
              <m:sSub>
                <m:e>
                  <m:r>
                    <m:t>P</m:t>
                  </m:r>
                </m:e>
                <m:sub>
                  <m:r>
                    <m:t>r</m:t>
                  </m:r>
                  <m:r>
                    <m:t>e</m:t>
                  </m:r>
                  <m:r>
                    <m:t>f</m:t>
                  </m:r>
                </m:sub>
              </m:sSub>
              <m:r>
                <m:rPr>
                  <m:sty m:val="p"/>
                </m:rPr>
                <m:t>=</m:t>
              </m:r>
              <m:sSub>
                <m:e>
                  <m:r>
                    <m:t>P</m:t>
                  </m:r>
                </m:e>
                <m:sub>
                  <m:r>
                    <m:t>c</m:t>
                  </m:r>
                  <m:r>
                    <m:t>u</m:t>
                  </m:r>
                  <m:r>
                    <m:t>r</m:t>
                  </m:r>
                </m:sub>
              </m:sSub>
            </m:oMath>
          </w:p>
        </w:tc>
        <w:tc>
          <w:tcPr/>
          <w:p>
            <w:pPr>
              <w:pStyle w:val="Compact"/>
              <w:jc w:val="left"/>
            </w:pPr>
            <w:r>
              <w:t xml:space="preserve">PSI value (&gt;0.2 = significant drift)</w:t>
            </w:r>
          </w:p>
        </w:tc>
      </w:tr>
      <w:tr>
        <w:tc>
          <w:tcPr/>
          <w:p>
            <w:pPr>
              <w:pStyle w:val="Compact"/>
              <w:jc w:val="left"/>
            </w:pPr>
            <w:r>
              <w:t xml:space="preserve">Kolmogorov-Smirnov Test</w:t>
            </w:r>
          </w:p>
        </w:tc>
        <w:tc>
          <w:tcPr/>
          <w:p>
            <w:pPr>
              <w:pStyle w:val="Compact"/>
              <w:jc w:val="left"/>
            </w:pPr>
            <w:r>
              <w:t xml:space="preserve">Distribution shape</w:t>
            </w:r>
          </w:p>
        </w:tc>
        <w:tc>
          <w:tcPr/>
          <w:p>
            <w:pPr>
              <w:pStyle w:val="Compact"/>
              <w:jc w:val="left"/>
            </w:pPr>
            <m:oMath>
              <m:sSub>
                <m:e>
                  <m:r>
                    <m:t>F</m:t>
                  </m:r>
                </m:e>
                <m:sub>
                  <m:r>
                    <m:t>r</m:t>
                  </m:r>
                  <m:r>
                    <m:t>e</m:t>
                  </m:r>
                  <m:r>
                    <m:t>f</m:t>
                  </m:r>
                </m:sub>
              </m:sSub>
              <m:r>
                <m:rPr>
                  <m:sty m:val="p"/>
                </m:rPr>
                <m:t>=</m:t>
              </m:r>
              <m:sSub>
                <m:e>
                  <m:r>
                    <m:t>F</m:t>
                  </m:r>
                </m:e>
                <m:sub>
                  <m:r>
                    <m:t>c</m:t>
                  </m:r>
                  <m:r>
                    <m:t>u</m:t>
                  </m:r>
                  <m:r>
                    <m:t>r</m:t>
                  </m:r>
                </m:sub>
              </m:sSub>
            </m:oMath>
          </w:p>
        </w:tc>
        <w:tc>
          <w:tcPr/>
          <w:p>
            <w:pPr>
              <w:pStyle w:val="Compact"/>
              <w:jc w:val="left"/>
            </w:pPr>
            <w:r>
              <w:t xml:space="preserve">p-value, KS statistic</w:t>
            </w:r>
          </w:p>
        </w:tc>
      </w:tr>
      <w:tr>
        <w:tc>
          <w:tcPr/>
          <w:p>
            <w:pPr>
              <w:pStyle w:val="Compact"/>
              <w:jc w:val="left"/>
            </w:pPr>
            <w:r>
              <w:t xml:space="preserve">Kullback-Leibler Divergence</w:t>
            </w:r>
          </w:p>
        </w:tc>
        <w:tc>
          <w:tcPr/>
          <w:p>
            <w:pPr>
              <w:pStyle w:val="Compact"/>
              <w:jc w:val="left"/>
            </w:pPr>
            <w:r>
              <w:t xml:space="preserve">Information loss</w:t>
            </w:r>
          </w:p>
        </w:tc>
        <w:tc>
          <w:tcPr/>
          <w:p>
            <w:pPr>
              <w:pStyle w:val="Compact"/>
              <w:jc w:val="left"/>
            </w:pPr>
            <m:oMath>
              <m:sSub>
                <m:e>
                  <m:r>
                    <m:t>D</m:t>
                  </m:r>
                </m:e>
                <m:sub>
                  <m:r>
                    <m:t>K</m:t>
                  </m:r>
                  <m:r>
                    <m:t>L</m:t>
                  </m:r>
                </m:sub>
              </m:sSub>
              <m:d>
                <m:dPr>
                  <m:begChr m:val="("/>
                  <m:endChr m:val=")"/>
                  <m:sepChr m:val=""/>
                  <m:grow/>
                </m:dPr>
                <m:e>
                  <m:sSub>
                    <m:e>
                      <m:r>
                        <m:t>P</m:t>
                      </m:r>
                    </m:e>
                    <m:sub>
                      <m:r>
                        <m:t>r</m:t>
                      </m:r>
                      <m:r>
                        <m:t>e</m:t>
                      </m:r>
                      <m:r>
                        <m:t>f</m:t>
                      </m:r>
                    </m:sub>
                  </m:sSub>
                  <m:r>
                    <m:rPr>
                      <m:sty m:val="p"/>
                    </m:rPr>
                    <m:t>∥</m:t>
                  </m:r>
                  <m:sSub>
                    <m:e>
                      <m:r>
                        <m:t>P</m:t>
                      </m:r>
                    </m:e>
                    <m:sub>
                      <m:r>
                        <m:t>c</m:t>
                      </m:r>
                      <m:r>
                        <m:t>u</m:t>
                      </m:r>
                      <m:r>
                        <m:t>r</m:t>
                      </m:r>
                    </m:sub>
                  </m:sSub>
                </m:e>
              </m:d>
              <m:r>
                <m:rPr>
                  <m:sty m:val="p"/>
                </m:rPr>
                <m:t>=</m:t>
              </m:r>
              <m:r>
                <m:t>0</m:t>
              </m:r>
            </m:oMath>
          </w:p>
        </w:tc>
        <w:tc>
          <w:tcPr/>
          <w:p>
            <w:pPr>
              <w:pStyle w:val="Compact"/>
              <w:jc w:val="left"/>
            </w:pPr>
            <w:r>
              <w:t xml:space="preserve">KL value in nats</w:t>
            </w:r>
          </w:p>
        </w:tc>
      </w:tr>
      <w:tr>
        <w:tc>
          <w:tcPr/>
          <w:p>
            <w:pPr>
              <w:pStyle w:val="Compact"/>
              <w:jc w:val="left"/>
            </w:pPr>
            <w:r>
              <w:t xml:space="preserve">Jensen-Shannon Divergence</w:t>
            </w:r>
          </w:p>
        </w:tc>
        <w:tc>
          <w:tcPr/>
          <w:p>
            <w:pPr>
              <w:pStyle w:val="Compact"/>
              <w:jc w:val="left"/>
            </w:pPr>
            <w:r>
              <w:t xml:space="preserve">Symmetric divergence</w:t>
            </w:r>
          </w:p>
        </w:tc>
        <w:tc>
          <w:tcPr/>
          <w:p>
            <w:pPr>
              <w:pStyle w:val="Compact"/>
              <w:jc w:val="left"/>
            </w:pPr>
            <m:oMath>
              <m:r>
                <m:t>J</m:t>
              </m:r>
              <m:r>
                <m:t>S</m:t>
              </m:r>
              <m:r>
                <m:t>D</m:t>
              </m:r>
              <m:d>
                <m:dPr>
                  <m:begChr m:val="("/>
                  <m:endChr m:val=")"/>
                  <m:sepChr m:val=""/>
                  <m:grow/>
                </m:dPr>
                <m:e>
                  <m:sSub>
                    <m:e>
                      <m:r>
                        <m:t>P</m:t>
                      </m:r>
                    </m:e>
                    <m:sub>
                      <m:r>
                        <m:t>r</m:t>
                      </m:r>
                      <m:r>
                        <m:t>e</m:t>
                      </m:r>
                      <m:r>
                        <m:t>f</m:t>
                      </m:r>
                    </m:sub>
                  </m:sSub>
                  <m:r>
                    <m:rPr>
                      <m:sty m:val="p"/>
                    </m:rPr>
                    <m:t>,</m:t>
                  </m:r>
                  <m:sSub>
                    <m:e>
                      <m:r>
                        <m:t>P</m:t>
                      </m:r>
                    </m:e>
                    <m:sub>
                      <m:r>
                        <m:t>c</m:t>
                      </m:r>
                      <m:r>
                        <m:t>u</m:t>
                      </m:r>
                      <m:r>
                        <m:t>r</m:t>
                      </m:r>
                    </m:sub>
                  </m:sSub>
                </m:e>
              </m:d>
              <m:r>
                <m:rPr>
                  <m:sty m:val="p"/>
                </m:rPr>
                <m:t>=</m:t>
              </m:r>
              <m:r>
                <m:t>0</m:t>
              </m:r>
            </m:oMath>
          </w:p>
        </w:tc>
        <w:tc>
          <w:tcPr/>
          <w:p>
            <w:pPr>
              <w:pStyle w:val="Compact"/>
              <w:jc w:val="left"/>
            </w:pPr>
            <w:r>
              <w:t xml:space="preserve">JSD value in [0, 1]</w:t>
            </w:r>
          </w:p>
        </w:tc>
      </w:tr>
    </w:tbl>
    <w:p>
      <w:pPr>
        <w:pStyle w:val="BodyText"/>
      </w:pPr>
      <w:r>
        <w:rPr>
          <w:bCs/>
          <w:b/>
        </w:rPr>
        <w:t xml:space="preserve">Without reference data, none of these metrics can be computed</w:t>
      </w:r>
      <w:r>
        <w:t xml:space="preserve">, reducing the module to a descriptive profiling tool.</w:t>
      </w:r>
    </w:p>
    <w:p>
      <w:pPr>
        <w:pStyle w:val="BodyText"/>
      </w:pPr>
      <w:r>
        <w:rPr>
          <w:bCs/>
          <w:b/>
        </w:rPr>
        <w:t xml:space="preserve">Recommendation:</w:t>
      </w:r>
    </w:p>
    <w:p>
      <w:pPr>
        <w:numPr>
          <w:ilvl w:val="0"/>
          <w:numId w:val="1005"/>
        </w:numPr>
        <w:pStyle w:val="Compact"/>
      </w:pPr>
      <w:r>
        <w:t xml:space="preserve">Add</w:t>
      </w:r>
      <w:r>
        <w:t xml:space="preserve"> </w:t>
      </w:r>
      <w:r>
        <w:rPr>
          <w:rStyle w:val="VerbatimChar"/>
        </w:rPr>
        <w:t xml:space="preserve">reference_data: Optional[pd.DataFrame] = None</w:t>
      </w:r>
      <w:r>
        <w:t xml:space="preserve"> </w:t>
      </w:r>
      <w:r>
        <w:t xml:space="preserve">parameter to</w:t>
      </w:r>
      <w:r>
        <w:t xml:space="preserve"> </w:t>
      </w:r>
      <w:r>
        <w:rPr>
          <w:rStyle w:val="VerbatimChar"/>
        </w:rPr>
        <w:t xml:space="preserve">generate_report</w:t>
      </w:r>
    </w:p>
    <w:p>
      <w:pPr>
        <w:numPr>
          <w:ilvl w:val="0"/>
          <w:numId w:val="1005"/>
        </w:numPr>
        <w:pStyle w:val="Compact"/>
      </w:pPr>
      <w:r>
        <w:t xml:space="preserve">Update</w:t>
      </w:r>
      <w:r>
        <w:t xml:space="preserve"> </w:t>
      </w:r>
      <w:r>
        <w:rPr>
          <w:rStyle w:val="VerbatimChar"/>
        </w:rPr>
        <w:t xml:space="preserve">IModelMonitor</w:t>
      </w:r>
      <w:r>
        <w:t xml:space="preserve"> </w:t>
      </w:r>
      <w:r>
        <w:t xml:space="preserve">protocol to accept optional reference data</w:t>
      </w:r>
    </w:p>
    <w:p>
      <w:pPr>
        <w:numPr>
          <w:ilvl w:val="0"/>
          <w:numId w:val="1005"/>
        </w:numPr>
        <w:pStyle w:val="Compact"/>
      </w:pPr>
      <w:r>
        <w:t xml:space="preserve">When reference data is provided, Evidently computes drift scores (PSI, KS test, etc.)</w:t>
      </w:r>
    </w:p>
    <w:p>
      <w:pPr>
        <w:numPr>
          <w:ilvl w:val="0"/>
          <w:numId w:val="1005"/>
        </w:numPr>
        <w:pStyle w:val="Compact"/>
      </w:pPr>
      <w:r>
        <w:t xml:space="preserve">Document the drift detection capability in the paper</w:t>
      </w:r>
    </w:p>
    <w:p>
      <w:pPr>
        <w:pStyle w:val="FirstParagraph"/>
      </w:pPr>
      <w:r>
        <w:rPr>
          <w:bCs/>
          <w:b/>
        </w:rPr>
        <w:t xml:space="preserve">Estimated Effort:</w:t>
      </w:r>
      <w:r>
        <w:t xml:space="preserve"> </w:t>
      </w:r>
      <w:r>
        <w:t xml:space="preserve">2-3 days</w:t>
      </w:r>
    </w:p>
    <w:p>
      <w:r>
        <w:pict>
          <v:rect style="width:0;height:1.5pt" o:hralign="center" o:hrstd="t" o:hr="t"/>
        </w:pict>
      </w:r>
    </w:p>
    <w:bookmarkEnd w:id="36"/>
    <w:bookmarkEnd w:id="37"/>
    <w:bookmarkStart w:id="44" w:name="moderate-gaps"/>
    <w:p>
      <w:pPr>
        <w:pStyle w:val="Heading2"/>
      </w:pPr>
      <w:r>
        <w:t xml:space="preserve">Moderate Gaps</w:t>
      </w:r>
    </w:p>
    <w:bookmarkStart w:id="39" w:name="mon-gap-003-protocol-imports-pandas"/>
    <w:p>
      <w:pPr>
        <w:pStyle w:val="Heading3"/>
      </w:pPr>
      <w:r>
        <w:t xml:space="preserve">MON-GAP-003: Protocol Imports pandas</w:t>
      </w:r>
    </w:p>
    <w:p>
      <w:pPr>
        <w:pStyle w:val="FirstParagraph"/>
      </w:pPr>
      <w:r>
        <w:rPr>
          <w:bCs/>
          <w:b/>
        </w:rPr>
        <w:t xml:space="preserve">Source:</w:t>
      </w:r>
      <w:r>
        <w:t xml:space="preserve"> </w:t>
      </w:r>
      <w:hyperlink r:id="rId38">
        <w:r>
          <w:rPr>
            <w:rStyle w:val="Hyperlink"/>
          </w:rPr>
          <w:t xml:space="preserve">model_monitor_protocol.py:L3</w:t>
        </w:r>
      </w:hyperlink>
    </w:p>
    <w:p>
      <w:pPr>
        <w:pStyle w:val="SourceCode"/>
      </w:pPr>
      <w:r>
        <w:rPr>
          <w:rStyle w:val="VerbatimChar"/>
        </w:rPr>
        <w:t xml:space="preserve">import pandas as pd  # ← Implementation dependency in interface</w:t>
      </w:r>
    </w:p>
    <w:p>
      <w:pPr>
        <w:pStyle w:val="FirstParagraph"/>
      </w:pPr>
      <w:r>
        <w:rPr>
          <w:bCs/>
          <w:b/>
        </w:rPr>
        <w:t xml:space="preserve">Impact:</w:t>
      </w:r>
      <w:r>
        <w:t xml:space="preserve"> </w:t>
      </w:r>
      <w:r>
        <w:t xml:space="preserve">The</w:t>
      </w:r>
      <w:r>
        <w:t xml:space="preserve"> </w:t>
      </w:r>
      <w:r>
        <w:rPr>
          <w:rStyle w:val="VerbatimChar"/>
        </w:rPr>
        <w:t xml:space="preserve">IModelMonitor</w:t>
      </w:r>
      <w:r>
        <w:t xml:space="preserve"> </w:t>
      </w:r>
      <w:r>
        <w:t xml:space="preserve">Protocol depends on</w:t>
      </w:r>
      <w:r>
        <w:t xml:space="preserve"> </w:t>
      </w:r>
      <w:r>
        <w:rPr>
          <w:rStyle w:val="VerbatimChar"/>
        </w:rPr>
        <w:t xml:space="preserve">pandas.DataFrame</w:t>
      </w:r>
      <w:r>
        <w:t xml:space="preserve"> </w:t>
      </w:r>
      <w:r>
        <w:t xml:space="preserve">in its method signature. This couples the interface to a specific data library. Alternative implementations using Polars, Arrow, or raw dicts would still need to import pandas just for typing.</w:t>
      </w:r>
    </w:p>
    <w:p>
      <w:pPr>
        <w:pStyle w:val="BodyText"/>
      </w:pPr>
      <w:r>
        <w:rPr>
          <w:bCs/>
          <w:b/>
        </w:rPr>
        <w:t xml:space="preserve">Clean Architecture Violation Analysis:</w:t>
      </w:r>
    </w:p>
    <w:p>
      <w:pPr>
        <w:pStyle w:val="SourceCode"/>
      </w:pPr>
      <w:r>
        <w:rPr>
          <w:rStyle w:val="VerbatimChar"/>
        </w:rPr>
        <w:t xml:space="preserve">Protocol Layer (should be dependency-free)</w:t>
      </w:r>
      <w:r>
        <w:br/>
      </w:r>
      <w:r>
        <w:rPr>
          <w:rStyle w:val="VerbatimChar"/>
        </w:rPr>
        <w:t xml:space="preserve">    ↓ VIOLATES</w:t>
      </w:r>
      <w:r>
        <w:br/>
      </w:r>
      <w:r>
        <w:rPr>
          <w:rStyle w:val="VerbatimChar"/>
        </w:rPr>
        <w:t xml:space="preserve">pandas (external library)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Framework</w:t>
            </w:r>
          </w:p>
        </w:tc>
        <w:tc>
          <w:tcPr/>
          <w:p>
            <w:pPr>
              <w:pStyle w:val="Compact"/>
              <w:jc w:val="left"/>
            </w:pPr>
            <w:r>
              <w:t xml:space="preserve">Protocol Type Dependency</w:t>
            </w:r>
          </w:p>
        </w:tc>
        <w:tc>
          <w:tcPr/>
          <w:p>
            <w:pPr>
              <w:pStyle w:val="Compact"/>
              <w:jc w:val="left"/>
            </w:pPr>
            <w:r>
              <w:t xml:space="preserve">Clean Architecture Compliance</w:t>
            </w:r>
          </w:p>
        </w:tc>
      </w:tr>
      <w:tr>
        <w:tc>
          <w:tcPr/>
          <w:p>
            <w:pPr>
              <w:pStyle w:val="Compact"/>
              <w:jc w:val="left"/>
            </w:pPr>
            <w:r>
              <w:rPr>
                <w:rStyle w:val="VerbatimChar"/>
              </w:rPr>
              <w:t xml:space="preserve">IDataVersionControl</w:t>
            </w:r>
          </w:p>
        </w:tc>
        <w:tc>
          <w:tcPr/>
          <w:p>
            <w:pPr>
              <w:pStyle w:val="Compact"/>
              <w:jc w:val="left"/>
            </w:pPr>
            <w:r>
              <w:rPr>
                <w:rStyle w:val="VerbatimChar"/>
              </w:rPr>
              <w:t xml:space="preserve">Path</w:t>
            </w:r>
            <w:r>
              <w:t xml:space="preserve"> </w:t>
            </w:r>
            <w:r>
              <w:t xml:space="preserve">(stdlib)</w:t>
            </w:r>
          </w:p>
        </w:tc>
        <w:tc>
          <w:tcPr/>
          <w:p>
            <w:pPr>
              <w:pStyle w:val="Compact"/>
              <w:jc w:val="left"/>
            </w:pPr>
            <w:r>
              <w:t xml:space="preserve">✅ No external deps</w:t>
            </w:r>
          </w:p>
        </w:tc>
      </w:tr>
      <w:tr>
        <w:tc>
          <w:tcPr/>
          <w:p>
            <w:pPr>
              <w:pStyle w:val="Compact"/>
              <w:jc w:val="left"/>
            </w:pPr>
            <w:r>
              <w:rPr>
                <w:rStyle w:val="VerbatimChar"/>
              </w:rPr>
              <w:t xml:space="preserve">IExperimentTracker</w:t>
            </w:r>
          </w:p>
        </w:tc>
        <w:tc>
          <w:tcPr/>
          <w:p>
            <w:pPr>
              <w:pStyle w:val="Compact"/>
              <w:jc w:val="left"/>
            </w:pPr>
            <w:r>
              <w:rPr>
                <w:rStyle w:val="VerbatimChar"/>
              </w:rPr>
              <w:t xml:space="preserve">Dict</w:t>
            </w:r>
            <w:r>
              <w:t xml:space="preserve">,</w:t>
            </w:r>
            <w:r>
              <w:t xml:space="preserve"> </w:t>
            </w:r>
            <w:r>
              <w:rPr>
                <w:rStyle w:val="VerbatimChar"/>
              </w:rPr>
              <w:t xml:space="preserve">Any</w:t>
            </w:r>
            <w:r>
              <w:t xml:space="preserve">,</w:t>
            </w:r>
            <w:r>
              <w:t xml:space="preserve"> </w:t>
            </w:r>
            <w:r>
              <w:rPr>
                <w:rStyle w:val="VerbatimChar"/>
              </w:rPr>
              <w:t xml:space="preserve">str</w:t>
            </w:r>
            <w:r>
              <w:t xml:space="preserve"> </w:t>
            </w:r>
            <w:r>
              <w:t xml:space="preserve">(stdlib)</w:t>
            </w:r>
          </w:p>
        </w:tc>
        <w:tc>
          <w:tcPr/>
          <w:p>
            <w:pPr>
              <w:pStyle w:val="Compact"/>
              <w:jc w:val="left"/>
            </w:pPr>
            <w:r>
              <w:t xml:space="preserve">✅ No external deps</w:t>
            </w:r>
          </w:p>
        </w:tc>
      </w:tr>
      <w:tr>
        <w:tc>
          <w:tcPr/>
          <w:p>
            <w:pPr>
              <w:pStyle w:val="Compact"/>
              <w:jc w:val="left"/>
            </w:pPr>
            <w:r>
              <w:rPr>
                <w:rStyle w:val="VerbatimChar"/>
              </w:rPr>
              <w:t xml:space="preserve">IModelMonitor</w:t>
            </w:r>
          </w:p>
        </w:tc>
        <w:tc>
          <w:tcPr/>
          <w:p>
            <w:pPr>
              <w:pStyle w:val="Compact"/>
              <w:jc w:val="left"/>
            </w:pPr>
            <w:r>
              <w:rPr>
                <w:rStyle w:val="VerbatimChar"/>
              </w:rPr>
              <w:t xml:space="preserve">pd.DataFrame</w:t>
            </w:r>
            <w:r>
              <w:t xml:space="preserve"> </w:t>
            </w:r>
            <w:r>
              <w:t xml:space="preserve">(</w:t>
            </w:r>
            <w:r>
              <w:rPr>
                <w:bCs/>
                <w:b/>
              </w:rPr>
              <w:t xml:space="preserve">pandas</w:t>
            </w:r>
            <w:r>
              <w:t xml:space="preserve">)</w:t>
            </w:r>
          </w:p>
        </w:tc>
        <w:tc>
          <w:tcPr/>
          <w:p>
            <w:pPr>
              <w:pStyle w:val="Compact"/>
              <w:jc w:val="left"/>
            </w:pPr>
            <w:r>
              <w:t xml:space="preserve">❌ External dep in interface</w:t>
            </w:r>
          </w:p>
        </w:tc>
      </w:tr>
    </w:tbl>
    <w:p>
      <w:pPr>
        <w:pStyle w:val="BodyText"/>
      </w:pPr>
      <w:r>
        <w:rPr>
          <w:bCs/>
          <w:b/>
        </w:rPr>
        <w:t xml:space="preserve">Recommendation:</w:t>
      </w:r>
    </w:p>
    <w:p>
      <w:pPr>
        <w:numPr>
          <w:ilvl w:val="0"/>
          <w:numId w:val="1006"/>
        </w:numPr>
        <w:pStyle w:val="Compact"/>
      </w:pPr>
      <w:r>
        <w:t xml:space="preserve">Option A: Accept</w:t>
      </w:r>
      <w:r>
        <w:t xml:space="preserve"> </w:t>
      </w:r>
      <w:r>
        <w:rPr>
          <w:rStyle w:val="VerbatimChar"/>
        </w:rPr>
        <w:t xml:space="preserve">Any</w:t>
      </w:r>
      <w:r>
        <w:t xml:space="preserve"> </w:t>
      </w:r>
      <w:r>
        <w:t xml:space="preserve">type with runtime validation in implementation</w:t>
      </w:r>
    </w:p>
    <w:p>
      <w:pPr>
        <w:numPr>
          <w:ilvl w:val="0"/>
          <w:numId w:val="1006"/>
        </w:numPr>
        <w:pStyle w:val="Compact"/>
      </w:pPr>
      <w:r>
        <w:t xml:space="preserve">Option B: Define a custom</w:t>
      </w:r>
      <w:r>
        <w:t xml:space="preserve"> </w:t>
      </w:r>
      <w:r>
        <w:rPr>
          <w:rStyle w:val="VerbatimChar"/>
        </w:rPr>
        <w:t xml:space="preserve">DataTable</w:t>
      </w:r>
      <w:r>
        <w:t xml:space="preserve"> </w:t>
      </w:r>
      <w:r>
        <w:t xml:space="preserve">Protocol that both pandas and Polars satisfy</w:t>
      </w:r>
    </w:p>
    <w:p>
      <w:pPr>
        <w:numPr>
          <w:ilvl w:val="0"/>
          <w:numId w:val="1006"/>
        </w:numPr>
        <w:pStyle w:val="Compact"/>
      </w:pPr>
      <w:r>
        <w:t xml:space="preserve">Option C: Accept the coupling and document it as a pragmatic design decision</w:t>
      </w:r>
    </w:p>
    <w:p>
      <w:pPr>
        <w:pStyle w:val="FirstParagraph"/>
      </w:pPr>
      <w:r>
        <w:rPr>
          <w:bCs/>
          <w:b/>
        </w:rPr>
        <w:t xml:space="preserve">Estimated Effort:</w:t>
      </w:r>
      <w:r>
        <w:t xml:space="preserve"> </w:t>
      </w:r>
      <w:r>
        <w:t xml:space="preserve">1 day</w:t>
      </w:r>
    </w:p>
    <w:p>
      <w:r>
        <w:pict>
          <v:rect style="width:0;height:1.5pt" o:hralign="center" o:hrstd="t" o:hr="t"/>
        </w:pict>
      </w:r>
    </w:p>
    <w:bookmarkEnd w:id="39"/>
    <w:bookmarkStart w:id="41" w:name="X2f4841e8933e5393ee9105881c1235b572d928c"/>
    <w:p>
      <w:pPr>
        <w:pStyle w:val="Heading3"/>
      </w:pPr>
      <w:r>
        <w:t xml:space="preserve">MON-GAP-004: No Numerical/Tabular Data Monitoring</w:t>
      </w:r>
    </w:p>
    <w:p>
      <w:pPr>
        <w:pStyle w:val="FirstParagraph"/>
      </w:pPr>
      <w:r>
        <w:rPr>
          <w:bCs/>
          <w:b/>
        </w:rPr>
        <w:t xml:space="preserve">Source:</w:t>
      </w:r>
      <w:r>
        <w:t xml:space="preserve"> </w:t>
      </w:r>
      <w:hyperlink r:id="rId40">
        <w:r>
          <w:rPr>
            <w:rStyle w:val="Hyperlink"/>
          </w:rPr>
          <w:t xml:space="preserve">quality.py:L96</w:t>
        </w:r>
      </w:hyperlink>
    </w:p>
    <w:p>
      <w:pPr>
        <w:pStyle w:val="SourceCode"/>
      </w:pPr>
      <w:r>
        <w:rPr>
          <w:rStyle w:val="VerbatimChar"/>
        </w:rPr>
        <w:t xml:space="preserve">report = Report(metrics=[TextEvals()])  # ← Only text metrics</w:t>
      </w:r>
    </w:p>
    <w:p>
      <w:pPr>
        <w:pStyle w:val="FirstParagraph"/>
      </w:pPr>
      <w:r>
        <w:rPr>
          <w:bCs/>
          <w:b/>
        </w:rPr>
        <w:t xml:space="preserve">Impact:</w:t>
      </w:r>
      <w:r>
        <w:t xml:space="preserve"> </w:t>
      </w:r>
      <w:r>
        <w:t xml:space="preserve">The implementation only supports text quality evaluation. No support for numerical features (model prediction drift, feature distributions, class balance). This limits the module to LLM/NLP use cases only.</w:t>
      </w:r>
    </w:p>
    <w:p>
      <w:pPr>
        <w:pStyle w:val="BodyText"/>
      </w:pPr>
      <w:r>
        <w:rPr>
          <w:bCs/>
          <w:b/>
        </w:rPr>
        <w:t xml:space="preserve">Evidently Preset Coverage Analysis: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Evidently Preset</w:t>
            </w:r>
          </w:p>
        </w:tc>
        <w:tc>
          <w:tcPr/>
          <w:p>
            <w:pPr>
              <w:pStyle w:val="Compact"/>
              <w:jc w:val="left"/>
            </w:pPr>
            <w:r>
              <w:t xml:space="preserve">Supported</w:t>
            </w:r>
          </w:p>
        </w:tc>
        <w:tc>
          <w:tcPr/>
          <w:p>
            <w:pPr>
              <w:pStyle w:val="Compact"/>
              <w:jc w:val="left"/>
            </w:pPr>
            <w:r>
              <w:t xml:space="preserve">Use Case</w:t>
            </w:r>
          </w:p>
        </w:tc>
        <w:tc>
          <w:tcPr/>
          <w:p>
            <w:pPr>
              <w:pStyle w:val="Compact"/>
              <w:jc w:val="left"/>
            </w:pPr>
            <w:r>
              <w:t xml:space="preserve">Priority</w:t>
            </w:r>
          </w:p>
        </w:tc>
      </w:tr>
      <w:tr>
        <w:tc>
          <w:tcPr/>
          <w:p>
            <w:pPr>
              <w:pStyle w:val="Compact"/>
              <w:jc w:val="left"/>
            </w:pPr>
            <w:r>
              <w:rPr>
                <w:rStyle w:val="VerbatimChar"/>
              </w:rPr>
              <w:t xml:space="preserve">TextEvals</w:t>
            </w:r>
          </w:p>
        </w:tc>
        <w:tc>
          <w:tcPr/>
          <w:p>
            <w:pPr>
              <w:pStyle w:val="Compact"/>
              <w:jc w:val="left"/>
            </w:pPr>
            <w:r>
              <w:t xml:space="preserve">✅ Current</w:t>
            </w:r>
          </w:p>
        </w:tc>
        <w:tc>
          <w:tcPr/>
          <w:p>
            <w:pPr>
              <w:pStyle w:val="Compact"/>
              <w:jc w:val="left"/>
            </w:pPr>
            <w:r>
              <w:t xml:space="preserve">LLM/NLP output quality</w:t>
            </w:r>
          </w:p>
        </w:tc>
        <w:tc>
          <w:tcPr/>
          <w:p>
            <w:pPr>
              <w:pStyle w:val="Compact"/>
              <w:jc w:val="left"/>
            </w:pPr>
            <w:r>
              <w:t xml:space="preserve">—</w:t>
            </w:r>
          </w:p>
        </w:tc>
      </w:tr>
      <w:tr>
        <w:tc>
          <w:tcPr/>
          <w:p>
            <w:pPr>
              <w:pStyle w:val="Compact"/>
              <w:jc w:val="left"/>
            </w:pPr>
            <w:r>
              <w:rPr>
                <w:rStyle w:val="VerbatimChar"/>
              </w:rPr>
              <w:t xml:space="preserve">DataDriftPreset</w:t>
            </w:r>
          </w:p>
        </w:tc>
        <w:tc>
          <w:tcPr/>
          <w:p>
            <w:pPr>
              <w:pStyle w:val="Compact"/>
              <w:jc w:val="left"/>
            </w:pPr>
            <w:r>
              <w:t xml:space="preserve">❌ Missing</w:t>
            </w:r>
          </w:p>
        </w:tc>
        <w:tc>
          <w:tcPr/>
          <w:p>
            <w:pPr>
              <w:pStyle w:val="Compact"/>
              <w:jc w:val="left"/>
            </w:pPr>
            <w:r>
              <w:t xml:space="preserve">Feature drift detection</w:t>
            </w:r>
          </w:p>
        </w:tc>
        <w:tc>
          <w:tcPr/>
          <w:p>
            <w:pPr>
              <w:pStyle w:val="Compact"/>
              <w:jc w:val="left"/>
            </w:pPr>
            <w:r>
              <w:t xml:space="preserve">High</w:t>
            </w:r>
          </w:p>
        </w:tc>
      </w:tr>
      <w:tr>
        <w:tc>
          <w:tcPr/>
          <w:p>
            <w:pPr>
              <w:pStyle w:val="Compact"/>
              <w:jc w:val="left"/>
            </w:pPr>
            <w:r>
              <w:rPr>
                <w:rStyle w:val="VerbatimChar"/>
              </w:rPr>
              <w:t xml:space="preserve">DataQualityPreset</w:t>
            </w:r>
          </w:p>
        </w:tc>
        <w:tc>
          <w:tcPr/>
          <w:p>
            <w:pPr>
              <w:pStyle w:val="Compact"/>
              <w:jc w:val="left"/>
            </w:pPr>
            <w:r>
              <w:t xml:space="preserve">❌ Missing</w:t>
            </w:r>
          </w:p>
        </w:tc>
        <w:tc>
          <w:tcPr/>
          <w:p>
            <w:pPr>
              <w:pStyle w:val="Compact"/>
              <w:jc w:val="left"/>
            </w:pPr>
            <w:r>
              <w:t xml:space="preserve">Data quality profiling</w:t>
            </w:r>
          </w:p>
        </w:tc>
        <w:tc>
          <w:tcPr/>
          <w:p>
            <w:pPr>
              <w:pStyle w:val="Compact"/>
              <w:jc w:val="left"/>
            </w:pPr>
            <w:r>
              <w:t xml:space="preserve">Medium</w:t>
            </w:r>
          </w:p>
        </w:tc>
      </w:tr>
      <w:tr>
        <w:tc>
          <w:tcPr/>
          <w:p>
            <w:pPr>
              <w:pStyle w:val="Compact"/>
              <w:jc w:val="left"/>
            </w:pPr>
            <w:r>
              <w:rPr>
                <w:rStyle w:val="VerbatimChar"/>
              </w:rPr>
              <w:t xml:space="preserve">ClassificationPreset</w:t>
            </w:r>
          </w:p>
        </w:tc>
        <w:tc>
          <w:tcPr/>
          <w:p>
            <w:pPr>
              <w:pStyle w:val="Compact"/>
              <w:jc w:val="left"/>
            </w:pPr>
            <w:r>
              <w:t xml:space="preserve">❌ Missing</w:t>
            </w:r>
          </w:p>
        </w:tc>
        <w:tc>
          <w:tcPr/>
          <w:p>
            <w:pPr>
              <w:pStyle w:val="Compact"/>
              <w:jc w:val="left"/>
            </w:pPr>
            <w:r>
              <w:t xml:space="preserve">Classification model evaluation</w:t>
            </w:r>
          </w:p>
        </w:tc>
        <w:tc>
          <w:tcPr/>
          <w:p>
            <w:pPr>
              <w:pStyle w:val="Compact"/>
              <w:jc w:val="left"/>
            </w:pPr>
            <w:r>
              <w:t xml:space="preserve">Medium</w:t>
            </w:r>
          </w:p>
        </w:tc>
      </w:tr>
      <w:tr>
        <w:tc>
          <w:tcPr/>
          <w:p>
            <w:pPr>
              <w:pStyle w:val="Compact"/>
              <w:jc w:val="left"/>
            </w:pPr>
            <w:r>
              <w:rPr>
                <w:rStyle w:val="VerbatimChar"/>
              </w:rPr>
              <w:t xml:space="preserve">RegressionPreset</w:t>
            </w:r>
          </w:p>
        </w:tc>
        <w:tc>
          <w:tcPr/>
          <w:p>
            <w:pPr>
              <w:pStyle w:val="Compact"/>
              <w:jc w:val="left"/>
            </w:pPr>
            <w:r>
              <w:t xml:space="preserve">❌ Missing</w:t>
            </w:r>
          </w:p>
        </w:tc>
        <w:tc>
          <w:tcPr/>
          <w:p>
            <w:pPr>
              <w:pStyle w:val="Compact"/>
              <w:jc w:val="left"/>
            </w:pPr>
            <w:r>
              <w:t xml:space="preserve">Regression model evaluation</w:t>
            </w:r>
          </w:p>
        </w:tc>
        <w:tc>
          <w:tcPr/>
          <w:p>
            <w:pPr>
              <w:pStyle w:val="Compact"/>
              <w:jc w:val="left"/>
            </w:pPr>
            <w:r>
              <w:t xml:space="preserve">Low</w:t>
            </w:r>
          </w:p>
        </w:tc>
      </w:tr>
      <w:tr>
        <w:tc>
          <w:tcPr/>
          <w:p>
            <w:pPr>
              <w:pStyle w:val="Compact"/>
              <w:jc w:val="left"/>
            </w:pPr>
            <w:r>
              <w:rPr>
                <w:rStyle w:val="VerbatimChar"/>
              </w:rPr>
              <w:t xml:space="preserve">TargetDriftPreset</w:t>
            </w:r>
          </w:p>
        </w:tc>
        <w:tc>
          <w:tcPr/>
          <w:p>
            <w:pPr>
              <w:pStyle w:val="Compact"/>
              <w:jc w:val="left"/>
            </w:pPr>
            <w:r>
              <w:t xml:space="preserve">❌ Missing</w:t>
            </w:r>
          </w:p>
        </w:tc>
        <w:tc>
          <w:tcPr/>
          <w:p>
            <w:pPr>
              <w:pStyle w:val="Compact"/>
              <w:jc w:val="left"/>
            </w:pPr>
            <w:r>
              <w:t xml:space="preserve">Target variable drift</w:t>
            </w:r>
          </w:p>
        </w:tc>
        <w:tc>
          <w:tcPr/>
          <w:p>
            <w:pPr>
              <w:pStyle w:val="Compact"/>
              <w:jc w:val="left"/>
            </w:pPr>
            <w:r>
              <w:t xml:space="preserve">Medium</w:t>
            </w:r>
          </w:p>
        </w:tc>
      </w:tr>
    </w:tbl>
    <w:p>
      <w:pPr>
        <w:pStyle w:val="BodyText"/>
      </w:pPr>
      <w:r>
        <w:rPr>
          <w:bCs/>
          <w:b/>
        </w:rPr>
        <w:t xml:space="preserve">Recommendation:</w:t>
      </w:r>
    </w:p>
    <w:p>
      <w:pPr>
        <w:numPr>
          <w:ilvl w:val="0"/>
          <w:numId w:val="1007"/>
        </w:numPr>
        <w:pStyle w:val="Compact"/>
      </w:pPr>
      <w:r>
        <w:t xml:space="preserve">Add</w:t>
      </w:r>
      <w:r>
        <w:t xml:space="preserve"> </w:t>
      </w:r>
      <w:r>
        <w:rPr>
          <w:rStyle w:val="VerbatimChar"/>
        </w:rPr>
        <w:t xml:space="preserve">DataDriftPreset</w:t>
      </w:r>
      <w:r>
        <w:t xml:space="preserve"> </w:t>
      </w:r>
      <w:r>
        <w:t xml:space="preserve">for numerical feature monitoring</w:t>
      </w:r>
    </w:p>
    <w:p>
      <w:pPr>
        <w:numPr>
          <w:ilvl w:val="0"/>
          <w:numId w:val="1007"/>
        </w:numPr>
        <w:pStyle w:val="Compact"/>
      </w:pPr>
      <w:r>
        <w:t xml:space="preserve">Add</w:t>
      </w:r>
      <w:r>
        <w:t xml:space="preserve"> </w:t>
      </w:r>
      <w:r>
        <w:rPr>
          <w:rStyle w:val="VerbatimChar"/>
        </w:rPr>
        <w:t xml:space="preserve">ClassificationPreset</w:t>
      </w:r>
      <w:r>
        <w:t xml:space="preserve"> </w:t>
      </w:r>
      <w:r>
        <w:t xml:space="preserve">for classification model monitoring</w:t>
      </w:r>
    </w:p>
    <w:p>
      <w:pPr>
        <w:numPr>
          <w:ilvl w:val="0"/>
          <w:numId w:val="1007"/>
        </w:numPr>
        <w:pStyle w:val="Compact"/>
      </w:pPr>
      <w:r>
        <w:t xml:space="preserve">Make the preset configurable via a parameter or configuration</w:t>
      </w:r>
    </w:p>
    <w:p>
      <w:pPr>
        <w:pStyle w:val="FirstParagraph"/>
      </w:pPr>
      <w:r>
        <w:rPr>
          <w:bCs/>
          <w:b/>
        </w:rPr>
        <w:t xml:space="preserve">Estimated Effort:</w:t>
      </w:r>
      <w:r>
        <w:t xml:space="preserve"> </w:t>
      </w:r>
      <w:r>
        <w:t xml:space="preserve">2 days</w:t>
      </w:r>
    </w:p>
    <w:p>
      <w:r>
        <w:pict>
          <v:rect style="width:0;height:1.5pt" o:hralign="center" o:hrstd="t" o:hr="t"/>
        </w:pict>
      </w:r>
    </w:p>
    <w:bookmarkEnd w:id="41"/>
    <w:bookmarkStart w:id="42" w:name="X39c68934cb4759d7658b94793b59fbd323a604e"/>
    <w:p>
      <w:pPr>
        <w:pStyle w:val="Heading3"/>
      </w:pPr>
      <w:r>
        <w:t xml:space="preserve">MON-GAP-005: Non-Configurable Metric Selection</w:t>
      </w:r>
    </w:p>
    <w:p>
      <w:pPr>
        <w:pStyle w:val="FirstParagraph"/>
      </w:pPr>
      <w:r>
        <w:rPr>
          <w:bCs/>
          <w:b/>
        </w:rPr>
        <w:t xml:space="preserve">Source:</w:t>
      </w:r>
      <w:r>
        <w:t xml:space="preserve"> </w:t>
      </w:r>
      <w:hyperlink r:id="rId40">
        <w:r>
          <w:rPr>
            <w:rStyle w:val="Hyperlink"/>
          </w:rPr>
          <w:t xml:space="preserve">quality.py:L96</w:t>
        </w:r>
      </w:hyperlink>
    </w:p>
    <w:p>
      <w:pPr>
        <w:pStyle w:val="BodyText"/>
      </w:pPr>
      <w:r>
        <w:rPr>
          <w:bCs/>
          <w:b/>
        </w:rPr>
        <w:t xml:space="preserve">Impact:</w:t>
      </w:r>
      <w:r>
        <w:t xml:space="preserve"> </w:t>
      </w:r>
      <w:r>
        <w:rPr>
          <w:rStyle w:val="VerbatimChar"/>
        </w:rPr>
        <w:t xml:space="preserve">TextEvals()</w:t>
      </w:r>
      <w:r>
        <w:t xml:space="preserve"> </w:t>
      </w:r>
      <w:r>
        <w:t xml:space="preserve">is hardcoded with no ability to select specific text metrics (e.g., only sentiment, or only OOV ratio). Users cannot customize the evaluation without modifying source code.</w:t>
      </w:r>
    </w:p>
    <w:p>
      <w:pPr>
        <w:pStyle w:val="BodyText"/>
      </w:pPr>
      <w:r>
        <w:rPr>
          <w:bCs/>
          <w:b/>
        </w:rPr>
        <w:t xml:space="preserve">Desired Configurability:</w:t>
      </w:r>
    </w:p>
    <w:p>
      <w:pPr>
        <w:pStyle w:val="SourceCode"/>
      </w:pPr>
      <w:r>
        <w:rPr>
          <w:rStyle w:val="VerbatimChar"/>
        </w:rPr>
        <w:t xml:space="preserve"># Current (hardcoded)</w:t>
      </w:r>
      <w:r>
        <w:br/>
      </w:r>
      <w:r>
        <w:rPr>
          <w:rStyle w:val="VerbatimChar"/>
        </w:rPr>
        <w:t xml:space="preserve">report = Report(metrics=[TextEvals()])</w:t>
      </w:r>
      <w:r>
        <w:br/>
      </w:r>
      <w:r>
        <w:br/>
      </w:r>
      <w:r>
        <w:rPr>
          <w:rStyle w:val="VerbatimChar"/>
        </w:rPr>
        <w:t xml:space="preserve"># Desired (configurable)</w:t>
      </w:r>
      <w:r>
        <w:br/>
      </w:r>
      <w:r>
        <w:rPr>
          <w:rStyle w:val="VerbatimChar"/>
        </w:rPr>
        <w:t xml:space="preserve">report = Report(metrics=user_metrics or [TextEvals()])</w:t>
      </w:r>
    </w:p>
    <w:p>
      <w:pPr>
        <w:pStyle w:val="FirstParagraph"/>
      </w:pPr>
      <w:r>
        <w:rPr>
          <w:bCs/>
          <w:b/>
        </w:rPr>
        <w:t xml:space="preserve">Recommendation:</w:t>
      </w:r>
      <w:r>
        <w:t xml:space="preserve"> </w:t>
      </w:r>
      <w:r>
        <w:t xml:space="preserve">Accept</w:t>
      </w:r>
      <w:r>
        <w:t xml:space="preserve"> </w:t>
      </w:r>
      <w:r>
        <w:rPr>
          <w:rStyle w:val="VerbatimChar"/>
        </w:rPr>
        <w:t xml:space="preserve">metrics: Optional[List] = None</w:t>
      </w:r>
      <w:r>
        <w:t xml:space="preserve"> </w:t>
      </w:r>
      <w:r>
        <w:t xml:space="preserve">parameter; default to</w:t>
      </w:r>
      <w:r>
        <w:t xml:space="preserve"> </w:t>
      </w:r>
      <w:r>
        <w:rPr>
          <w:rStyle w:val="VerbatimChar"/>
        </w:rPr>
        <w:t xml:space="preserve">[TextEvals()]</w:t>
      </w:r>
      <w:r>
        <w:t xml:space="preserve"> </w:t>
      </w:r>
      <w:r>
        <w:t xml:space="preserve">if not provided.</w:t>
      </w:r>
    </w:p>
    <w:p>
      <w:pPr>
        <w:pStyle w:val="BodyText"/>
      </w:pPr>
      <w:r>
        <w:rPr>
          <w:bCs/>
          <w:b/>
        </w:rPr>
        <w:t xml:space="preserve">Estimated Effort:</w:t>
      </w:r>
      <w:r>
        <w:t xml:space="preserve"> </w:t>
      </w:r>
      <w:r>
        <w:t xml:space="preserve">1 day</w:t>
      </w:r>
    </w:p>
    <w:p>
      <w:r>
        <w:pict>
          <v:rect style="width:0;height:1.5pt" o:hralign="center" o:hrstd="t" o:hr="t"/>
        </w:pict>
      </w:r>
    </w:p>
    <w:bookmarkEnd w:id="42"/>
    <w:bookmarkStart w:id="43" w:name="mon-gap-006-no-threshold-based-alerting"/>
    <w:p>
      <w:pPr>
        <w:pStyle w:val="Heading3"/>
      </w:pPr>
      <w:r>
        <w:t xml:space="preserve">MON-GAP-006: No Threshold-Based Alerting</w:t>
      </w:r>
    </w:p>
    <w:p>
      <w:pPr>
        <w:pStyle w:val="FirstParagraph"/>
      </w:pPr>
      <w:r>
        <w:rPr>
          <w:bCs/>
          <w:b/>
        </w:rPr>
        <w:t xml:space="preserve">Source:</w:t>
      </w:r>
      <w:r>
        <w:t xml:space="preserve"> </w:t>
      </w:r>
      <w:r>
        <w:t xml:space="preserve">The module generates HTML reports but provides no mechanism for programmatic metric extraction or threshold-based alerting.</w:t>
      </w:r>
    </w:p>
    <w:p>
      <w:pPr>
        <w:pStyle w:val="BodyText"/>
      </w:pPr>
      <w:r>
        <w:rPr>
          <w:bCs/>
          <w:b/>
        </w:rPr>
        <w:t xml:space="preserve">Impact:</w:t>
      </w:r>
      <w:r>
        <w:t xml:space="preserve"> </w:t>
      </w:r>
      <w:r>
        <w:t xml:space="preserve">In production ML monitoring, automated alerts are essential. The current implementation requires a human to open and visually inspect the HTML report, which is not scalable.</w:t>
      </w:r>
    </w:p>
    <w:p>
      <w:pPr>
        <w:pStyle w:val="BodyText"/>
      </w:pPr>
      <w:r>
        <w:rPr>
          <w:bCs/>
          <w:b/>
        </w:rPr>
        <w:t xml:space="preserve">Production Monitoring Requirements: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Current</w:t>
            </w:r>
          </w:p>
        </w:tc>
        <w:tc>
          <w:tcPr/>
          <w:p>
            <w:pPr>
              <w:pStyle w:val="Compact"/>
              <w:jc w:val="left"/>
            </w:pPr>
            <w:r>
              <w:t xml:space="preserve">Required for Production</w:t>
            </w:r>
          </w:p>
        </w:tc>
      </w:tr>
      <w:tr>
        <w:tc>
          <w:tcPr/>
          <w:p>
            <w:pPr>
              <w:pStyle w:val="Compact"/>
              <w:jc w:val="left"/>
            </w:pPr>
            <w:r>
              <w:t xml:space="preserve">Metric computation</w:t>
            </w:r>
          </w:p>
        </w:tc>
        <w:tc>
          <w:tcPr/>
          <w:p>
            <w:pPr>
              <w:pStyle w:val="Compact"/>
              <w:jc w:val="left"/>
            </w:pPr>
            <w:r>
              <w:t xml:space="preserve">✅ Via Evidently</w:t>
            </w:r>
          </w:p>
        </w:tc>
        <w:tc>
          <w:tcPr/>
          <w:p>
            <w:pPr>
              <w:pStyle w:val="Compact"/>
              <w:jc w:val="left"/>
            </w:pPr>
            <w:r>
              <w:t xml:space="preserve">✅</w:t>
            </w:r>
          </w:p>
        </w:tc>
      </w:tr>
      <w:tr>
        <w:tc>
          <w:tcPr/>
          <w:p>
            <w:pPr>
              <w:pStyle w:val="Compact"/>
              <w:jc w:val="left"/>
            </w:pPr>
            <w:r>
              <w:t xml:space="preserve">Visual report</w:t>
            </w:r>
          </w:p>
        </w:tc>
        <w:tc>
          <w:tcPr/>
          <w:p>
            <w:pPr>
              <w:pStyle w:val="Compact"/>
              <w:jc w:val="left"/>
            </w:pPr>
            <w:r>
              <w:t xml:space="preserve">✅ HTML output</w:t>
            </w:r>
          </w:p>
        </w:tc>
        <w:tc>
          <w:tcPr/>
          <w:p>
            <w:pPr>
              <w:pStyle w:val="Compact"/>
              <w:jc w:val="left"/>
            </w:pPr>
            <w:r>
              <w:t xml:space="preserve">✅</w:t>
            </w:r>
          </w:p>
        </w:tc>
      </w:tr>
      <w:tr>
        <w:tc>
          <w:tcPr/>
          <w:p>
            <w:pPr>
              <w:pStyle w:val="Compact"/>
              <w:jc w:val="left"/>
            </w:pPr>
            <w:r>
              <w:t xml:space="preserve">Programmatic access</w:t>
            </w:r>
          </w:p>
        </w:tc>
        <w:tc>
          <w:tcPr/>
          <w:p>
            <w:pPr>
              <w:pStyle w:val="Compact"/>
              <w:jc w:val="left"/>
            </w:pPr>
            <w:r>
              <w:t xml:space="preserve">❌ No dict/JSON output</w:t>
            </w:r>
          </w:p>
        </w:tc>
        <w:tc>
          <w:tcPr/>
          <w:p>
            <w:pPr>
              <w:pStyle w:val="Compact"/>
              <w:jc w:val="left"/>
            </w:pPr>
            <w:r>
              <w:t xml:space="preserve">✅ Needed for CI/CD pipelines</w:t>
            </w:r>
          </w:p>
        </w:tc>
      </w:tr>
      <w:tr>
        <w:tc>
          <w:tcPr/>
          <w:p>
            <w:pPr>
              <w:pStyle w:val="Compact"/>
              <w:jc w:val="left"/>
            </w:pPr>
            <w:r>
              <w:t xml:space="preserve">Alert thresholds</w:t>
            </w:r>
          </w:p>
        </w:tc>
        <w:tc>
          <w:tcPr/>
          <w:p>
            <w:pPr>
              <w:pStyle w:val="Compact"/>
              <w:jc w:val="left"/>
            </w:pPr>
            <w:r>
              <w:t xml:space="preserve">❌ None</w:t>
            </w:r>
          </w:p>
        </w:tc>
        <w:tc>
          <w:tcPr/>
          <w:p>
            <w:pPr>
              <w:pStyle w:val="Compact"/>
              <w:jc w:val="left"/>
            </w:pPr>
            <w:r>
              <w:t xml:space="preserve">✅ Needed for automated monitoring</w:t>
            </w:r>
          </w:p>
        </w:tc>
      </w:tr>
      <w:tr>
        <w:tc>
          <w:tcPr/>
          <w:p>
            <w:pPr>
              <w:pStyle w:val="Compact"/>
              <w:jc w:val="left"/>
            </w:pPr>
            <w:r>
              <w:t xml:space="preserve">Historical comparison</w:t>
            </w:r>
          </w:p>
        </w:tc>
        <w:tc>
          <w:tcPr/>
          <w:p>
            <w:pPr>
              <w:pStyle w:val="Compact"/>
              <w:jc w:val="left"/>
            </w:pPr>
            <w:r>
              <w:t xml:space="preserve">❌ No storage</w:t>
            </w:r>
          </w:p>
        </w:tc>
        <w:tc>
          <w:tcPr/>
          <w:p>
            <w:pPr>
              <w:pStyle w:val="Compact"/>
              <w:jc w:val="left"/>
            </w:pPr>
            <w:r>
              <w:t xml:space="preserve">⚠️ Nice to have</w:t>
            </w:r>
          </w:p>
        </w:tc>
      </w:tr>
    </w:tbl>
    <w:p>
      <w:pPr>
        <w:pStyle w:val="BodyText"/>
      </w:pPr>
      <w:r>
        <w:rPr>
          <w:bCs/>
          <w:b/>
        </w:rPr>
        <w:t xml:space="preserve">Recommendation:</w:t>
      </w:r>
    </w:p>
    <w:p>
      <w:pPr>
        <w:numPr>
          <w:ilvl w:val="0"/>
          <w:numId w:val="1008"/>
        </w:numPr>
        <w:pStyle w:val="Compact"/>
      </w:pPr>
      <w:r>
        <w:t xml:space="preserve">Add</w:t>
      </w:r>
      <w:r>
        <w:t xml:space="preserve"> </w:t>
      </w:r>
      <w:r>
        <w:rPr>
          <w:rStyle w:val="VerbatimChar"/>
        </w:rPr>
        <w:t xml:space="preserve">get_metrics() -&gt; Dict[str, float]</w:t>
      </w:r>
      <w:r>
        <w:t xml:space="preserve"> </w:t>
      </w:r>
      <w:r>
        <w:t xml:space="preserve">for programmatic access</w:t>
      </w:r>
    </w:p>
    <w:p>
      <w:pPr>
        <w:numPr>
          <w:ilvl w:val="0"/>
          <w:numId w:val="1008"/>
        </w:numPr>
        <w:pStyle w:val="Compact"/>
      </w:pPr>
      <w:r>
        <w:t xml:space="preserve">Add</w:t>
      </w:r>
      <w:r>
        <w:t xml:space="preserve"> </w:t>
      </w:r>
      <w:r>
        <w:rPr>
          <w:rStyle w:val="VerbatimChar"/>
        </w:rPr>
        <w:t xml:space="preserve">check_thresholds(thresholds: Dict[str, float]) -&gt; Dict[str, bool]</w:t>
      </w:r>
      <w:r>
        <w:t xml:space="preserve"> </w:t>
      </w:r>
      <w:r>
        <w:t xml:space="preserve">for alerting</w:t>
      </w:r>
    </w:p>
    <w:p>
      <w:pPr>
        <w:numPr>
          <w:ilvl w:val="0"/>
          <w:numId w:val="1008"/>
        </w:numPr>
        <w:pStyle w:val="Compact"/>
      </w:pPr>
      <w:r>
        <w:t xml:space="preserve">Return both report path and metrics from</w:t>
      </w:r>
      <w:r>
        <w:t xml:space="preserve"> </w:t>
      </w:r>
      <w:r>
        <w:rPr>
          <w:rStyle w:val="VerbatimChar"/>
        </w:rPr>
        <w:t xml:space="preserve">generate_report</w:t>
      </w:r>
    </w:p>
    <w:p>
      <w:pPr>
        <w:pStyle w:val="FirstParagraph"/>
      </w:pPr>
      <w:r>
        <w:rPr>
          <w:bCs/>
          <w:b/>
        </w:rPr>
        <w:t xml:space="preserve">Estimated Effort:</w:t>
      </w:r>
      <w:r>
        <w:t xml:space="preserve"> </w:t>
      </w:r>
      <w:r>
        <w:t xml:space="preserve">1-2 days</w:t>
      </w:r>
    </w:p>
    <w:p>
      <w:r>
        <w:pict>
          <v:rect style="width:0;height:1.5pt" o:hralign="center" o:hrstd="t" o:hr="t"/>
        </w:pict>
      </w:r>
    </w:p>
    <w:bookmarkEnd w:id="43"/>
    <w:bookmarkEnd w:id="44"/>
    <w:bookmarkStart w:id="52" w:name="minor-gaps"/>
    <w:p>
      <w:pPr>
        <w:pStyle w:val="Heading2"/>
      </w:pPr>
      <w:r>
        <w:t xml:space="preserve">Minor Gaps</w:t>
      </w:r>
    </w:p>
    <w:bookmarkStart w:id="46" w:name="X7cc54eae419285d5cce86b6e55a5211560a91c9"/>
    <w:p>
      <w:pPr>
        <w:pStyle w:val="Heading3"/>
      </w:pPr>
      <w:r>
        <w:t xml:space="preserve">MON-GAP-007: Legacy Import Path for ColumnMapping</w:t>
      </w:r>
    </w:p>
    <w:p>
      <w:pPr>
        <w:pStyle w:val="FirstParagraph"/>
      </w:pPr>
      <w:r>
        <w:rPr>
          <w:bCs/>
          <w:b/>
        </w:rPr>
        <w:t xml:space="preserve">Source:</w:t>
      </w:r>
      <w:r>
        <w:t xml:space="preserve"> </w:t>
      </w:r>
      <w:hyperlink r:id="rId45">
        <w:r>
          <w:rPr>
            <w:rStyle w:val="Hyperlink"/>
          </w:rPr>
          <w:t xml:space="preserve">quality.py:L10</w:t>
        </w:r>
      </w:hyperlink>
    </w:p>
    <w:p>
      <w:pPr>
        <w:pStyle w:val="SourceCode"/>
      </w:pPr>
      <w:r>
        <w:rPr>
          <w:rStyle w:val="VerbatimChar"/>
        </w:rPr>
        <w:t xml:space="preserve">from evidently.legacy.pipeline.column_mapping import ColumnMapping</w:t>
      </w:r>
    </w:p>
    <w:p>
      <w:pPr>
        <w:pStyle w:val="FirstParagraph"/>
      </w:pPr>
      <w:r>
        <w:rPr>
          <w:bCs/>
          <w:b/>
        </w:rPr>
        <w:t xml:space="preserve">Impact:</w:t>
      </w:r>
      <w:r>
        <w:t xml:space="preserve"> </w:t>
      </w:r>
      <w:r>
        <w:t xml:space="preserve">Uses a</w:t>
      </w:r>
      <w:r>
        <w:t xml:space="preserve"> </w:t>
      </w:r>
      <w:r>
        <w:rPr>
          <w:rStyle w:val="VerbatimChar"/>
        </w:rPr>
        <w:t xml:space="preserve">legacy</w:t>
      </w:r>
      <w:r>
        <w:t xml:space="preserve"> </w:t>
      </w:r>
      <w:r>
        <w:t xml:space="preserve">import path. This may break in future Evidently versions when legacy compatibility is removed.</w:t>
      </w:r>
    </w:p>
    <w:p>
      <w:pPr>
        <w:pStyle w:val="BodyText"/>
      </w:pPr>
      <w:r>
        <w:rPr>
          <w:bCs/>
          <w:b/>
        </w:rPr>
        <w:t xml:space="preserve">Migration Path:</w:t>
      </w:r>
    </w:p>
    <w:p>
      <w:pPr>
        <w:pStyle w:val="SourceCode"/>
      </w:pPr>
      <w:r>
        <w:rPr>
          <w:rStyle w:val="VerbatimChar"/>
        </w:rPr>
        <w:t xml:space="preserve">-from evidently.legacy.pipeline.column_mapping import ColumnMapping</w:t>
      </w:r>
      <w:r>
        <w:br/>
      </w:r>
      <w:r>
        <w:rPr>
          <w:rStyle w:val="VerbatimChar"/>
        </w:rPr>
        <w:t xml:space="preserve">+from evidently import ColumnMapping</w:t>
      </w:r>
    </w:p>
    <w:p>
      <w:pPr>
        <w:pStyle w:val="FirstParagraph"/>
      </w:pPr>
      <w:r>
        <w:rPr>
          <w:bCs/>
          <w:b/>
        </w:rPr>
        <w:t xml:space="preserve">Recommendation:</w:t>
      </w:r>
      <w:r>
        <w:t xml:space="preserve"> </w:t>
      </w:r>
      <w:r>
        <w:t xml:space="preserve">Update to</w:t>
      </w:r>
      <w:r>
        <w:t xml:space="preserve"> </w:t>
      </w:r>
      <w:r>
        <w:rPr>
          <w:rStyle w:val="VerbatimChar"/>
        </w:rPr>
        <w:t xml:space="preserve">from evidently import ColumnMapping</w:t>
      </w:r>
      <w:r>
        <w:t xml:space="preserve"> </w:t>
      </w:r>
      <w:r>
        <w:t xml:space="preserve">(modern API).</w:t>
      </w:r>
    </w:p>
    <w:p>
      <w:pPr>
        <w:pStyle w:val="BodyText"/>
      </w:pPr>
      <w:r>
        <w:rPr>
          <w:bCs/>
          <w:b/>
        </w:rPr>
        <w:t xml:space="preserve">Estimated Effort:</w:t>
      </w:r>
      <w:r>
        <w:t xml:space="preserve"> </w:t>
      </w:r>
      <w:r>
        <w:t xml:space="preserve">0.5 days</w:t>
      </w:r>
    </w:p>
    <w:p>
      <w:r>
        <w:pict>
          <v:rect style="width:0;height:1.5pt" o:hralign="center" o:hrstd="t" o:hr="t"/>
        </w:pict>
      </w:r>
    </w:p>
    <w:bookmarkEnd w:id="46"/>
    <w:bookmarkStart w:id="48" w:name="mon-gap-008-html-only-report-output"/>
    <w:p>
      <w:pPr>
        <w:pStyle w:val="Heading3"/>
      </w:pPr>
      <w:r>
        <w:t xml:space="preserve">MON-GAP-008: HTML-Only Report Output</w:t>
      </w:r>
    </w:p>
    <w:p>
      <w:pPr>
        <w:pStyle w:val="FirstParagraph"/>
      </w:pPr>
      <w:r>
        <w:rPr>
          <w:bCs/>
          <w:b/>
        </w:rPr>
        <w:t xml:space="preserve">Source:</w:t>
      </w:r>
      <w:r>
        <w:t xml:space="preserve"> </w:t>
      </w:r>
      <w:hyperlink r:id="rId47">
        <w:r>
          <w:rPr>
            <w:rStyle w:val="Hyperlink"/>
          </w:rPr>
          <w:t xml:space="preserve">quality.py:L104</w:t>
        </w:r>
      </w:hyperlink>
    </w:p>
    <w:p>
      <w:pPr>
        <w:pStyle w:val="SourceCode"/>
      </w:pPr>
      <w:r>
        <w:rPr>
          <w:rStyle w:val="VerbatimChar"/>
        </w:rPr>
        <w:t xml:space="preserve">report.save_html(output_path)  # ← Only HTML format</w:t>
      </w:r>
    </w:p>
    <w:p>
      <w:pPr>
        <w:pStyle w:val="FirstParagraph"/>
      </w:pPr>
      <w:r>
        <w:rPr>
          <w:bCs/>
          <w:b/>
        </w:rPr>
        <w:t xml:space="preserve">Impact:</w:t>
      </w:r>
      <w:r>
        <w:t xml:space="preserve"> </w:t>
      </w:r>
      <w:r>
        <w:t xml:space="preserve">No JSON or dict export. Programmatic consumption of report results (e.g., threshold-based alerts) requires parsing HTML, which is fragile.</w:t>
      </w:r>
    </w:p>
    <w:p>
      <w:pPr>
        <w:pStyle w:val="BodyText"/>
      </w:pPr>
      <w:r>
        <w:rPr>
          <w:bCs/>
          <w:b/>
        </w:rPr>
        <w:t xml:space="preserve">Format Comparison: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Format</w:t>
            </w:r>
          </w:p>
        </w:tc>
        <w:tc>
          <w:tcPr/>
          <w:p>
            <w:pPr>
              <w:pStyle w:val="Compact"/>
              <w:jc w:val="left"/>
            </w:pPr>
            <w:r>
              <w:t xml:space="preserve">Human-Readable</w:t>
            </w:r>
          </w:p>
        </w:tc>
        <w:tc>
          <w:tcPr/>
          <w:p>
            <w:pPr>
              <w:pStyle w:val="Compact"/>
              <w:jc w:val="left"/>
            </w:pPr>
            <w:r>
              <w:t xml:space="preserve">Machine-Readable</w:t>
            </w:r>
          </w:p>
        </w:tc>
        <w:tc>
          <w:tcPr/>
          <w:p>
            <w:pPr>
              <w:pStyle w:val="Compact"/>
              <w:jc w:val="left"/>
            </w:pPr>
            <w:r>
              <w:t xml:space="preserve">Size</w:t>
            </w:r>
          </w:p>
        </w:tc>
        <w:tc>
          <w:tcPr/>
          <w:p>
            <w:pPr>
              <w:pStyle w:val="Compact"/>
              <w:jc w:val="left"/>
            </w:pPr>
            <w:r>
              <w:t xml:space="preserve">Evidently Support</w:t>
            </w:r>
          </w:p>
        </w:tc>
      </w:tr>
      <w:tr>
        <w:tc>
          <w:tcPr/>
          <w:p>
            <w:pPr>
              <w:pStyle w:val="Compact"/>
              <w:jc w:val="left"/>
            </w:pPr>
            <w:r>
              <w:t xml:space="preserve">HTML</w:t>
            </w:r>
          </w:p>
        </w:tc>
        <w:tc>
          <w:tcPr/>
          <w:p>
            <w:pPr>
              <w:pStyle w:val="Compact"/>
              <w:jc w:val="left"/>
            </w:pPr>
            <w:r>
              <w:t xml:space="preserve">✅ Rich visualizations</w:t>
            </w:r>
          </w:p>
        </w:tc>
        <w:tc>
          <w:tcPr/>
          <w:p>
            <w:pPr>
              <w:pStyle w:val="Compact"/>
              <w:jc w:val="left"/>
            </w:pPr>
            <w:r>
              <w:t xml:space="preserve">❌ Requires parsing</w:t>
            </w:r>
          </w:p>
        </w:tc>
        <w:tc>
          <w:tcPr/>
          <w:p>
            <w:pPr>
              <w:pStyle w:val="Compact"/>
              <w:jc w:val="left"/>
            </w:pPr>
            <w:r>
              <w:t xml:space="preserve">Large</w:t>
            </w:r>
          </w:p>
        </w:tc>
        <w:tc>
          <w:tcPr/>
          <w:p>
            <w:pPr>
              <w:pStyle w:val="Compact"/>
              <w:jc w:val="left"/>
            </w:pPr>
            <w:r>
              <w:rPr>
                <w:rStyle w:val="VerbatimChar"/>
              </w:rPr>
              <w:t xml:space="preserve">save_html()</w:t>
            </w:r>
          </w:p>
        </w:tc>
      </w:tr>
      <w:tr>
        <w:tc>
          <w:tcPr/>
          <w:p>
            <w:pPr>
              <w:pStyle w:val="Compact"/>
              <w:jc w:val="left"/>
            </w:pPr>
            <w:r>
              <w:t xml:space="preserve">JSON</w:t>
            </w:r>
          </w:p>
        </w:tc>
        <w:tc>
          <w:tcPr/>
          <w:p>
            <w:pPr>
              <w:pStyle w:val="Compact"/>
              <w:jc w:val="left"/>
            </w:pPr>
            <w:r>
              <w:t xml:space="preserve">⚠️ Structured text</w:t>
            </w:r>
          </w:p>
        </w:tc>
        <w:tc>
          <w:tcPr/>
          <w:p>
            <w:pPr>
              <w:pStyle w:val="Compact"/>
              <w:jc w:val="left"/>
            </w:pPr>
            <w:r>
              <w:t xml:space="preserve">✅ Direct parsing</w:t>
            </w:r>
          </w:p>
        </w:tc>
        <w:tc>
          <w:tcPr/>
          <w:p>
            <w:pPr>
              <w:pStyle w:val="Compact"/>
              <w:jc w:val="left"/>
            </w:pPr>
            <w:r>
              <w:t xml:space="preserve">Medium</w:t>
            </w:r>
          </w:p>
        </w:tc>
        <w:tc>
          <w:tcPr/>
          <w:p>
            <w:pPr>
              <w:pStyle w:val="Compact"/>
              <w:jc w:val="left"/>
            </w:pPr>
            <w:r>
              <w:rPr>
                <w:rStyle w:val="VerbatimChar"/>
              </w:rPr>
              <w:t xml:space="preserve">json()</w:t>
            </w:r>
          </w:p>
        </w:tc>
      </w:tr>
      <w:tr>
        <w:tc>
          <w:tcPr/>
          <w:p>
            <w:pPr>
              <w:pStyle w:val="Compact"/>
              <w:jc w:val="left"/>
            </w:pPr>
            <w:r>
              <w:t xml:space="preserve">Dict</w:t>
            </w:r>
          </w:p>
        </w:tc>
        <w:tc>
          <w:tcPr/>
          <w:p>
            <w:pPr>
              <w:pStyle w:val="Compact"/>
              <w:jc w:val="left"/>
            </w:pPr>
            <w:r>
              <w:t xml:space="preserve">❌ Python-only</w:t>
            </w:r>
          </w:p>
        </w:tc>
        <w:tc>
          <w:tcPr/>
          <w:p>
            <w:pPr>
              <w:pStyle w:val="Compact"/>
              <w:jc w:val="left"/>
            </w:pPr>
            <w:r>
              <w:t xml:space="preserve">✅ Native access</w:t>
            </w:r>
          </w:p>
        </w:tc>
        <w:tc>
          <w:tcPr/>
          <w:p>
            <w:pPr>
              <w:pStyle w:val="Compact"/>
              <w:jc w:val="left"/>
            </w:pPr>
            <w:r>
              <w:t xml:space="preserve">Small</w:t>
            </w:r>
          </w:p>
        </w:tc>
        <w:tc>
          <w:tcPr/>
          <w:p>
            <w:pPr>
              <w:pStyle w:val="Compact"/>
              <w:jc w:val="left"/>
            </w:pPr>
            <w:r>
              <w:rPr>
                <w:rStyle w:val="VerbatimChar"/>
              </w:rPr>
              <w:t xml:space="preserve">as_dict()</w:t>
            </w:r>
          </w:p>
        </w:tc>
      </w:tr>
    </w:tbl>
    <w:p>
      <w:pPr>
        <w:pStyle w:val="BodyText"/>
      </w:pPr>
      <w:r>
        <w:rPr>
          <w:bCs/>
          <w:b/>
        </w:rPr>
        <w:t xml:space="preserve">Recommendation:</w:t>
      </w:r>
      <w:r>
        <w:t xml:space="preserve"> </w:t>
      </w:r>
      <w:r>
        <w:t xml:space="preserve">Add</w:t>
      </w:r>
      <w:r>
        <w:t xml:space="preserve"> </w:t>
      </w:r>
      <w:r>
        <w:rPr>
          <w:rStyle w:val="VerbatimChar"/>
        </w:rPr>
        <w:t xml:space="preserve">format: str = "html"</w:t>
      </w:r>
      <w:r>
        <w:t xml:space="preserve"> </w:t>
      </w:r>
      <w:r>
        <w:t xml:space="preserve">parameter supporting</w:t>
      </w:r>
      <w:r>
        <w:t xml:space="preserve"> </w:t>
      </w:r>
      <w:r>
        <w:rPr>
          <w:rStyle w:val="VerbatimChar"/>
        </w:rPr>
        <w:t xml:space="preserve">"html"</w:t>
      </w:r>
      <w:r>
        <w:t xml:space="preserve">,</w:t>
      </w:r>
      <w:r>
        <w:t xml:space="preserve"> </w:t>
      </w:r>
      <w:r>
        <w:rPr>
          <w:rStyle w:val="VerbatimChar"/>
        </w:rPr>
        <w:t xml:space="preserve">"json"</w:t>
      </w:r>
      <w:r>
        <w:t xml:space="preserve">, and</w:t>
      </w:r>
      <w:r>
        <w:t xml:space="preserve"> </w:t>
      </w:r>
      <w:r>
        <w:rPr>
          <w:rStyle w:val="VerbatimChar"/>
        </w:rPr>
        <w:t xml:space="preserve">"dict"</w:t>
      </w:r>
      <w:r>
        <w:t xml:space="preserve">.</w:t>
      </w:r>
    </w:p>
    <w:p>
      <w:pPr>
        <w:pStyle w:val="BodyText"/>
      </w:pPr>
      <w:r>
        <w:rPr>
          <w:bCs/>
          <w:b/>
        </w:rPr>
        <w:t xml:space="preserve">Estimated Effort:</w:t>
      </w:r>
      <w:r>
        <w:t xml:space="preserve"> </w:t>
      </w:r>
      <w:r>
        <w:t xml:space="preserve">1 day</w:t>
      </w:r>
    </w:p>
    <w:p>
      <w:r>
        <w:pict>
          <v:rect style="width:0;height:1.5pt" o:hralign="center" o:hrstd="t" o:hr="t"/>
        </w:pict>
      </w:r>
    </w:p>
    <w:bookmarkEnd w:id="48"/>
    <w:bookmarkStart w:id="49" w:name="X57094941562dd14fcbe6313502d84a082e1cb21"/>
    <w:p>
      <w:pPr>
        <w:pStyle w:val="Heading3"/>
      </w:pPr>
      <w:r>
        <w:t xml:space="preserve">MON-GAP-009: No Data Sampling for Large DataFrames</w:t>
      </w:r>
    </w:p>
    <w:p>
      <w:pPr>
        <w:pStyle w:val="FirstParagraph"/>
      </w:pPr>
      <w:r>
        <w:rPr>
          <w:bCs/>
          <w:b/>
        </w:rPr>
        <w:t xml:space="preserve">Source:</w:t>
      </w:r>
      <w:r>
        <w:t xml:space="preserve"> </w:t>
      </w:r>
      <w:r>
        <w:t xml:space="preserve">The entire DataFrame is passed to Evidently without any sampling or batching.</w:t>
      </w:r>
    </w:p>
    <w:p>
      <w:pPr>
        <w:pStyle w:val="BodyText"/>
      </w:pPr>
      <w:r>
        <w:rPr>
          <w:bCs/>
          <w:b/>
        </w:rPr>
        <w:t xml:space="preserve">Impact:</w:t>
      </w:r>
      <w:r>
        <w:t xml:space="preserve"> </w:t>
      </w:r>
      <w:r>
        <w:t xml:space="preserve">For large LLM log DataFrames (100K+ rows), the NLP analysis will be extremely slow and memory-intensive. VADER sentiment analysis and OOV detection are</w:t>
      </w:r>
      <w:r>
        <w:t xml:space="preserve"> </w:t>
      </w:r>
      <m:oMath>
        <m:r>
          <m:t>O</m:t>
        </m:r>
        <m:d>
          <m:dPr>
            <m:begChr m:val="("/>
            <m:endChr m:val=")"/>
            <m:sepChr m:val=""/>
            <m:grow/>
          </m:dPr>
          <m:e>
            <m:r>
              <m:t>N</m:t>
            </m:r>
            <m:r>
              <m:rPr>
                <m:sty m:val="p"/>
              </m:rPr>
              <m:t>⋅</m:t>
            </m:r>
            <m:r>
              <m:t>L</m:t>
            </m:r>
          </m:e>
        </m:d>
      </m:oMath>
      <w:r>
        <w:t xml:space="preserve"> </w:t>
      </w:r>
      <w:r>
        <w:t xml:space="preserve">operations that don't scale well without sampling.</w:t>
      </w:r>
    </w:p>
    <w:p>
      <w:pPr>
        <w:pStyle w:val="BodyText"/>
      </w:pPr>
      <w:r>
        <w:rPr>
          <w:bCs/>
          <w:b/>
        </w:rPr>
        <w:t xml:space="preserve">Scalability Analysis: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Dataset Size</w:t>
            </w:r>
          </w:p>
        </w:tc>
        <w:tc>
          <w:tcPr/>
          <w:p>
            <w:pPr>
              <w:pStyle w:val="Compact"/>
              <w:jc w:val="left"/>
            </w:pPr>
            <w:r>
              <w:t xml:space="preserve">Estimated Time</w:t>
            </w:r>
          </w:p>
        </w:tc>
        <w:tc>
          <w:tcPr/>
          <w:p>
            <w:pPr>
              <w:pStyle w:val="Compact"/>
              <w:jc w:val="left"/>
            </w:pPr>
            <w:r>
              <w:t xml:space="preserve">Memory Usage</w:t>
            </w:r>
          </w:p>
        </w:tc>
        <w:tc>
          <w:tcPr/>
          <w:p>
            <w:pPr>
              <w:pStyle w:val="Compact"/>
              <w:jc w:val="left"/>
            </w:pPr>
            <w:r>
              <w:t xml:space="preserve">Practical?</w:t>
            </w:r>
          </w:p>
        </w:tc>
      </w:tr>
      <w:tr>
        <w:tc>
          <w:tcPr/>
          <w:p>
            <w:pPr>
              <w:pStyle w:val="Compact"/>
              <w:jc w:val="left"/>
            </w:pPr>
            <w:r>
              <w:t xml:space="preserve">1K rows</w:t>
            </w:r>
          </w:p>
        </w:tc>
        <w:tc>
          <w:tcPr/>
          <w:p>
            <w:pPr>
              <w:pStyle w:val="Compact"/>
              <w:jc w:val="left"/>
            </w:pPr>
            <w:r>
              <w:t xml:space="preserve">&lt;5 seconds</w:t>
            </w:r>
          </w:p>
        </w:tc>
        <w:tc>
          <w:tcPr/>
          <w:p>
            <w:pPr>
              <w:pStyle w:val="Compact"/>
              <w:jc w:val="left"/>
            </w:pPr>
            <w:r>
              <w:t xml:space="preserve">~10 MB</w:t>
            </w:r>
          </w:p>
        </w:tc>
        <w:tc>
          <w:tcPr/>
          <w:p>
            <w:pPr>
              <w:pStyle w:val="Compact"/>
              <w:jc w:val="left"/>
            </w:pPr>
            <w:r>
              <w:t xml:space="preserve">✅</w:t>
            </w:r>
          </w:p>
        </w:tc>
      </w:tr>
      <w:tr>
        <w:tc>
          <w:tcPr/>
          <w:p>
            <w:pPr>
              <w:pStyle w:val="Compact"/>
              <w:jc w:val="left"/>
            </w:pPr>
            <w:r>
              <w:t xml:space="preserve">10K rows</w:t>
            </w:r>
          </w:p>
        </w:tc>
        <w:tc>
          <w:tcPr/>
          <w:p>
            <w:pPr>
              <w:pStyle w:val="Compact"/>
              <w:jc w:val="left"/>
            </w:pPr>
            <w:r>
              <w:t xml:space="preserve">~30 seconds</w:t>
            </w:r>
          </w:p>
        </w:tc>
        <w:tc>
          <w:tcPr/>
          <w:p>
            <w:pPr>
              <w:pStyle w:val="Compact"/>
              <w:jc w:val="left"/>
            </w:pPr>
            <w:r>
              <w:t xml:space="preserve">~100 MB</w:t>
            </w:r>
          </w:p>
        </w:tc>
        <w:tc>
          <w:tcPr/>
          <w:p>
            <w:pPr>
              <w:pStyle w:val="Compact"/>
              <w:jc w:val="left"/>
            </w:pPr>
            <w:r>
              <w:t xml:space="preserve">✅</w:t>
            </w:r>
          </w:p>
        </w:tc>
      </w:tr>
      <w:tr>
        <w:tc>
          <w:tcPr/>
          <w:p>
            <w:pPr>
              <w:pStyle w:val="Compact"/>
              <w:jc w:val="left"/>
            </w:pPr>
            <w:r>
              <w:t xml:space="preserve">100K rows</w:t>
            </w:r>
          </w:p>
        </w:tc>
        <w:tc>
          <w:tcPr/>
          <w:p>
            <w:pPr>
              <w:pStyle w:val="Compact"/>
              <w:jc w:val="left"/>
            </w:pPr>
            <w:r>
              <w:t xml:space="preserve">~5 minutes</w:t>
            </w:r>
          </w:p>
        </w:tc>
        <w:tc>
          <w:tcPr/>
          <w:p>
            <w:pPr>
              <w:pStyle w:val="Compact"/>
              <w:jc w:val="left"/>
            </w:pPr>
            <w:r>
              <w:t xml:space="preserve">~1 GB</w:t>
            </w:r>
          </w:p>
        </w:tc>
        <w:tc>
          <w:tcPr/>
          <w:p>
            <w:pPr>
              <w:pStyle w:val="Compact"/>
              <w:jc w:val="left"/>
            </w:pPr>
            <w:r>
              <w:t xml:space="preserve">⚠️</w:t>
            </w:r>
          </w:p>
        </w:tc>
      </w:tr>
      <w:tr>
        <w:tc>
          <w:tcPr/>
          <w:p>
            <w:pPr>
              <w:pStyle w:val="Compact"/>
              <w:jc w:val="left"/>
            </w:pPr>
            <w:r>
              <w:t xml:space="preserve">1M rows</w:t>
            </w:r>
          </w:p>
        </w:tc>
        <w:tc>
          <w:tcPr/>
          <w:p>
            <w:pPr>
              <w:pStyle w:val="Compact"/>
              <w:jc w:val="left"/>
            </w:pPr>
            <w:r>
              <w:t xml:space="preserve">~50 minutes</w:t>
            </w:r>
          </w:p>
        </w:tc>
        <w:tc>
          <w:tcPr/>
          <w:p>
            <w:pPr>
              <w:pStyle w:val="Compact"/>
              <w:jc w:val="left"/>
            </w:pPr>
            <w:r>
              <w:t xml:space="preserve">~10 GB</w:t>
            </w:r>
          </w:p>
        </w:tc>
        <w:tc>
          <w:tcPr/>
          <w:p>
            <w:pPr>
              <w:pStyle w:val="Compact"/>
              <w:jc w:val="left"/>
            </w:pPr>
            <w:r>
              <w:t xml:space="preserve">❌</w:t>
            </w:r>
          </w:p>
        </w:tc>
      </w:tr>
    </w:tbl>
    <w:p>
      <w:pPr>
        <w:pStyle w:val="BodyText"/>
      </w:pPr>
      <w:r>
        <w:rPr>
          <w:bCs/>
          <w:b/>
        </w:rPr>
        <w:t xml:space="preserve">Recommendation:</w:t>
      </w:r>
    </w:p>
    <w:p>
      <w:pPr>
        <w:numPr>
          <w:ilvl w:val="0"/>
          <w:numId w:val="1009"/>
        </w:numPr>
        <w:pStyle w:val="Compact"/>
      </w:pPr>
      <w:r>
        <w:t xml:space="preserve">Add optional</w:t>
      </w:r>
      <w:r>
        <w:t xml:space="preserve"> </w:t>
      </w:r>
      <w:r>
        <w:rPr>
          <w:rStyle w:val="VerbatimChar"/>
        </w:rPr>
        <w:t xml:space="preserve">sample_size: Optional[int] = None</w:t>
      </w:r>
      <w:r>
        <w:t xml:space="preserve"> </w:t>
      </w:r>
      <w:r>
        <w:t xml:space="preserve">parameter</w:t>
      </w:r>
    </w:p>
    <w:p>
      <w:pPr>
        <w:numPr>
          <w:ilvl w:val="0"/>
          <w:numId w:val="1009"/>
        </w:numPr>
        <w:pStyle w:val="Compact"/>
      </w:pPr>
      <w:r>
        <w:t xml:space="preserve">Use stratified sampling to preserve distribution characteristics</w:t>
      </w:r>
    </w:p>
    <w:p>
      <w:pPr>
        <w:numPr>
          <w:ilvl w:val="0"/>
          <w:numId w:val="1009"/>
        </w:numPr>
        <w:pStyle w:val="Compact"/>
      </w:pPr>
      <w:r>
        <w:t xml:space="preserve">Document the sampling strategy and its impact on metric accuracy</w:t>
      </w:r>
    </w:p>
    <w:p>
      <w:pPr>
        <w:pStyle w:val="FirstParagraph"/>
      </w:pPr>
      <w:r>
        <w:rPr>
          <w:bCs/>
          <w:b/>
        </w:rPr>
        <w:t xml:space="preserve">Estimated Effort:</w:t>
      </w:r>
      <w:r>
        <w:t xml:space="preserve"> </w:t>
      </w:r>
      <w:r>
        <w:t xml:space="preserve">1 day</w:t>
      </w:r>
    </w:p>
    <w:p>
      <w:r>
        <w:pict>
          <v:rect style="width:0;height:1.5pt" o:hralign="center" o:hrstd="t" o:hr="t"/>
        </w:pict>
      </w:r>
    </w:p>
    <w:bookmarkEnd w:id="49"/>
    <w:bookmarkStart w:id="51" w:name="mon-gap-010-single-method-protocol"/>
    <w:p>
      <w:pPr>
        <w:pStyle w:val="Heading3"/>
      </w:pPr>
      <w:r>
        <w:t xml:space="preserve">MON-GAP-010: Single-Method Protocol</w:t>
      </w:r>
    </w:p>
    <w:p>
      <w:pPr>
        <w:pStyle w:val="FirstParagraph"/>
      </w:pPr>
      <w:r>
        <w:rPr>
          <w:bCs/>
          <w:b/>
        </w:rPr>
        <w:t xml:space="preserve">Source:</w:t>
      </w:r>
      <w:r>
        <w:t xml:space="preserve"> </w:t>
      </w:r>
      <w:hyperlink r:id="rId50">
        <w:r>
          <w:rPr>
            <w:rStyle w:val="Hyperlink"/>
          </w:rPr>
          <w:t xml:space="preserve">model_monitor_protocol.py:L7-L28</w:t>
        </w:r>
      </w:hyperlink>
    </w:p>
    <w:p>
      <w:pPr>
        <w:pStyle w:val="BodyText"/>
      </w:pPr>
      <w:r>
        <w:rPr>
          <w:bCs/>
          <w:b/>
        </w:rPr>
        <w:t xml:space="preserve">Impact:</w:t>
      </w:r>
      <w:r>
        <w:t xml:space="preserve"> </w:t>
      </w:r>
      <w:r>
        <w:t xml:space="preserve">The</w:t>
      </w:r>
      <w:r>
        <w:t xml:space="preserve"> </w:t>
      </w:r>
      <w:r>
        <w:rPr>
          <w:rStyle w:val="VerbatimChar"/>
        </w:rPr>
        <w:t xml:space="preserve">IModelMonitor</w:t>
      </w:r>
      <w:r>
        <w:t xml:space="preserve"> </w:t>
      </w:r>
      <w:r>
        <w:t xml:space="preserve">protocol has only 1 method (</w:t>
      </w:r>
      <w:r>
        <w:rPr>
          <w:rStyle w:val="VerbatimChar"/>
        </w:rPr>
        <w:t xml:space="preserve">generate_report</w:t>
      </w:r>
      <w:r>
        <w:t xml:space="preserve">). Compared to</w:t>
      </w:r>
      <w:r>
        <w:t xml:space="preserve"> </w:t>
      </w:r>
      <w:r>
        <w:rPr>
          <w:rStyle w:val="VerbatimChar"/>
        </w:rPr>
        <w:t xml:space="preserve">IExperimentTracker</w:t>
      </w:r>
      <w:r>
        <w:t xml:space="preserve"> </w:t>
      </w:r>
      <w:r>
        <w:t xml:space="preserve">(11 methods) and</w:t>
      </w:r>
      <w:r>
        <w:t xml:space="preserve"> </w:t>
      </w:r>
      <w:r>
        <w:rPr>
          <w:rStyle w:val="VerbatimChar"/>
        </w:rPr>
        <w:t xml:space="preserve">IDataVersionControl</w:t>
      </w:r>
      <w:r>
        <w:t xml:space="preserve"> </w:t>
      </w:r>
      <w:r>
        <w:t xml:space="preserve">(5 methods), this is too narrow to demonstrate the full power of Protocol-based abstraction. Reviewers may argue a simple function would suffice.</w:t>
      </w:r>
    </w:p>
    <w:p>
      <w:pPr>
        <w:pStyle w:val="BodyText"/>
      </w:pPr>
      <w:r>
        <w:rPr>
          <w:bCs/>
          <w:b/>
        </w:rPr>
        <w:t xml:space="preserve">Protocol Depth Comparison: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Protocol</w:t>
            </w:r>
          </w:p>
        </w:tc>
        <w:tc>
          <w:tcPr/>
          <w:p>
            <w:pPr>
              <w:pStyle w:val="Compact"/>
              <w:jc w:val="left"/>
            </w:pPr>
            <w:r>
              <w:t xml:space="preserve">Module</w:t>
            </w:r>
          </w:p>
        </w:tc>
        <w:tc>
          <w:tcPr/>
          <w:p>
            <w:pPr>
              <w:pStyle w:val="Compact"/>
              <w:jc w:val="left"/>
            </w:pPr>
            <w:r>
              <w:t xml:space="preserve">Method Count</w:t>
            </w:r>
          </w:p>
        </w:tc>
        <w:tc>
          <w:tcPr/>
          <w:p>
            <w:pPr>
              <w:pStyle w:val="Compact"/>
              <w:jc w:val="left"/>
            </w:pPr>
            <w:r>
              <w:t xml:space="preserve">Surface Area</w:t>
            </w:r>
          </w:p>
        </w:tc>
      </w:tr>
      <w:tr>
        <w:tc>
          <w:tcPr/>
          <w:p>
            <w:pPr>
              <w:pStyle w:val="Compact"/>
              <w:jc w:val="left"/>
            </w:pPr>
            <w:r>
              <w:rPr>
                <w:rStyle w:val="VerbatimChar"/>
              </w:rPr>
              <w:t xml:space="preserve">IExperimentTracker</w:t>
            </w:r>
          </w:p>
        </w:tc>
        <w:tc>
          <w:tcPr/>
          <w:p>
            <w:pPr>
              <w:pStyle w:val="Compact"/>
              <w:jc w:val="left"/>
            </w:pPr>
            <w:r>
              <w:t xml:space="preserve">observability</w:t>
            </w:r>
          </w:p>
        </w:tc>
        <w:tc>
          <w:tcPr/>
          <w:p>
            <w:pPr>
              <w:pStyle w:val="Compact"/>
              <w:jc w:val="left"/>
            </w:pPr>
            <w:r>
              <w:t xml:space="preserve">11</w:t>
            </w:r>
          </w:p>
        </w:tc>
        <w:tc>
          <w:tcPr/>
          <w:p>
            <w:pPr>
              <w:pStyle w:val="Compact"/>
              <w:jc w:val="left"/>
            </w:pPr>
            <w:r>
              <w:t xml:space="preserve">Rich interface</w:t>
            </w:r>
          </w:p>
        </w:tc>
      </w:tr>
      <w:tr>
        <w:tc>
          <w:tcPr/>
          <w:p>
            <w:pPr>
              <w:pStyle w:val="Compact"/>
              <w:jc w:val="left"/>
            </w:pPr>
            <w:r>
              <w:rPr>
                <w:rStyle w:val="VerbatimChar"/>
              </w:rPr>
              <w:t xml:space="preserve">IDataVersionControl</w:t>
            </w:r>
          </w:p>
        </w:tc>
        <w:tc>
          <w:tcPr/>
          <w:p>
            <w:pPr>
              <w:pStyle w:val="Compact"/>
              <w:jc w:val="left"/>
            </w:pPr>
            <w:r>
              <w:t xml:space="preserve">data_versioning</w:t>
            </w:r>
          </w:p>
        </w:tc>
        <w:tc>
          <w:tcPr/>
          <w:p>
            <w:pPr>
              <w:pStyle w:val="Compact"/>
              <w:jc w:val="left"/>
            </w:pPr>
            <w:r>
              <w:t xml:space="preserve">5</w:t>
            </w:r>
          </w:p>
        </w:tc>
        <w:tc>
          <w:tcPr/>
          <w:p>
            <w:pPr>
              <w:pStyle w:val="Compact"/>
              <w:jc w:val="left"/>
            </w:pPr>
            <w:r>
              <w:t xml:space="preserve">Moderate interface</w:t>
            </w:r>
          </w:p>
        </w:tc>
      </w:tr>
      <w:tr>
        <w:tc>
          <w:tcPr/>
          <w:p>
            <w:pPr>
              <w:pStyle w:val="Compact"/>
              <w:jc w:val="left"/>
            </w:pPr>
            <w:r>
              <w:rPr>
                <w:rStyle w:val="VerbatimChar"/>
              </w:rPr>
              <w:t xml:space="preserve">IModelMonitor</w:t>
            </w:r>
          </w:p>
        </w:tc>
        <w:tc>
          <w:tcPr/>
          <w:p>
            <w:pPr>
              <w:pStyle w:val="Compact"/>
              <w:jc w:val="left"/>
            </w:pPr>
            <w:r>
              <w:t xml:space="preserve">monitoring</w:t>
            </w:r>
          </w:p>
        </w:tc>
        <w:tc>
          <w:tcPr/>
          <w:p>
            <w:pPr>
              <w:pStyle w:val="Compact"/>
              <w:jc w:val="left"/>
            </w:pPr>
            <w:r>
              <w:t xml:space="preserve">1</w:t>
            </w:r>
          </w:p>
        </w:tc>
        <w:tc>
          <w:tcPr/>
          <w:p>
            <w:pPr>
              <w:pStyle w:val="Compact"/>
              <w:jc w:val="left"/>
            </w:pPr>
            <w:r>
              <w:t xml:space="preserve">Minimal interface</w:t>
            </w:r>
          </w:p>
        </w:tc>
      </w:tr>
    </w:tbl>
    <w:p>
      <w:pPr>
        <w:pStyle w:val="BodyText"/>
      </w:pPr>
      <w:r>
        <w:rPr>
          <w:bCs/>
          <w:b/>
        </w:rPr>
        <w:t xml:space="preserve">Recommendation:</w:t>
      </w:r>
    </w:p>
    <w:p>
      <w:pPr>
        <w:numPr>
          <w:ilvl w:val="0"/>
          <w:numId w:val="1010"/>
        </w:numPr>
        <w:pStyle w:val="Compact"/>
      </w:pPr>
      <w:r>
        <w:t xml:space="preserve">Add</w:t>
      </w:r>
      <w:r>
        <w:t xml:space="preserve"> </w:t>
      </w:r>
      <w:r>
        <w:rPr>
          <w:rStyle w:val="VerbatimChar"/>
        </w:rPr>
        <w:t xml:space="preserve">get_drift_score() -&gt; Optional[float]</w:t>
      </w:r>
      <w:r>
        <w:t xml:space="preserve"> </w:t>
      </w:r>
      <w:r>
        <w:t xml:space="preserve">for programmatic drift queries</w:t>
      </w:r>
    </w:p>
    <w:p>
      <w:pPr>
        <w:numPr>
          <w:ilvl w:val="0"/>
          <w:numId w:val="1010"/>
        </w:numPr>
        <w:pStyle w:val="Compact"/>
      </w:pPr>
      <w:r>
        <w:t xml:space="preserve">Add</w:t>
      </w:r>
      <w:r>
        <w:t xml:space="preserve"> </w:t>
      </w:r>
      <w:r>
        <w:rPr>
          <w:rStyle w:val="VerbatimChar"/>
        </w:rPr>
        <w:t xml:space="preserve">configure(metrics: List, thresholds: Dict) -&gt; None</w:t>
      </w:r>
      <w:r>
        <w:t xml:space="preserve"> </w:t>
      </w:r>
      <w:r>
        <w:t xml:space="preserve">for runtime configuration</w:t>
      </w:r>
    </w:p>
    <w:p>
      <w:pPr>
        <w:numPr>
          <w:ilvl w:val="0"/>
          <w:numId w:val="1010"/>
        </w:numPr>
        <w:pStyle w:val="Compact"/>
      </w:pPr>
      <w:r>
        <w:t xml:space="preserve">Add</w:t>
      </w:r>
      <w:r>
        <w:t xml:space="preserve"> </w:t>
      </w:r>
      <w:r>
        <w:rPr>
          <w:rStyle w:val="VerbatimChar"/>
        </w:rPr>
        <w:t xml:space="preserve">get_metrics_summary() -&gt; Dict</w:t>
      </w:r>
      <w:r>
        <w:t xml:space="preserve"> </w:t>
      </w:r>
      <w:r>
        <w:t xml:space="preserve">for structured output</w:t>
      </w:r>
    </w:p>
    <w:p>
      <w:pPr>
        <w:pStyle w:val="FirstParagraph"/>
      </w:pPr>
      <w:r>
        <w:rPr>
          <w:bCs/>
          <w:b/>
        </w:rPr>
        <w:t xml:space="preserve">Estimated Effort:</w:t>
      </w:r>
      <w:r>
        <w:t xml:space="preserve"> </w:t>
      </w:r>
      <w:r>
        <w:t xml:space="preserve">1-2 days</w:t>
      </w:r>
    </w:p>
    <w:p>
      <w:r>
        <w:pict>
          <v:rect style="width:0;height:1.5pt" o:hralign="center" o:hrstd="t" o:hr="t"/>
        </w:pict>
      </w:r>
    </w:p>
    <w:bookmarkEnd w:id="51"/>
    <w:bookmarkEnd w:id="52"/>
    <w:bookmarkStart w:id="53" w:name="gap-prioritization-matrix"/>
    <w:p>
      <w:pPr>
        <w:pStyle w:val="Heading2"/>
      </w:pPr>
      <w:r>
        <w:t xml:space="preserve">Gap Prioritization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Gap IDs</w:t>
            </w:r>
          </w:p>
        </w:tc>
        <w:tc>
          <w:tcPr/>
          <w:p>
            <w:pPr>
              <w:pStyle w:val="Compact"/>
              <w:jc w:val="left"/>
            </w:pPr>
            <w:r>
              <w:t xml:space="preserve">Rationale</w:t>
            </w:r>
          </w:p>
        </w:tc>
        <w:tc>
          <w:tcPr/>
          <w:p>
            <w:pPr>
              <w:pStyle w:val="Compact"/>
              <w:jc w:val="left"/>
            </w:pPr>
            <w:r>
              <w:t xml:space="preserve">Total Effort</w:t>
            </w:r>
          </w:p>
        </w:tc>
      </w:tr>
      <w:tr>
        <w:tc>
          <w:tcPr/>
          <w:p>
            <w:pPr>
              <w:pStyle w:val="Compact"/>
              <w:jc w:val="left"/>
            </w:pPr>
            <w:r>
              <w:rPr>
                <w:bCs/>
                <w:b/>
              </w:rPr>
              <w:t xml:space="preserve">P0 (Blocks publication)</w:t>
            </w:r>
          </w:p>
        </w:tc>
        <w:tc>
          <w:tcPr/>
          <w:p>
            <w:pPr>
              <w:pStyle w:val="Compact"/>
              <w:jc w:val="left"/>
            </w:pPr>
            <w:r>
              <w:t xml:space="preserve">MON-GAP-001, MON-GAP-002</w:t>
            </w:r>
          </w:p>
        </w:tc>
        <w:tc>
          <w:tcPr/>
          <w:p>
            <w:pPr>
              <w:pStyle w:val="Compact"/>
              <w:jc w:val="left"/>
            </w:pPr>
            <w:r>
              <w:t xml:space="preserve">No tests + core feature missing</w:t>
            </w:r>
          </w:p>
        </w:tc>
        <w:tc>
          <w:tcPr/>
          <w:p>
            <w:pPr>
              <w:pStyle w:val="Compact"/>
              <w:jc w:val="left"/>
            </w:pPr>
            <w:r>
              <w:t xml:space="preserve">5-6 days</w:t>
            </w:r>
          </w:p>
        </w:tc>
      </w:tr>
      <w:tr>
        <w:tc>
          <w:tcPr/>
          <w:p>
            <w:pPr>
              <w:pStyle w:val="Compact"/>
              <w:jc w:val="left"/>
            </w:pPr>
            <w:r>
              <w:rPr>
                <w:bCs/>
                <w:b/>
              </w:rPr>
              <w:t xml:space="preserve">P1 (Weakens paper)</w:t>
            </w:r>
          </w:p>
        </w:tc>
        <w:tc>
          <w:tcPr/>
          <w:p>
            <w:pPr>
              <w:pStyle w:val="Compact"/>
              <w:jc w:val="left"/>
            </w:pPr>
            <w:r>
              <w:t xml:space="preserve">MON-GAP-003, MON-GAP-004, MON-GAP-005, MON-GAP-010</w:t>
            </w:r>
          </w:p>
        </w:tc>
        <w:tc>
          <w:tcPr/>
          <w:p>
            <w:pPr>
              <w:pStyle w:val="Compact"/>
              <w:jc w:val="left"/>
            </w:pPr>
            <w:r>
              <w:t xml:space="preserve">Architecture consistency + feature depth</w:t>
            </w:r>
          </w:p>
        </w:tc>
        <w:tc>
          <w:tcPr/>
          <w:p>
            <w:pPr>
              <w:pStyle w:val="Compact"/>
              <w:jc w:val="left"/>
            </w:pPr>
            <w:r>
              <w:t xml:space="preserve">5-6 days</w:t>
            </w:r>
          </w:p>
        </w:tc>
      </w:tr>
      <w:tr>
        <w:tc>
          <w:tcPr/>
          <w:p>
            <w:pPr>
              <w:pStyle w:val="Compact"/>
              <w:jc w:val="left"/>
            </w:pPr>
            <w:r>
              <w:rPr>
                <w:bCs/>
                <w:b/>
              </w:rPr>
              <w:t xml:space="preserve">P2 (Production concern)</w:t>
            </w:r>
          </w:p>
        </w:tc>
        <w:tc>
          <w:tcPr/>
          <w:p>
            <w:pPr>
              <w:pStyle w:val="Compact"/>
              <w:jc w:val="left"/>
            </w:pPr>
            <w:r>
              <w:t xml:space="preserve">MON-GAP-006, MON-GAP-009</w:t>
            </w:r>
          </w:p>
        </w:tc>
        <w:tc>
          <w:tcPr/>
          <w:p>
            <w:pPr>
              <w:pStyle w:val="Compact"/>
              <w:jc w:val="left"/>
            </w:pPr>
            <w:r>
              <w:t xml:space="preserve">Alerting + scalability</w:t>
            </w:r>
          </w:p>
        </w:tc>
        <w:tc>
          <w:tcPr/>
          <w:p>
            <w:pPr>
              <w:pStyle w:val="Compact"/>
              <w:jc w:val="left"/>
            </w:pPr>
            <w:r>
              <w:t xml:space="preserve">2-3 days</w:t>
            </w:r>
          </w:p>
        </w:tc>
      </w:tr>
      <w:tr>
        <w:tc>
          <w:tcPr/>
          <w:p>
            <w:pPr>
              <w:pStyle w:val="Compact"/>
              <w:jc w:val="left"/>
            </w:pPr>
            <w:r>
              <w:rPr>
                <w:bCs/>
                <w:b/>
              </w:rPr>
              <w:t xml:space="preserve">P3 (Enhancement)</w:t>
            </w:r>
          </w:p>
        </w:tc>
        <w:tc>
          <w:tcPr/>
          <w:p>
            <w:pPr>
              <w:pStyle w:val="Compact"/>
              <w:jc w:val="left"/>
            </w:pPr>
            <w:r>
              <w:t xml:space="preserve">MON-GAP-007, MON-GAP-008</w:t>
            </w:r>
          </w:p>
        </w:tc>
        <w:tc>
          <w:tcPr/>
          <w:p>
            <w:pPr>
              <w:pStyle w:val="Compact"/>
              <w:jc w:val="left"/>
            </w:pPr>
            <w:r>
              <w:t xml:space="preserve">Maintenance + format flexibility</w:t>
            </w:r>
          </w:p>
        </w:tc>
        <w:tc>
          <w:tcPr/>
          <w:p>
            <w:pPr>
              <w:pStyle w:val="Compact"/>
              <w:jc w:val="left"/>
            </w:pPr>
            <w:r>
              <w:t xml:space="preserve">1.5 days</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13.5-16.5 days</w:t>
            </w:r>
          </w:p>
        </w:tc>
      </w:tr>
    </w:tbl>
    <w:p>
      <w:r>
        <w:pict>
          <v:rect style="width:0;height:1.5pt" o:hralign="center" o:hrstd="t" o:hr="t"/>
        </w:pict>
      </w:r>
    </w:p>
    <w:bookmarkEnd w:id="53"/>
    <w:bookmarkEnd w:id="54"/>
    <w:bookmarkStart w:id="97" w:name="monitoring-module-mathematical-logic"/>
    <w:p>
      <w:pPr>
        <w:pStyle w:val="Heading1"/>
      </w:pPr>
      <w:r>
        <w:t xml:space="preserve">Monitoring Module - Mathematical Logic</w:t>
      </w:r>
    </w:p>
    <w:bookmarkStart w:id="62" w:name="X342185739a2b7e59c7fa7f5416480c24b05aeed"/>
    <w:p>
      <w:pPr>
        <w:pStyle w:val="Heading2"/>
      </w:pPr>
      <w:r>
        <w:t xml:space="preserve">Algorithm 1: Lazy NLTK Resource Acquisition</w:t>
      </w:r>
    </w:p>
    <w:p>
      <w:pPr>
        <w:pStyle w:val="FirstParagraph"/>
      </w:pPr>
      <w:r>
        <w:rPr>
          <w:bCs/>
          <w:b/>
        </w:rPr>
        <w:t xml:space="preserve">Source:</w:t>
      </w:r>
      <w:r>
        <w:t xml:space="preserve"> </w:t>
      </w:r>
      <w:hyperlink r:id="rId55">
        <w:r>
          <w:rPr>
            <w:rStyle w:val="Hyperlink"/>
          </w:rPr>
          <w:t xml:space="preserve">quality.py:L39-L55</w:t>
        </w:r>
      </w:hyperlink>
    </w:p>
    <w:bookmarkStart w:id="56" w:name="description"/>
    <w:p>
      <w:pPr>
        <w:pStyle w:val="Heading3"/>
      </w:pPr>
      <w:r>
        <w:t xml:space="preserve">Description</w:t>
      </w:r>
    </w:p>
    <w:p>
      <w:pPr>
        <w:pStyle w:val="FirstParagraph"/>
      </w:pPr>
      <w:r>
        <w:t xml:space="preserve">The</w:t>
      </w:r>
      <w:r>
        <w:t xml:space="preserve"> </w:t>
      </w:r>
      <w:r>
        <w:rPr>
          <w:rStyle w:val="VerbatimChar"/>
        </w:rPr>
        <w:t xml:space="preserve">EvidentlyQualityMonitor</w:t>
      </w:r>
      <w:r>
        <w:t xml:space="preserve"> </w:t>
      </w:r>
      <w:r>
        <w:t xml:space="preserve">implements a</w:t>
      </w:r>
      <w:r>
        <w:t xml:space="preserve"> </w:t>
      </w:r>
      <w:r>
        <w:rPr>
          <w:bCs/>
          <w:b/>
        </w:rPr>
        <w:t xml:space="preserve">lazy initialization</w:t>
      </w:r>
      <w:r>
        <w:t xml:space="preserve"> </w:t>
      </w:r>
      <w:r>
        <w:t xml:space="preserve">pattern for NLTK resources. On construction, it iterates over a fixed set of required corpora and lexicons, checks whether each exists locally, and downloads only those that are missing. This prevents redundant downloads in Docker/CI environments while ensuring first-run correctness.</w:t>
      </w:r>
    </w:p>
    <w:bookmarkEnd w:id="56"/>
    <w:bookmarkStart w:id="57" w:name="formal-representation"/>
    <w:p>
      <w:pPr>
        <w:pStyle w:val="Heading3"/>
      </w:pPr>
      <w:r>
        <w:t xml:space="preserve">Formal Representation</w:t>
      </w:r>
    </w:p>
    <w:p>
      <w:pPr>
        <w:pStyle w:val="FirstParagraph"/>
      </w:pPr>
      <w:r>
        <w:t xml:space="preserve">Let</w:t>
      </w:r>
      <w:r>
        <w:t xml:space="preserve"> </w:t>
      </w:r>
      <m:oMath>
        <m:r>
          <m:rPr>
            <m:sty m:val="p"/>
            <m:scr m:val="script"/>
          </m:rPr>
          <m:t>R</m:t>
        </m:r>
        <m:r>
          <m:rPr>
            <m:sty m:val="p"/>
          </m:rPr>
          <m:t>=</m:t>
        </m:r>
        <m:r>
          <m:rPr>
            <m:sty m:val="p"/>
          </m:rPr>
          <m:t>{</m:t>
        </m:r>
        <m:d>
          <m:dPr>
            <m:begChr m:val="("/>
            <m:endChr m:val=")"/>
            <m:sepChr m:val=""/>
            <m:grow/>
          </m:dPr>
          <m:e>
            <m:sSub>
              <m:e>
                <m:r>
                  <m:t>c</m:t>
                </m:r>
              </m:e>
              <m:sub>
                <m:r>
                  <m:t>1</m:t>
                </m:r>
              </m:sub>
            </m:sSub>
            <m:r>
              <m:rPr>
                <m:sty m:val="p"/>
              </m:rPr>
              <m:t>,</m:t>
            </m:r>
            <m:sSub>
              <m:e>
                <m:r>
                  <m:t>p</m:t>
                </m:r>
              </m:e>
              <m:sub>
                <m:r>
                  <m:t>1</m:t>
                </m:r>
              </m:sub>
            </m:sSub>
          </m:e>
        </m:d>
        <m:r>
          <m:rPr>
            <m:sty m:val="p"/>
          </m:rPr>
          <m:t>,</m:t>
        </m:r>
        <m:d>
          <m:dPr>
            <m:begChr m:val="("/>
            <m:endChr m:val=")"/>
            <m:sepChr m:val=""/>
            <m:grow/>
          </m:dPr>
          <m:e>
            <m:sSub>
              <m:e>
                <m:r>
                  <m:t>c</m:t>
                </m:r>
              </m:e>
              <m:sub>
                <m:r>
                  <m:t>2</m:t>
                </m:r>
              </m:sub>
            </m:sSub>
            <m:r>
              <m:rPr>
                <m:sty m:val="p"/>
              </m:rPr>
              <m:t>,</m:t>
            </m:r>
            <m:sSub>
              <m:e>
                <m:r>
                  <m:t>p</m:t>
                </m:r>
              </m:e>
              <m:sub>
                <m:r>
                  <m:t>2</m:t>
                </m:r>
              </m:sub>
            </m:sSub>
          </m:e>
        </m:d>
        <m:r>
          <m:rPr>
            <m:sty m:val="p"/>
          </m:rPr>
          <m:t>,</m:t>
        </m:r>
        <m:r>
          <m:rPr>
            <m:sty m:val="p"/>
          </m:rPr>
          <m:t>…</m:t>
        </m:r>
        <m:r>
          <m:rPr>
            <m:sty m:val="p"/>
          </m:rPr>
          <m:t>,</m:t>
        </m:r>
        <m:d>
          <m:dPr>
            <m:begChr m:val="("/>
            <m:endChr m:val=")"/>
            <m:sepChr m:val=""/>
            <m:grow/>
          </m:dPr>
          <m:e>
            <m:sSub>
              <m:e>
                <m:r>
                  <m:t>c</m:t>
                </m:r>
              </m:e>
              <m:sub>
                <m:r>
                  <m:t>n</m:t>
                </m:r>
              </m:sub>
            </m:sSub>
            <m:r>
              <m:rPr>
                <m:sty m:val="p"/>
              </m:rPr>
              <m:t>,</m:t>
            </m:r>
            <m:sSub>
              <m:e>
                <m:r>
                  <m:t>p</m:t>
                </m:r>
              </m:e>
              <m:sub>
                <m:r>
                  <m:t>n</m:t>
                </m:r>
              </m:sub>
            </m:sSub>
          </m:e>
        </m:d>
        <m:r>
          <m:rPr>
            <m:sty m:val="p"/>
          </m:rPr>
          <m:t>}</m:t>
        </m:r>
      </m:oMath>
      <w:r>
        <w:t xml:space="preserve"> </w:t>
      </w:r>
      <w:r>
        <w:t xml:space="preserve">be the set of required NLTK resources, where</w:t>
      </w:r>
      <w:r>
        <w:t xml:space="preserve"> </w:t>
      </w:r>
      <m:oMath>
        <m:sSub>
          <m:e>
            <m:r>
              <m:t>c</m:t>
            </m:r>
          </m:e>
          <m:sub>
            <m:r>
              <m:t>i</m:t>
            </m:r>
          </m:sub>
        </m:sSub>
      </m:oMath>
      <w:r>
        <w:t xml:space="preserve"> </w:t>
      </w:r>
      <w:r>
        <w:t xml:space="preserve">is the check path and</w:t>
      </w:r>
      <w:r>
        <w:t xml:space="preserve"> </w:t>
      </w:r>
      <m:oMath>
        <m:sSub>
          <m:e>
            <m:r>
              <m:t>p</m:t>
            </m:r>
          </m:e>
          <m:sub>
            <m:r>
              <m:t>i</m:t>
            </m:r>
          </m:sub>
        </m:sSub>
      </m:oMath>
      <w:r>
        <w:t xml:space="preserve"> </w:t>
      </w:r>
      <w:r>
        <w:t xml:space="preserve">is the package name.</w:t>
      </w:r>
    </w:p>
    <w:p>
      <w:pPr>
        <w:pStyle w:val="BodyText"/>
      </w:pPr>
      <w:r>
        <w:t xml:space="preserve">The resource acquisition function</w:t>
      </w:r>
      <w:r>
        <w:t xml:space="preserve"> </w:t>
      </w:r>
      <m:oMath>
        <m:r>
          <m:rPr>
            <m:nor/>
            <m:sty m:val="p"/>
          </m:rPr>
          <m:t>ensure</m:t>
        </m:r>
      </m:oMath>
      <w:r>
        <w:t xml:space="preserve"> </w:t>
      </w:r>
      <w:r>
        <w:t xml:space="preserve">is:</w:t>
      </w:r>
    </w:p>
    <w:p>
      <w:pPr>
        <w:pStyle w:val="BodyText"/>
      </w:pPr>
      <m:oMathPara>
        <m:oMathParaPr>
          <m:jc m:val="center"/>
        </m:oMathParaPr>
        <m:oMath>
          <m:r>
            <m:rPr>
              <m:nor/>
              <m:sty m:val="p"/>
            </m:rPr>
            <m:t>ensure</m:t>
          </m:r>
          <m:d>
            <m:dPr>
              <m:begChr m:val="("/>
              <m:endChr m:val=")"/>
              <m:sepChr m:val=""/>
              <m:grow/>
            </m:dPr>
            <m:e>
              <m:r>
                <m:rPr>
                  <m:sty m:val="p"/>
                  <m:scr m:val="script"/>
                </m:rPr>
                <m:t>R</m:t>
              </m:r>
            </m:e>
          </m:d>
          <m:r>
            <m:rPr>
              <m:sty m:val="p"/>
            </m:rPr>
            <m:t>=</m:t>
          </m:r>
          <m:limLow>
            <m:e>
              <m:limUpp>
                <m:e>
                  <m:r>
                    <m:rPr>
                      <m:sty m:val="p"/>
                    </m:rPr>
                    <m:t>⋃</m:t>
                  </m:r>
                </m:e>
                <m:lim>
                  <m:r>
                    <m:t>n</m:t>
                  </m:r>
                </m:lim>
              </m:limUpp>
            </m:e>
            <m:lim>
              <m:r>
                <m:t>i</m:t>
              </m:r>
              <m:r>
                <m:rPr>
                  <m:sty m:val="p"/>
                </m:rPr>
                <m:t>=</m:t>
              </m:r>
              <m:r>
                <m:t>1</m:t>
              </m:r>
            </m:lim>
          </m:limLow>
          <m:r>
            <m:rPr>
              <m:nor/>
              <m:sty m:val="p"/>
            </m:rPr>
            <m:t>acquire</m:t>
          </m:r>
          <m:d>
            <m:dPr>
              <m:begChr m:val="("/>
              <m:endChr m:val=")"/>
              <m:sepChr m:val=""/>
              <m:grow/>
            </m:dPr>
            <m:e>
              <m:sSub>
                <m:e>
                  <m:r>
                    <m:t>c</m:t>
                  </m:r>
                </m:e>
                <m:sub>
                  <m:r>
                    <m:t>i</m:t>
                  </m:r>
                </m:sub>
              </m:sSub>
              <m:r>
                <m:rPr>
                  <m:sty m:val="p"/>
                </m:rPr>
                <m:t>,</m:t>
              </m:r>
              <m:sSub>
                <m:e>
                  <m:r>
                    <m:t>p</m:t>
                  </m:r>
                </m:e>
                <m:sub>
                  <m:r>
                    <m:t>i</m:t>
                  </m:r>
                </m:sub>
              </m:sSub>
            </m:e>
          </m:d>
        </m:oMath>
      </m:oMathPara>
    </w:p>
    <w:p>
      <w:pPr>
        <w:pStyle w:val="FirstParagraph"/>
      </w:pPr>
      <w:r>
        <w:t xml:space="preserve">Where:</w:t>
      </w:r>
    </w:p>
    <w:p>
      <w:pPr>
        <w:pStyle w:val="BodyText"/>
      </w:pPr>
      <m:oMathPara>
        <m:oMathParaPr>
          <m:jc m:val="center"/>
        </m:oMathParaPr>
        <m:oMath>
          <m:r>
            <m:rPr>
              <m:nor/>
              <m:sty m:val="p"/>
            </m:rPr>
            <m:t>acquire</m:t>
          </m:r>
          <m:d>
            <m:dPr>
              <m:begChr m:val="("/>
              <m:endChr m:val=")"/>
              <m:sepChr m:val=""/>
              <m:grow/>
            </m:dPr>
            <m:e>
              <m:sSub>
                <m:e>
                  <m:r>
                    <m:t>c</m:t>
                  </m:r>
                </m:e>
                <m:sub>
                  <m:r>
                    <m:t>i</m:t>
                  </m:r>
                </m:sub>
              </m:sSub>
              <m:r>
                <m:rPr>
                  <m:sty m:val="p"/>
                </m:rPr>
                <m:t>,</m:t>
              </m:r>
              <m:sSub>
                <m:e>
                  <m:r>
                    <m:t>p</m:t>
                  </m:r>
                </m:e>
                <m:sub>
                  <m:r>
                    <m:t>i</m:t>
                  </m:r>
                </m:sub>
              </m:sSub>
            </m:e>
          </m:d>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e>
                  <m:e>
                    <m:r>
                      <m:rPr>
                        <m:nor/>
                        <m:sty m:val="p"/>
                      </m:rPr>
                      <m:t>if </m:t>
                    </m:r>
                    <m:r>
                      <m:rPr>
                        <m:nor/>
                        <m:sty m:val="p"/>
                        <m:scr m:val="monospace"/>
                      </m:rPr>
                      <m:t>nltk.data.find</m:t>
                    </m:r>
                    <m:d>
                      <m:dPr>
                        <m:begChr m:val="("/>
                        <m:endChr m:val=")"/>
                        <m:sepChr m:val=""/>
                        <m:grow/>
                      </m:dPr>
                      <m:e>
                        <m:sSub>
                          <m:e>
                            <m:r>
                              <m:t>c</m:t>
                            </m:r>
                          </m:e>
                          <m:sub>
                            <m:r>
                              <m:t>i</m:t>
                            </m:r>
                          </m:sub>
                        </m:sSub>
                      </m:e>
                    </m:d>
                    <m:r>
                      <m:rPr>
                        <m:nor/>
                        <m:sty m:val="p"/>
                      </m:rPr>
                      <m:t> succeeds (resource cached)</m:t>
                    </m:r>
                  </m:e>
                </m:mr>
                <m:mr>
                  <m:e>
                    <m:r>
                      <m:rPr>
                        <m:nor/>
                        <m:sty m:val="p"/>
                        <m:scr m:val="monospace"/>
                      </m:rPr>
                      <m:t>nltk.download</m:t>
                    </m:r>
                    <m:d>
                      <m:dPr>
                        <m:begChr m:val="("/>
                        <m:endChr m:val=")"/>
                        <m:sepChr m:val=""/>
                        <m:grow/>
                      </m:dPr>
                      <m:e>
                        <m:sSub>
                          <m:e>
                            <m:r>
                              <m:t>p</m:t>
                            </m:r>
                          </m:e>
                          <m:sub>
                            <m:r>
                              <m:t>i</m:t>
                            </m:r>
                          </m:sub>
                        </m:sSub>
                      </m:e>
                    </m:d>
                  </m:e>
                  <m:e>
                    <m:r>
                      <m:rPr>
                        <m:nor/>
                        <m:sty m:val="p"/>
                      </m:rPr>
                      <m:t>if </m:t>
                    </m:r>
                    <m:r>
                      <m:rPr>
                        <m:nor/>
                        <m:sty m:val="p"/>
                        <m:scr m:val="monospace"/>
                      </m:rPr>
                      <m:t>LookupError</m:t>
                    </m:r>
                    <m:r>
                      <m:rPr>
                        <m:nor/>
                        <m:sty m:val="p"/>
                      </m:rPr>
                      <m:t> is raised (resource missing)</m:t>
                    </m:r>
                  </m:e>
                </m:mr>
              </m:m>
            </m:e>
          </m:d>
        </m:oMath>
      </m:oMathPara>
    </w:p>
    <w:bookmarkEnd w:id="57"/>
    <w:bookmarkStart w:id="58" w:name="idempotency-property"/>
    <w:p>
      <w:pPr>
        <w:pStyle w:val="Heading3"/>
      </w:pPr>
      <w:r>
        <w:t xml:space="preserve">Idempotency Property</w:t>
      </w:r>
    </w:p>
    <w:p>
      <w:pPr>
        <w:pStyle w:val="FirstParagraph"/>
      </w:pPr>
      <w:r>
        <w:t xml:space="preserve">The lazy acquisition satisfies idempotency:</w:t>
      </w:r>
    </w:p>
    <w:p>
      <w:pPr>
        <w:pStyle w:val="BodyText"/>
      </w:pPr>
      <m:oMathPara>
        <m:oMathParaPr>
          <m:jc m:val="center"/>
        </m:oMathParaPr>
        <m:oMath>
          <m:sSup>
            <m:e>
              <m:r>
                <m:rPr>
                  <m:nor/>
                  <m:sty m:val="p"/>
                </m:rPr>
                <m:t>ensure</m:t>
              </m:r>
            </m:e>
            <m:sup>
              <m:r>
                <m:t>n</m:t>
              </m:r>
            </m:sup>
          </m:sSup>
          <m:d>
            <m:dPr>
              <m:begChr m:val="("/>
              <m:endChr m:val=")"/>
              <m:sepChr m:val=""/>
              <m:grow/>
            </m:dPr>
            <m:e>
              <m:r>
                <m:rPr>
                  <m:sty m:val="p"/>
                  <m:scr m:val="script"/>
                </m:rPr>
                <m:t>R</m:t>
              </m:r>
            </m:e>
          </m:d>
          <m:r>
            <m:rPr>
              <m:sty m:val="p"/>
            </m:rPr>
            <m:t>≡</m:t>
          </m:r>
          <m:sSup>
            <m:e>
              <m:r>
                <m:rPr>
                  <m:nor/>
                  <m:sty m:val="p"/>
                </m:rPr>
                <m:t>ensure</m:t>
              </m:r>
            </m:e>
            <m:sup>
              <m:r>
                <m:t>1</m:t>
              </m:r>
            </m:sup>
          </m:sSup>
          <m:d>
            <m:dPr>
              <m:begChr m:val="("/>
              <m:endChr m:val=")"/>
              <m:sepChr m:val=""/>
              <m:grow/>
            </m:dPr>
            <m:e>
              <m:r>
                <m:rPr>
                  <m:sty m:val="p"/>
                  <m:scr m:val="script"/>
                </m:rPr>
                <m:t>R</m:t>
              </m:r>
            </m:e>
          </m:d>
          <m:r>
            <m:t> </m:t>
          </m:r>
          <m:r>
            <m:rPr>
              <m:sty m:val="p"/>
            </m:rPr>
            <m:t>∀</m:t>
          </m:r>
          <m:r>
            <m:t>n</m:t>
          </m:r>
          <m:r>
            <m:rPr>
              <m:sty m:val="p"/>
            </m:rPr>
            <m:t>≥</m:t>
          </m:r>
          <m:r>
            <m:t>1</m:t>
          </m:r>
        </m:oMath>
      </m:oMathPara>
    </w:p>
    <w:p>
      <w:pPr>
        <w:pStyle w:val="FirstParagraph"/>
      </w:pPr>
      <w:r>
        <w:t xml:space="preserve">Once all resources are cached locally, subsequent calls are no-ops (all checks succeed with</w:t>
      </w:r>
      <w:r>
        <w:t xml:space="preserve"> </w:t>
      </w:r>
      <m:oMath>
        <m:r>
          <m:t>O</m:t>
        </m:r>
        <m:d>
          <m:dPr>
            <m:begChr m:val="("/>
            <m:endChr m:val=")"/>
            <m:sepChr m:val=""/>
            <m:grow/>
          </m:dPr>
          <m:e>
            <m:r>
              <m:t>1</m:t>
            </m:r>
          </m:e>
        </m:d>
      </m:oMath>
      <w:r>
        <w:t xml:space="preserve"> </w:t>
      </w:r>
      <w:r>
        <w:t xml:space="preserve">filesystem lookups). This is critical for containerized deployments where the constructor may be called multiple times across worker processes.</w:t>
      </w:r>
    </w:p>
    <w:bookmarkEnd w:id="58"/>
    <w:bookmarkStart w:id="59" w:name="cold-start-vs-warm-start-cost-model"/>
    <w:p>
      <w:pPr>
        <w:pStyle w:val="Heading3"/>
      </w:pPr>
      <w:r>
        <w:t xml:space="preserve">Cold-Start vs. Warm-Start Cost Model</w:t>
      </w:r>
    </w:p>
    <w:p>
      <w:pPr>
        <w:pStyle w:val="FirstParagraph"/>
      </w:pPr>
      <w:r>
        <w:t xml:space="preserve">Let</w:t>
      </w:r>
      <w:r>
        <w:t xml:space="preserve"> </w:t>
      </w:r>
      <m:oMath>
        <m:sSub>
          <m:e>
            <m:r>
              <m:t>D</m:t>
            </m:r>
          </m:e>
          <m:sub>
            <m:r>
              <m:t>i</m:t>
            </m:r>
          </m:sub>
        </m:sSub>
      </m:oMath>
      <w:r>
        <w:t xml:space="preserve"> </w:t>
      </w:r>
      <w:r>
        <w:t xml:space="preserve">be the download cost for resource</w:t>
      </w:r>
      <w:r>
        <w:t xml:space="preserve"> </w:t>
      </w:r>
      <m:oMath>
        <m:r>
          <m:t>i</m:t>
        </m:r>
      </m:oMath>
      <w:r>
        <w:t xml:space="preserve"> </w:t>
      </w:r>
      <w:r>
        <w:t xml:space="preserve">and</w:t>
      </w:r>
      <w:r>
        <w:t xml:space="preserve"> </w:t>
      </w:r>
      <m:oMath>
        <m:r>
          <m:t>F</m:t>
        </m:r>
      </m:oMath>
      <w:r>
        <w:t xml:space="preserve"> </w:t>
      </w:r>
      <w:r>
        <w:t xml:space="preserve">be the filesystem check cost:</w:t>
      </w:r>
    </w:p>
    <w:p>
      <w:pPr>
        <w:pStyle w:val="BodyText"/>
      </w:pPr>
      <m:oMathPara>
        <m:oMathParaPr>
          <m:jc m:val="center"/>
        </m:oMathParaPr>
        <m:oMath>
          <m:sSub>
            <m:e>
              <m:r>
                <m:rPr>
                  <m:nor/>
                  <m:sty m:val="p"/>
                </m:rPr>
                <m:t>cost</m:t>
              </m:r>
            </m:e>
            <m:sub>
              <m:r>
                <m:t>c</m:t>
              </m:r>
              <m:r>
                <m:t>o</m:t>
              </m:r>
              <m:r>
                <m:t>l</m:t>
              </m:r>
              <m:r>
                <m:t>d</m:t>
              </m:r>
            </m:sub>
          </m:sSub>
          <m:r>
            <m:rPr>
              <m:sty m:val="p"/>
            </m:rPr>
            <m:t>=</m:t>
          </m:r>
          <m:nary>
            <m:naryPr>
              <m:chr m:val="∑"/>
              <m:limLoc m:val="undOvr"/>
              <m:subHide m:val="off"/>
              <m:supHide m:val="off"/>
            </m:naryPr>
            <m:sub>
              <m:r>
                <m:t>i</m:t>
              </m:r>
              <m:r>
                <m:rPr>
                  <m:sty m:val="p"/>
                </m:rPr>
                <m:t>=</m:t>
              </m:r>
              <m:r>
                <m:t>1</m:t>
              </m:r>
            </m:sub>
            <m:sup>
              <m:r>
                <m:t>n</m:t>
              </m:r>
            </m:sup>
            <m:e>
              <m:d>
                <m:dPr>
                  <m:begChr m:val="("/>
                  <m:endChr m:val=")"/>
                  <m:sepChr m:val=""/>
                  <m:grow/>
                </m:dPr>
                <m:e>
                  <m:r>
                    <m:t>F</m:t>
                  </m:r>
                  <m:r>
                    <m:rPr>
                      <m:sty m:val="p"/>
                    </m:rPr>
                    <m:t>+</m:t>
                  </m:r>
                  <m:sSub>
                    <m:e>
                      <m:r>
                        <m:t>D</m:t>
                      </m:r>
                    </m:e>
                    <m:sub>
                      <m:r>
                        <m:t>i</m:t>
                      </m:r>
                    </m:sub>
                  </m:sSub>
                </m:e>
              </m:d>
            </m:e>
          </m:nary>
          <m:r>
            <m:t> </m:t>
          </m:r>
          <m:r>
            <m:rPr>
              <m:nor/>
              <m:sty m:val="p"/>
            </m:rPr>
            <m:t>(first run, all missing)</m:t>
          </m:r>
        </m:oMath>
      </m:oMathPara>
    </w:p>
    <w:p>
      <w:pPr>
        <w:pStyle w:val="FirstParagraph"/>
      </w:pPr>
      <m:oMathPara>
        <m:oMathParaPr>
          <m:jc m:val="center"/>
        </m:oMathParaPr>
        <m:oMath>
          <m:sSub>
            <m:e>
              <m:r>
                <m:rPr>
                  <m:nor/>
                  <m:sty m:val="p"/>
                </m:rPr>
                <m:t>cost</m:t>
              </m:r>
            </m:e>
            <m:sub>
              <m:r>
                <m:t>w</m:t>
              </m:r>
              <m:r>
                <m:t>a</m:t>
              </m:r>
              <m:r>
                <m:t>r</m:t>
              </m:r>
              <m:r>
                <m:t>m</m:t>
              </m:r>
            </m:sub>
          </m:sSub>
          <m:r>
            <m:rPr>
              <m:sty m:val="p"/>
            </m:rPr>
            <m:t>=</m:t>
          </m:r>
          <m:nary>
            <m:naryPr>
              <m:chr m:val="∑"/>
              <m:limLoc m:val="undOvr"/>
              <m:subHide m:val="off"/>
              <m:supHide m:val="off"/>
            </m:naryPr>
            <m:sub>
              <m:r>
                <m:t>i</m:t>
              </m:r>
              <m:r>
                <m:rPr>
                  <m:sty m:val="p"/>
                </m:rPr>
                <m:t>=</m:t>
              </m:r>
              <m:r>
                <m:t>1</m:t>
              </m:r>
            </m:sub>
            <m:sup>
              <m:r>
                <m:t>n</m:t>
              </m:r>
            </m:sup>
            <m:e>
              <m:r>
                <m:t>F</m:t>
              </m:r>
            </m:e>
          </m:nary>
          <m:r>
            <m:rPr>
              <m:sty m:val="p"/>
            </m:rPr>
            <m:t>=</m:t>
          </m:r>
          <m:r>
            <m:t>n</m:t>
          </m:r>
          <m:r>
            <m:rPr>
              <m:sty m:val="p"/>
            </m:rPr>
            <m:t>⋅</m:t>
          </m:r>
          <m:r>
            <m:t>F</m:t>
          </m:r>
          <m:r>
            <m:t> </m:t>
          </m:r>
          <m:r>
            <m:rPr>
              <m:nor/>
              <m:sty m:val="p"/>
            </m:rPr>
            <m:t>(subsequent runs, all cached)</m:t>
          </m:r>
        </m:oMath>
      </m:oMathPara>
    </w:p>
    <w:p>
      <w:pPr>
        <w:pStyle w:val="FirstParagraph"/>
      </w:pPr>
      <w:r>
        <w:t xml:space="preserve">The speedup factor from caching:</w:t>
      </w:r>
    </w:p>
    <w:p>
      <w:pPr>
        <w:pStyle w:val="BodyText"/>
      </w:pPr>
      <m:oMathPara>
        <m:oMathParaPr>
          <m:jc m:val="center"/>
        </m:oMathParaPr>
        <m:oMath>
          <m:r>
            <m:rPr>
              <m:nor/>
              <m:sty m:val="p"/>
            </m:rPr>
            <m:t>speedup</m:t>
          </m:r>
          <m:r>
            <m:rPr>
              <m:sty m:val="p"/>
            </m:rPr>
            <m:t>=</m:t>
          </m:r>
          <m:f>
            <m:fPr>
              <m:type m:val="bar"/>
            </m:fPr>
            <m:num>
              <m:sSub>
                <m:e>
                  <m:r>
                    <m:rPr>
                      <m:nor/>
                      <m:sty m:val="p"/>
                    </m:rPr>
                    <m:t>cost</m:t>
                  </m:r>
                </m:e>
                <m:sub>
                  <m:r>
                    <m:t>c</m:t>
                  </m:r>
                  <m:r>
                    <m:t>o</m:t>
                  </m:r>
                  <m:r>
                    <m:t>l</m:t>
                  </m:r>
                  <m:r>
                    <m:t>d</m:t>
                  </m:r>
                </m:sub>
              </m:sSub>
            </m:num>
            <m:den>
              <m:sSub>
                <m:e>
                  <m:r>
                    <m:rPr>
                      <m:nor/>
                      <m:sty m:val="p"/>
                    </m:rPr>
                    <m:t>cost</m:t>
                  </m:r>
                </m:e>
                <m:sub>
                  <m:r>
                    <m:t>w</m:t>
                  </m:r>
                  <m:r>
                    <m:t>a</m:t>
                  </m:r>
                  <m:r>
                    <m:t>r</m:t>
                  </m:r>
                  <m:r>
                    <m:t>m</m:t>
                  </m:r>
                </m:sub>
              </m:sSub>
            </m:den>
          </m:f>
          <m:r>
            <m:rPr>
              <m:sty m:val="p"/>
            </m:rPr>
            <m:t>=</m:t>
          </m:r>
          <m:f>
            <m:fPr>
              <m:type m:val="bar"/>
            </m:fPr>
            <m:num>
              <m:r>
                <m:t>n</m:t>
              </m:r>
              <m:r>
                <m:rPr>
                  <m:sty m:val="p"/>
                </m:rPr>
                <m:t>⋅</m:t>
              </m:r>
              <m:r>
                <m:t>F</m:t>
              </m:r>
              <m:r>
                <m:rPr>
                  <m:sty m:val="p"/>
                </m:rPr>
                <m:t>+</m:t>
              </m:r>
              <m:r>
                <m:rPr>
                  <m:sty m:val="p"/>
                </m:rPr>
                <m:t>∑</m:t>
              </m:r>
              <m:sSub>
                <m:e>
                  <m:r>
                    <m:t>D</m:t>
                  </m:r>
                </m:e>
                <m:sub>
                  <m:r>
                    <m:t>i</m:t>
                  </m:r>
                </m:sub>
              </m:sSub>
            </m:num>
            <m:den>
              <m:r>
                <m:t>n</m:t>
              </m:r>
              <m:r>
                <m:rPr>
                  <m:sty m:val="p"/>
                </m:rPr>
                <m:t>⋅</m:t>
              </m:r>
              <m:r>
                <m:t>F</m:t>
              </m:r>
            </m:den>
          </m:f>
          <m:r>
            <m:rPr>
              <m:sty m:val="p"/>
            </m:rPr>
            <m:t>=</m:t>
          </m:r>
          <m:r>
            <m:t>1</m:t>
          </m:r>
          <m:r>
            <m:rPr>
              <m:sty m:val="p"/>
            </m:rPr>
            <m:t>+</m:t>
          </m:r>
          <m:f>
            <m:fPr>
              <m:type m:val="bar"/>
            </m:fPr>
            <m:num>
              <m:r>
                <m:rPr>
                  <m:sty m:val="p"/>
                </m:rPr>
                <m:t>∑</m:t>
              </m:r>
              <m:sSub>
                <m:e>
                  <m:r>
                    <m:t>D</m:t>
                  </m:r>
                </m:e>
                <m:sub>
                  <m:r>
                    <m:t>i</m:t>
                  </m:r>
                </m:sub>
              </m:sSub>
            </m:num>
            <m:den>
              <m:r>
                <m:t>n</m:t>
              </m:r>
              <m:r>
                <m:rPr>
                  <m:sty m:val="p"/>
                </m:rPr>
                <m:t>⋅</m:t>
              </m:r>
              <m:r>
                <m:t>F</m:t>
              </m:r>
            </m:den>
          </m:f>
        </m:oMath>
      </m:oMathPara>
    </w:p>
    <w:p>
      <w:pPr>
        <w:pStyle w:val="FirstParagraph"/>
      </w:pPr>
      <w:r>
        <w:t xml:space="preserve">For typical NLTK resources (each ~1-10MB,</w:t>
      </w:r>
      <w:r>
        <w:t xml:space="preserve"> </w:t>
      </w:r>
      <m:oMath>
        <m:r>
          <m:t>F</m:t>
        </m:r>
        <m:r>
          <m:rPr>
            <m:sty m:val="p"/>
          </m:rPr>
          <m:t>≈</m:t>
        </m:r>
        <m:r>
          <m:t>1</m:t>
        </m:r>
        <m:r>
          <m:rPr>
            <m:nor/>
            <m:sty m:val="p"/>
          </m:rPr>
          <m:t>ms</m:t>
        </m:r>
      </m:oMath>
      <w:r>
        <w:t xml:space="preserve">,</w:t>
      </w:r>
      <w:r>
        <w:t xml:space="preserve"> </w:t>
      </w:r>
      <m:oMath>
        <m:sSub>
          <m:e>
            <m:r>
              <m:t>D</m:t>
            </m:r>
          </m:e>
          <m:sub>
            <m:r>
              <m:t>i</m:t>
            </m:r>
          </m:sub>
        </m:sSub>
        <m:r>
          <m:rPr>
            <m:sty m:val="p"/>
          </m:rPr>
          <m:t>≈</m:t>
        </m:r>
        <m:r>
          <m:t>1</m:t>
        </m:r>
        <m:r>
          <m:rPr>
            <m:nor/>
            <m:sty m:val="p"/>
          </m:rPr>
          <m:t>s</m:t>
        </m:r>
      </m:oMath>
      <w:r>
        <w:t xml:space="preserve">), the speedup is</w:t>
      </w:r>
      <w:r>
        <w:t xml:space="preserve"> </w:t>
      </w:r>
      <m:oMath>
        <m:r>
          <m:rPr>
            <m:sty m:val="p"/>
          </m:rPr>
          <m:t>≈</m:t>
        </m:r>
        <m:r>
          <m:t>1000</m:t>
        </m:r>
        <m:r>
          <m:rPr>
            <m:sty m:val="p"/>
          </m:rPr>
          <m:t>×</m:t>
        </m:r>
      </m:oMath>
      <w:r>
        <w:t xml:space="preserve">.</w:t>
      </w:r>
    </w:p>
    <w:bookmarkEnd w:id="59"/>
    <w:bookmarkStart w:id="60" w:name="variable-mapping"/>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rPr>
                  <m:sty m:val="p"/>
                  <m:scr m:val="script"/>
                </m:rPr>
                <m:t>R</m:t>
              </m:r>
            </m:oMath>
          </w:p>
        </w:tc>
        <w:tc>
          <w:tcPr/>
          <w:p>
            <w:pPr>
              <w:pStyle w:val="Compact"/>
              <w:jc w:val="left"/>
            </w:pPr>
            <w:r>
              <w:rPr>
                <w:rStyle w:val="VerbatimChar"/>
              </w:rPr>
              <w:t xml:space="preserve">NLTK_REQUIREMENTS</w:t>
            </w:r>
          </w:p>
        </w:tc>
        <w:tc>
          <w:tcPr/>
          <w:p>
            <w:pPr>
              <w:pStyle w:val="Compact"/>
              <w:jc w:val="left"/>
            </w:pPr>
            <w:r>
              <w:rPr>
                <w:rStyle w:val="VerbatimChar"/>
              </w:rPr>
              <w:t xml:space="preserve">List[Tuple[str, str]]</w:t>
            </w:r>
          </w:p>
        </w:tc>
        <w:tc>
          <w:tcPr/>
          <w:p>
            <w:pPr>
              <w:pStyle w:val="Compact"/>
              <w:jc w:val="left"/>
            </w:pPr>
            <w:r>
              <w:rPr>
                <w:rStyle w:val="VerbatimChar"/>
              </w:rPr>
              <w:t xml:space="preserve">quality.py:L26-L31</w:t>
            </w:r>
          </w:p>
        </w:tc>
      </w:tr>
      <w:tr>
        <w:tc>
          <w:tcPr/>
          <w:p>
            <w:pPr>
              <w:pStyle w:val="Compact"/>
              <w:jc w:val="left"/>
            </w:pPr>
            <m:oMath>
              <m:sSub>
                <m:e>
                  <m:r>
                    <m:t>c</m:t>
                  </m:r>
                </m:e>
                <m:sub>
                  <m:r>
                    <m:t>i</m:t>
                  </m:r>
                </m:sub>
              </m:sSub>
            </m:oMath>
          </w:p>
        </w:tc>
        <w:tc>
          <w:tcPr/>
          <w:p>
            <w:pPr>
              <w:pStyle w:val="Compact"/>
              <w:jc w:val="left"/>
            </w:pPr>
            <w:r>
              <w:rPr>
                <w:rStyle w:val="VerbatimChar"/>
              </w:rPr>
              <w:t xml:space="preserve">check_path</w:t>
            </w:r>
          </w:p>
        </w:tc>
        <w:tc>
          <w:tcPr/>
          <w:p>
            <w:pPr>
              <w:pStyle w:val="Compact"/>
              <w:jc w:val="left"/>
            </w:pPr>
            <w:r>
              <w:rPr>
                <w:rStyle w:val="VerbatimChar"/>
              </w:rPr>
              <w:t xml:space="preserve">str</w:t>
            </w:r>
          </w:p>
        </w:tc>
        <w:tc>
          <w:tcPr/>
          <w:p>
            <w:pPr>
              <w:pStyle w:val="Compact"/>
              <w:jc w:val="left"/>
            </w:pPr>
            <w:r>
              <w:rPr>
                <w:rStyle w:val="VerbatimChar"/>
              </w:rPr>
              <w:t xml:space="preserve">quality.py:L39</w:t>
            </w:r>
          </w:p>
        </w:tc>
      </w:tr>
      <w:tr>
        <w:tc>
          <w:tcPr/>
          <w:p>
            <w:pPr>
              <w:pStyle w:val="Compact"/>
              <w:jc w:val="left"/>
            </w:pPr>
            <m:oMath>
              <m:sSub>
                <m:e>
                  <m:r>
                    <m:t>p</m:t>
                  </m:r>
                </m:e>
                <m:sub>
                  <m:r>
                    <m:t>i</m:t>
                  </m:r>
                </m:sub>
              </m:sSub>
            </m:oMath>
          </w:p>
        </w:tc>
        <w:tc>
          <w:tcPr/>
          <w:p>
            <w:pPr>
              <w:pStyle w:val="Compact"/>
              <w:jc w:val="left"/>
            </w:pPr>
            <w:r>
              <w:rPr>
                <w:rStyle w:val="VerbatimChar"/>
              </w:rPr>
              <w:t xml:space="preserve">pkg_name</w:t>
            </w:r>
          </w:p>
        </w:tc>
        <w:tc>
          <w:tcPr/>
          <w:p>
            <w:pPr>
              <w:pStyle w:val="Compact"/>
              <w:jc w:val="left"/>
            </w:pPr>
            <w:r>
              <w:rPr>
                <w:rStyle w:val="VerbatimChar"/>
              </w:rPr>
              <w:t xml:space="preserve">str</w:t>
            </w:r>
          </w:p>
        </w:tc>
        <w:tc>
          <w:tcPr/>
          <w:p>
            <w:pPr>
              <w:pStyle w:val="Compact"/>
              <w:jc w:val="left"/>
            </w:pPr>
            <w:r>
              <w:rPr>
                <w:rStyle w:val="VerbatimChar"/>
              </w:rPr>
              <w:t xml:space="preserve">quality.py:L39</w:t>
            </w:r>
          </w:p>
        </w:tc>
      </w:tr>
      <w:tr>
        <w:tc>
          <w:tcPr/>
          <w:p>
            <w:pPr>
              <w:pStyle w:val="Compact"/>
              <w:jc w:val="left"/>
            </w:pPr>
            <m:oMath>
              <m:r>
                <m:t>n</m:t>
              </m:r>
            </m:oMath>
          </w:p>
        </w:tc>
        <w:tc>
          <w:tcPr/>
          <w:p>
            <w:pPr>
              <w:pStyle w:val="Compact"/>
              <w:jc w:val="left"/>
            </w:pPr>
            <w:r>
              <w:rPr>
                <w:rStyle w:val="VerbatimChar"/>
              </w:rPr>
              <w:t xml:space="preserve">len(NLTK_REQUIREMENTS)</w:t>
            </w:r>
          </w:p>
        </w:tc>
        <w:tc>
          <w:tcPr/>
          <w:p>
            <w:pPr>
              <w:pStyle w:val="Compact"/>
              <w:jc w:val="left"/>
            </w:pPr>
            <w:r>
              <w:rPr>
                <w:rStyle w:val="VerbatimChar"/>
              </w:rPr>
              <w:t xml:space="preserve">int</w:t>
            </w:r>
            <w:r>
              <w:t xml:space="preserve"> </w:t>
            </w:r>
            <w:r>
              <w:t xml:space="preserve">= 4</w:t>
            </w:r>
          </w:p>
        </w:tc>
        <w:tc>
          <w:tcPr/>
          <w:p>
            <w:pPr>
              <w:pStyle w:val="Compact"/>
              <w:jc w:val="left"/>
            </w:pPr>
            <w:r>
              <w:rPr>
                <w:rStyle w:val="VerbatimChar"/>
              </w:rPr>
              <w:t xml:space="preserve">quality.py:L26</w:t>
            </w:r>
          </w:p>
        </w:tc>
      </w:tr>
    </w:tbl>
    <w:bookmarkEnd w:id="60"/>
    <w:bookmarkStart w:id="61" w:name="complexity-analysis"/>
    <w:p>
      <w:pPr>
        <w:pStyle w:val="Heading3"/>
      </w:pPr>
      <w:r>
        <w:t xml:space="preserve">Complexity Analysis</w:t>
      </w:r>
    </w:p>
    <w:p>
      <w:pPr>
        <w:numPr>
          <w:ilvl w:val="0"/>
          <w:numId w:val="1011"/>
        </w:numPr>
        <w:pStyle w:val="Compact"/>
      </w:pPr>
      <w:r>
        <w:rPr>
          <w:bCs/>
          <w:b/>
        </w:rPr>
        <w:t xml:space="preserve">Time (cold start):</w:t>
      </w:r>
      <w:r>
        <w:t xml:space="preserve"> </w:t>
      </w:r>
      <m:oMath>
        <m:r>
          <m:t>O</m:t>
        </m:r>
        <m:d>
          <m:dPr>
            <m:begChr m:val="("/>
            <m:endChr m:val=")"/>
            <m:sepChr m:val=""/>
            <m:grow/>
          </m:dPr>
          <m:e>
            <m:r>
              <m:t>n</m:t>
            </m:r>
            <m:r>
              <m:rPr>
                <m:sty m:val="p"/>
              </m:rPr>
              <m:t>⋅</m:t>
            </m:r>
            <m:r>
              <m:t>D</m:t>
            </m:r>
          </m:e>
        </m:d>
      </m:oMath>
      <w:r>
        <w:t xml:space="preserve"> </w:t>
      </w:r>
      <w:r>
        <w:t xml:space="preserve">— where</w:t>
      </w:r>
      <w:r>
        <w:t xml:space="preserve"> </w:t>
      </w:r>
      <m:oMath>
        <m:r>
          <m:t>D</m:t>
        </m:r>
      </m:oMath>
      <w:r>
        <w:t xml:space="preserve"> </w:t>
      </w:r>
      <w:r>
        <w:t xml:space="preserve">is the download time per resource (network-bound)</w:t>
      </w:r>
    </w:p>
    <w:p>
      <w:pPr>
        <w:numPr>
          <w:ilvl w:val="0"/>
          <w:numId w:val="1011"/>
        </w:numPr>
        <w:pStyle w:val="Compact"/>
      </w:pPr>
      <w:r>
        <w:rPr>
          <w:bCs/>
          <w:b/>
        </w:rPr>
        <w:t xml:space="preserve">Time (warm):</w:t>
      </w:r>
      <w:r>
        <w:t xml:space="preserve"> </w:t>
      </w:r>
      <m:oMath>
        <m:r>
          <m:t>O</m:t>
        </m:r>
        <m:d>
          <m:dPr>
            <m:begChr m:val="("/>
            <m:endChr m:val=")"/>
            <m:sepChr m:val=""/>
            <m:grow/>
          </m:dPr>
          <m:e>
            <m:r>
              <m:t>n</m:t>
            </m:r>
          </m:e>
        </m:d>
      </m:oMath>
      <w:r>
        <w:t xml:space="preserve"> </w:t>
      </w:r>
      <w:r>
        <w:t xml:space="preserve">— each</w:t>
      </w:r>
      <w:r>
        <w:t xml:space="preserve"> </w:t>
      </w:r>
      <w:r>
        <w:rPr>
          <w:rStyle w:val="VerbatimChar"/>
        </w:rPr>
        <w:t xml:space="preserve">nltk.data.find()</w:t>
      </w:r>
      <w:r>
        <w:t xml:space="preserve"> </w:t>
      </w:r>
      <w:r>
        <w:t xml:space="preserve">is a local filesystem check</w:t>
      </w:r>
    </w:p>
    <w:p>
      <w:pPr>
        <w:numPr>
          <w:ilvl w:val="0"/>
          <w:numId w:val="1011"/>
        </w:numPr>
        <w:pStyle w:val="Compact"/>
      </w:pPr>
      <w:r>
        <w:rPr>
          <w:bCs/>
          <w:b/>
        </w:rPr>
        <w:t xml:space="preserve">Space:</w:t>
      </w:r>
      <w:r>
        <w:t xml:space="preserve"> </w:t>
      </w:r>
      <m:oMath>
        <m:r>
          <m:t>O</m:t>
        </m:r>
        <m:d>
          <m:dPr>
            <m:begChr m:val="("/>
            <m:endChr m:val=")"/>
            <m:sepChr m:val=""/>
            <m:grow/>
          </m:dPr>
          <m:e>
            <m:r>
              <m:t>1</m:t>
            </m:r>
          </m:e>
        </m:d>
      </m:oMath>
      <w:r>
        <w:t xml:space="preserve"> </w:t>
      </w:r>
      <w:r>
        <w:t xml:space="preserve">— no additional in-memory state; resources stored on disk</w:t>
      </w:r>
    </w:p>
    <w:p>
      <w:r>
        <w:pict>
          <v:rect style="width:0;height:1.5pt" o:hralign="center" o:hrstd="t" o:hr="t"/>
        </w:pict>
      </w:r>
    </w:p>
    <w:bookmarkEnd w:id="61"/>
    <w:bookmarkEnd w:id="62"/>
    <w:bookmarkStart w:id="74" w:name="X0aab01558a6033d6cc08b7a0b450c7723594a2f"/>
    <w:p>
      <w:pPr>
        <w:pStyle w:val="Heading2"/>
      </w:pPr>
      <w:r>
        <w:t xml:space="preserve">Algorithm 2: Text Quality Report Generation Pipeline</w:t>
      </w:r>
    </w:p>
    <w:p>
      <w:pPr>
        <w:pStyle w:val="FirstParagraph"/>
      </w:pPr>
      <w:r>
        <w:rPr>
          <w:bCs/>
          <w:b/>
        </w:rPr>
        <w:t xml:space="preserve">Source:</w:t>
      </w:r>
      <w:r>
        <w:t xml:space="preserve"> </w:t>
      </w:r>
      <w:hyperlink r:id="rId63">
        <w:r>
          <w:rPr>
            <w:rStyle w:val="Hyperlink"/>
          </w:rPr>
          <w:t xml:space="preserve">quality.py:L60-L112</w:t>
        </w:r>
      </w:hyperlink>
    </w:p>
    <w:bookmarkStart w:id="64" w:name="description-2"/>
    <w:p>
      <w:pPr>
        <w:pStyle w:val="Heading3"/>
      </w:pPr>
      <w:r>
        <w:t xml:space="preserve">Description</w:t>
      </w:r>
    </w:p>
    <w:p>
      <w:pPr>
        <w:pStyle w:val="FirstParagraph"/>
      </w:pPr>
      <w:r>
        <w:t xml:space="preserve">The</w:t>
      </w:r>
      <w:r>
        <w:t xml:space="preserve"> </w:t>
      </w:r>
      <w:r>
        <w:rPr>
          <w:rStyle w:val="VerbatimChar"/>
        </w:rPr>
        <w:t xml:space="preserve">generate_report</w:t>
      </w:r>
      <w:r>
        <w:t xml:space="preserve"> </w:t>
      </w:r>
      <w:r>
        <w:t xml:space="preserve">method implements a 4-stage pipeline: (1) input validation, (2) column mapping construction, (3) Evidently report execution with TextEvals preset, and (4) HTML serialization. The method takes a DataFrame of LLM logs, runs NLP-based quality evaluations (sentiment, text length, OOV ratio, etc.), and produces a self-contained HTML report.</w:t>
      </w:r>
    </w:p>
    <w:bookmarkEnd w:id="64"/>
    <w:bookmarkStart w:id="65" w:name="formal-representation-2"/>
    <w:p>
      <w:pPr>
        <w:pStyle w:val="Heading3"/>
      </w:pPr>
      <w:r>
        <w:t xml:space="preserve">Formal Representation</w:t>
      </w:r>
    </w:p>
    <w:p>
      <w:pPr>
        <w:pStyle w:val="FirstParagraph"/>
      </w:pPr>
      <w:r>
        <w:t xml:space="preserve">Given a DataFrame</w:t>
      </w:r>
      <w:r>
        <w:t xml:space="preserve"> </w:t>
      </w:r>
      <m:oMath>
        <m:r>
          <m:t>D</m:t>
        </m:r>
      </m:oMath>
      <w:r>
        <w:t xml:space="preserve"> </w:t>
      </w:r>
      <w:r>
        <w:t xml:space="preserve">with</w:t>
      </w:r>
      <w:r>
        <w:t xml:space="preserve"> </w:t>
      </w:r>
      <m:oMath>
        <m:r>
          <m:t>N</m:t>
        </m:r>
      </m:oMath>
      <w:r>
        <w:t xml:space="preserve"> </w:t>
      </w:r>
      <w:r>
        <w:t xml:space="preserve">rows and a target text column</w:t>
      </w:r>
      <w:r>
        <w:t xml:space="preserve"> </w:t>
      </w:r>
      <m:oMath>
        <m:r>
          <m:t>t</m:t>
        </m:r>
      </m:oMath>
      <w:r>
        <w:t xml:space="preserve">:</w:t>
      </w:r>
    </w:p>
    <w:p>
      <w:pPr>
        <w:pStyle w:val="BodyText"/>
      </w:pPr>
      <m:oMathPara>
        <m:oMathParaPr>
          <m:jc m:val="center"/>
        </m:oMathParaPr>
        <m:oMath>
          <m:r>
            <m:rPr>
              <m:nor/>
              <m:sty m:val="p"/>
            </m:rPr>
            <m:t>generate_report</m:t>
          </m:r>
          <m:d>
            <m:dPr>
              <m:begChr m:val="("/>
              <m:endChr m:val=")"/>
              <m:sepChr m:val=""/>
              <m:grow/>
            </m:dPr>
            <m:e>
              <m:r>
                <m:t>D</m:t>
              </m:r>
              <m:r>
                <m:rPr>
                  <m:sty m:val="p"/>
                </m:rPr>
                <m:t>,</m:t>
              </m:r>
              <m:r>
                <m:t>t</m:t>
              </m:r>
              <m:r>
                <m:rPr>
                  <m:sty m:val="p"/>
                </m:rPr>
                <m:t>,</m:t>
              </m:r>
              <m:r>
                <m:t>p</m:t>
              </m:r>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error</m:t>
                    </m:r>
                  </m:e>
                  <m:e>
                    <m:r>
                      <m:rPr>
                        <m:nor/>
                        <m:sty m:val="p"/>
                      </m:rPr>
                      <m:t>if </m:t>
                    </m:r>
                    <m:r>
                      <m:t>t</m:t>
                    </m:r>
                    <m:r>
                      <m:rPr>
                        <m:sty m:val="p"/>
                      </m:rPr>
                      <m:t>∉</m:t>
                    </m:r>
                    <m:r>
                      <m:rPr>
                        <m:nor/>
                        <m:sty m:val="p"/>
                      </m:rPr>
                      <m:t>columns</m:t>
                    </m:r>
                    <m:d>
                      <m:dPr>
                        <m:begChr m:val="("/>
                        <m:endChr m:val=")"/>
                        <m:sepChr m:val=""/>
                        <m:grow/>
                      </m:dPr>
                      <m:e>
                        <m:r>
                          <m:t>D</m:t>
                        </m:r>
                      </m:e>
                    </m:d>
                  </m:e>
                </m:mr>
                <m:mr>
                  <m:e>
                    <m:r>
                      <m:rPr>
                        <m:nor/>
                        <m:sty m:val="p"/>
                      </m:rPr>
                      <m:t>save_html</m:t>
                    </m:r>
                    <m:d>
                      <m:dPr>
                        <m:begChr m:val="("/>
                        <m:endChr m:val=")"/>
                        <m:sepChr m:val=""/>
                        <m:grow/>
                      </m:dPr>
                      <m:e>
                        <m:r>
                          <m:rPr>
                            <m:nor/>
                            <m:sty m:val="p"/>
                          </m:rPr>
                          <m:t>Evidently.run</m:t>
                        </m:r>
                        <m:d>
                          <m:dPr>
                            <m:begChr m:val="("/>
                            <m:endChr m:val=")"/>
                            <m:sepChr m:val=""/>
                            <m:grow/>
                          </m:dPr>
                          <m:e>
                            <m:r>
                              <m:t>D</m:t>
                            </m:r>
                            <m:r>
                              <m:rPr>
                                <m:sty m:val="p"/>
                              </m:rPr>
                              <m:t>,</m:t>
                            </m:r>
                            <m:sSub>
                              <m:e>
                                <m:r>
                                  <m:rPr>
                                    <m:sty m:val="p"/>
                                    <m:scr m:val="script"/>
                                  </m:rPr>
                                  <m:t>M</m:t>
                                </m:r>
                              </m:e>
                              <m:sub>
                                <m:r>
                                  <m:t>t</m:t>
                                </m:r>
                                <m:r>
                                  <m:t>e</m:t>
                                </m:r>
                                <m:r>
                                  <m:t>x</m:t>
                                </m:r>
                                <m:r>
                                  <m:t>t</m:t>
                                </m:r>
                              </m:sub>
                            </m:sSub>
                          </m:e>
                        </m:d>
                        <m:r>
                          <m:rPr>
                            <m:sty m:val="p"/>
                          </m:rPr>
                          <m:t>,</m:t>
                        </m:r>
                        <m:r>
                          <m:t>p</m:t>
                        </m:r>
                      </m:e>
                    </m:d>
                  </m:e>
                  <m:e>
                    <m:r>
                      <m:rPr>
                        <m:nor/>
                        <m:sty m:val="p"/>
                      </m:rPr>
                      <m:t>otherwise</m:t>
                    </m:r>
                  </m:e>
                </m:mr>
              </m:m>
            </m:e>
          </m:d>
        </m:oMath>
      </m:oMathPara>
    </w:p>
    <w:p>
      <w:pPr>
        <w:pStyle w:val="FirstParagraph"/>
      </w:pPr>
      <w:r>
        <w:t xml:space="preserve">Where:</w:t>
      </w:r>
    </w:p>
    <w:p>
      <w:pPr>
        <w:numPr>
          <w:ilvl w:val="0"/>
          <w:numId w:val="1012"/>
        </w:numPr>
        <w:pStyle w:val="Compact"/>
      </w:pPr>
      <m:oMath>
        <m:sSub>
          <m:e>
            <m:r>
              <m:rPr>
                <m:sty m:val="p"/>
                <m:scr m:val="script"/>
              </m:rPr>
              <m:t>M</m:t>
            </m:r>
          </m:e>
          <m:sub>
            <m:r>
              <m:t>t</m:t>
            </m:r>
            <m:r>
              <m:t>e</m:t>
            </m:r>
            <m:r>
              <m:t>x</m:t>
            </m:r>
            <m:r>
              <m:t>t</m:t>
            </m:r>
          </m:sub>
        </m:sSub>
        <m:r>
          <m:rPr>
            <m:sty m:val="p"/>
          </m:rPr>
          <m:t>=</m:t>
        </m:r>
        <m:r>
          <m:rPr>
            <m:nor/>
            <m:sty m:val="p"/>
            <m:scr m:val="monospace"/>
          </m:rPr>
          <m:t>TextEvals()</m:t>
        </m:r>
      </m:oMath>
      <w:r>
        <w:t xml:space="preserve"> </w:t>
      </w:r>
      <w:r>
        <w:t xml:space="preserve">is the preset containing NLP metrics</w:t>
      </w:r>
    </w:p>
    <w:p>
      <w:pPr>
        <w:numPr>
          <w:ilvl w:val="0"/>
          <w:numId w:val="1012"/>
        </w:numPr>
        <w:pStyle w:val="Compact"/>
      </w:pPr>
      <m:oMath>
        <m:r>
          <m:t>p</m:t>
        </m:r>
      </m:oMath>
      <w:r>
        <w:t xml:space="preserve"> </w:t>
      </w:r>
      <w:r>
        <w:t xml:space="preserve">is the output file path</w:t>
      </w:r>
    </w:p>
    <w:bookmarkEnd w:id="65"/>
    <w:bookmarkStart w:id="70" w:name="textevals-metric-suite"/>
    <w:p>
      <w:pPr>
        <w:pStyle w:val="Heading3"/>
      </w:pPr>
      <w:r>
        <w:t xml:space="preserve">TextEvals Metric Suite</w:t>
      </w:r>
    </w:p>
    <w:p>
      <w:pPr>
        <w:pStyle w:val="FirstParagraph"/>
      </w:pPr>
      <w:r>
        <w:t xml:space="preserve">The TextEvals preset internally computes a vector of NLP quality metrics:</w:t>
      </w:r>
    </w:p>
    <w:p>
      <w:pPr>
        <w:pStyle w:val="BodyText"/>
      </w:pPr>
      <m:oMathPara>
        <m:oMathParaPr>
          <m:jc m:val="center"/>
        </m:oMathParaPr>
        <m:oMath>
          <m:sSub>
            <m:e>
              <m:r>
                <m:rPr>
                  <m:sty m:val="p"/>
                  <m:scr m:val="script"/>
                </m:rPr>
                <m:t>M</m:t>
              </m:r>
            </m:e>
            <m:sub>
              <m:r>
                <m:t>t</m:t>
              </m:r>
              <m:r>
                <m:t>e</m:t>
              </m:r>
              <m:r>
                <m:t>x</m:t>
              </m:r>
              <m:r>
                <m:t>t</m:t>
              </m:r>
            </m:sub>
          </m:sSub>
          <m:d>
            <m:dPr>
              <m:begChr m:val="("/>
              <m:endChr m:val=")"/>
              <m:sepChr m:val=""/>
              <m:grow/>
            </m:dPr>
            <m:e>
              <m:r>
                <m:t>D</m:t>
              </m:r>
              <m:r>
                <m:rPr>
                  <m:sty m:val="p"/>
                </m:rPr>
                <m:t>,</m:t>
              </m:r>
              <m:r>
                <m:t>t</m:t>
              </m:r>
            </m:e>
          </m:d>
          <m:r>
            <m:rPr>
              <m:sty m:val="p"/>
            </m:rPr>
            <m:t>=</m:t>
          </m:r>
          <m:d>
            <m:dPr>
              <m:begChr m:val="{"/>
              <m:endChr m:val="}"/>
              <m:sepChr m:val=""/>
              <m:grow/>
            </m:dPr>
            <m:e>
              <m:sSub>
                <m:e>
                  <m:r>
                    <m:t>μ</m:t>
                  </m:r>
                </m:e>
                <m:sub>
                  <m:r>
                    <m:t>s</m:t>
                  </m:r>
                  <m:r>
                    <m:t>e</m:t>
                  </m:r>
                  <m:r>
                    <m:t>n</m:t>
                  </m:r>
                  <m:r>
                    <m:t>t</m:t>
                  </m:r>
                </m:sub>
              </m:sSub>
              <m:d>
                <m:dPr>
                  <m:begChr m:val="("/>
                  <m:endChr m:val=")"/>
                  <m:sepChr m:val=""/>
                  <m:grow/>
                </m:dPr>
                <m:e>
                  <m:sSub>
                    <m:e>
                      <m:r>
                        <m:t>D</m:t>
                      </m:r>
                    </m:e>
                    <m:sub>
                      <m:r>
                        <m:t>t</m:t>
                      </m:r>
                    </m:sub>
                  </m:sSub>
                </m:e>
              </m:d>
              <m:r>
                <m:rPr>
                  <m:sty m:val="p"/>
                </m:rPr>
                <m:t>,</m:t>
              </m:r>
              <m:r>
                <m:t> </m:t>
              </m:r>
              <m:sSub>
                <m:e>
                  <m:r>
                    <m:t>μ</m:t>
                  </m:r>
                </m:e>
                <m:sub>
                  <m:r>
                    <m:t>l</m:t>
                  </m:r>
                  <m:r>
                    <m:t>e</m:t>
                  </m:r>
                  <m:r>
                    <m:t>n</m:t>
                  </m:r>
                </m:sub>
              </m:sSub>
              <m:d>
                <m:dPr>
                  <m:begChr m:val="("/>
                  <m:endChr m:val=")"/>
                  <m:sepChr m:val=""/>
                  <m:grow/>
                </m:dPr>
                <m:e>
                  <m:sSub>
                    <m:e>
                      <m:r>
                        <m:t>D</m:t>
                      </m:r>
                    </m:e>
                    <m:sub>
                      <m:r>
                        <m:t>t</m:t>
                      </m:r>
                    </m:sub>
                  </m:sSub>
                </m:e>
              </m:d>
              <m:r>
                <m:rPr>
                  <m:sty m:val="p"/>
                </m:rPr>
                <m:t>,</m:t>
              </m:r>
              <m:r>
                <m:t> </m:t>
              </m:r>
              <m:sSub>
                <m:e>
                  <m:r>
                    <m:t>μ</m:t>
                  </m:r>
                </m:e>
                <m:sub>
                  <m:r>
                    <m:t>o</m:t>
                  </m:r>
                  <m:r>
                    <m:t>o</m:t>
                  </m:r>
                  <m:r>
                    <m:t>v</m:t>
                  </m:r>
                </m:sub>
              </m:sSub>
              <m:d>
                <m:dPr>
                  <m:begChr m:val="("/>
                  <m:endChr m:val=")"/>
                  <m:sepChr m:val=""/>
                  <m:grow/>
                </m:dPr>
                <m:e>
                  <m:sSub>
                    <m:e>
                      <m:r>
                        <m:t>D</m:t>
                      </m:r>
                    </m:e>
                    <m:sub>
                      <m:r>
                        <m:t>t</m:t>
                      </m:r>
                    </m:sub>
                  </m:sSub>
                </m:e>
              </m:d>
              <m:r>
                <m:rPr>
                  <m:sty m:val="p"/>
                </m:rPr>
                <m:t>,</m:t>
              </m:r>
              <m:r>
                <m:t> </m:t>
              </m:r>
              <m:sSub>
                <m:e>
                  <m:r>
                    <m:t>μ</m:t>
                  </m:r>
                </m:e>
                <m:sub>
                  <m:r>
                    <m:t>w</m:t>
                  </m:r>
                  <m:r>
                    <m:t>o</m:t>
                  </m:r>
                  <m:r>
                    <m:t>r</m:t>
                  </m:r>
                  <m:r>
                    <m:t>d</m:t>
                  </m:r>
                  <m:r>
                    <m:t>s</m:t>
                  </m:r>
                </m:sub>
              </m:sSub>
              <m:d>
                <m:dPr>
                  <m:begChr m:val="("/>
                  <m:endChr m:val=")"/>
                  <m:sepChr m:val=""/>
                  <m:grow/>
                </m:dPr>
                <m:e>
                  <m:sSub>
                    <m:e>
                      <m:r>
                        <m:t>D</m:t>
                      </m:r>
                    </m:e>
                    <m:sub>
                      <m:r>
                        <m:t>t</m:t>
                      </m:r>
                    </m:sub>
                  </m:sSub>
                </m:e>
              </m:d>
            </m:e>
          </m:d>
        </m:oMath>
      </m:oMathPara>
    </w:p>
    <w:bookmarkStart w:id="66" w:name="metric-1-vader-sentiment-score"/>
    <w:p>
      <w:pPr>
        <w:pStyle w:val="Heading4"/>
      </w:pPr>
      <w:r>
        <w:t xml:space="preserve">Metric 1: VADER Sentiment Score</w:t>
      </w:r>
    </w:p>
    <w:p>
      <w:pPr>
        <w:pStyle w:val="FirstParagraph"/>
      </w:pPr>
      <m:oMathPara>
        <m:oMathParaPr>
          <m:jc m:val="center"/>
        </m:oMathParaPr>
        <m:oMath>
          <m:sSub>
            <m:e>
              <m:r>
                <m:t>μ</m:t>
              </m:r>
            </m:e>
            <m:sub>
              <m:r>
                <m:t>s</m:t>
              </m:r>
              <m:r>
                <m:t>e</m:t>
              </m:r>
              <m:r>
                <m:t>n</m:t>
              </m:r>
              <m:r>
                <m:t>t</m:t>
              </m:r>
            </m:sub>
          </m:sSub>
          <m:d>
            <m:dPr>
              <m:begChr m:val="("/>
              <m:endChr m:val=")"/>
              <m:sepChr m:val=""/>
              <m:grow/>
            </m:dPr>
            <m:e>
              <m:sSub>
                <m:e>
                  <m:r>
                    <m:t>D</m:t>
                  </m:r>
                </m:e>
                <m:sub>
                  <m:r>
                    <m:t>t</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VADER</m:t>
              </m:r>
            </m:e>
          </m:nary>
          <m:d>
            <m:dPr>
              <m:begChr m:val="("/>
              <m:endChr m:val=")"/>
              <m:sepChr m:val=""/>
              <m:grow/>
            </m:dPr>
            <m:e>
              <m:sSubSup>
                <m:e>
                  <m:r>
                    <m:t>D</m:t>
                  </m:r>
                </m:e>
                <m:sub>
                  <m:r>
                    <m:t>t</m:t>
                  </m:r>
                </m:sub>
                <m:sup>
                  <m:d>
                    <m:dPr>
                      <m:begChr m:val="("/>
                      <m:endChr m:val=")"/>
                      <m:sepChr m:val=""/>
                      <m:grow/>
                    </m:dPr>
                    <m:e>
                      <m:r>
                        <m:t>i</m:t>
                      </m:r>
                    </m:e>
                  </m:d>
                </m:sup>
              </m:sSubSup>
            </m:e>
          </m:d>
        </m:oMath>
      </m:oMathPara>
    </w:p>
    <w:p>
      <w:pPr>
        <w:pStyle w:val="FirstParagraph"/>
      </w:pPr>
      <w:r>
        <w:t xml:space="preserve">Where</w:t>
      </w:r>
      <w:r>
        <w:t xml:space="preserve"> </w:t>
      </w:r>
      <m:oMath>
        <m:r>
          <m:rPr>
            <m:nor/>
            <m:sty m:val="p"/>
          </m:rPr>
          <m:t>VADER</m:t>
        </m:r>
        <m:d>
          <m:dPr>
            <m:begChr m:val="("/>
            <m:endChr m:val=")"/>
            <m:sepChr m:val=""/>
            <m:grow/>
          </m:dPr>
          <m:e>
            <m:r>
              <m:t>x</m:t>
            </m:r>
          </m:e>
        </m:d>
      </m:oMath>
      <w:r>
        <w:t xml:space="preserve"> </w:t>
      </w:r>
      <w:r>
        <w:t xml:space="preserve">implements the</w:t>
      </w:r>
      <w:r>
        <w:t xml:space="preserve"> </w:t>
      </w:r>
      <w:r>
        <w:rPr>
          <w:bCs/>
          <w:b/>
        </w:rPr>
        <w:t xml:space="preserve">Valence Aware Dictionary and sEntiment Reasoner</w:t>
      </w:r>
      <w:r>
        <w:t xml:space="preserve"> </w:t>
      </w:r>
      <w:r>
        <w:t xml:space="preserve">algorithm:</w:t>
      </w:r>
    </w:p>
    <w:p>
      <w:pPr>
        <w:pStyle w:val="BodyText"/>
      </w:pPr>
      <m:oMathPara>
        <m:oMathParaPr>
          <m:jc m:val="center"/>
        </m:oMathParaPr>
        <m:oMath>
          <m:r>
            <m:rPr>
              <m:nor/>
              <m:sty m:val="p"/>
            </m:rPr>
            <m:t>VADER</m:t>
          </m:r>
          <m:d>
            <m:dPr>
              <m:begChr m:val="("/>
              <m:endChr m:val=")"/>
              <m:sepChr m:val=""/>
              <m:grow/>
            </m:dPr>
            <m:e>
              <m:r>
                <m:t>x</m:t>
              </m:r>
            </m:e>
          </m:d>
          <m:r>
            <m:rPr>
              <m:sty m:val="p"/>
            </m:rPr>
            <m:t>=</m:t>
          </m:r>
          <m:f>
            <m:fPr>
              <m:type m:val="bar"/>
            </m:fPr>
            <m:num>
              <m:nary>
                <m:naryPr>
                  <m:chr m:val="∑"/>
                  <m:limLoc m:val="undOvr"/>
                  <m:subHide m:val="off"/>
                  <m:supHide m:val="on"/>
                </m:naryPr>
                <m:sub>
                  <m:r>
                    <m:t>w</m:t>
                  </m:r>
                  <m:r>
                    <m:rPr>
                      <m:sty m:val="p"/>
                    </m:rPr>
                    <m:t>∈</m:t>
                  </m:r>
                  <m:r>
                    <m:t>x</m:t>
                  </m:r>
                </m:sub>
                <m:sup>
                  <m:r>
                    <m:t>​</m:t>
                  </m:r>
                </m:sup>
                <m:e>
                  <m:r>
                    <m:t>v</m:t>
                  </m:r>
                </m:e>
              </m:nary>
              <m:d>
                <m:dPr>
                  <m:begChr m:val="("/>
                  <m:endChr m:val=")"/>
                  <m:sepChr m:val=""/>
                  <m:grow/>
                </m:dPr>
                <m:e>
                  <m:r>
                    <m:t>w</m:t>
                  </m:r>
                </m:e>
              </m:d>
              <m:r>
                <m:rPr>
                  <m:sty m:val="p"/>
                </m:rPr>
                <m:t>⋅</m:t>
              </m:r>
              <m:r>
                <m:t>m</m:t>
              </m:r>
              <m:d>
                <m:dPr>
                  <m:begChr m:val="("/>
                  <m:endChr m:val=")"/>
                  <m:sepChr m:val=""/>
                  <m:grow/>
                </m:dPr>
                <m:e>
                  <m:r>
                    <m:t>w</m:t>
                  </m:r>
                </m:e>
              </m:d>
            </m:num>
            <m:den>
              <m:rad>
                <m:radPr>
                  <m:degHide m:val="on"/>
                </m:radPr>
                <m:deg/>
                <m:e>
                  <m:sSup>
                    <m:e>
                      <m:d>
                        <m:dPr>
                          <m:begChr m:val="("/>
                          <m:endChr m:val=")"/>
                          <m:sepChr m:val=""/>
                          <m:grow/>
                        </m:dPr>
                        <m:e>
                          <m:nary>
                            <m:naryPr>
                              <m:chr m:val="∑"/>
                              <m:limLoc m:val="undOvr"/>
                              <m:subHide m:val="off"/>
                              <m:supHide m:val="on"/>
                            </m:naryPr>
                            <m:sub>
                              <m:r>
                                <m:t>w</m:t>
                              </m:r>
                              <m:r>
                                <m:rPr>
                                  <m:sty m:val="p"/>
                                </m:rPr>
                                <m:t>∈</m:t>
                              </m:r>
                              <m:r>
                                <m:t>x</m:t>
                              </m:r>
                            </m:sub>
                            <m:sup>
                              <m:r>
                                <m:t>​</m:t>
                              </m:r>
                            </m:sup>
                            <m:e>
                              <m:r>
                                <m:t>v</m:t>
                              </m:r>
                            </m:e>
                          </m:nary>
                          <m:d>
                            <m:dPr>
                              <m:begChr m:val="("/>
                              <m:endChr m:val=")"/>
                              <m:sepChr m:val=""/>
                              <m:grow/>
                            </m:dPr>
                            <m:e>
                              <m:r>
                                <m:t>w</m:t>
                              </m:r>
                            </m:e>
                          </m:d>
                          <m:r>
                            <m:rPr>
                              <m:sty m:val="p"/>
                            </m:rPr>
                            <m:t>⋅</m:t>
                          </m:r>
                          <m:r>
                            <m:t>m</m:t>
                          </m:r>
                          <m:d>
                            <m:dPr>
                              <m:begChr m:val="("/>
                              <m:endChr m:val=")"/>
                              <m:sepChr m:val=""/>
                              <m:grow/>
                            </m:dPr>
                            <m:e>
                              <m:r>
                                <m:t>w</m:t>
                              </m:r>
                            </m:e>
                          </m:d>
                        </m:e>
                      </m:d>
                    </m:e>
                    <m:sup>
                      <m:r>
                        <m:t>2</m:t>
                      </m:r>
                    </m:sup>
                  </m:sSup>
                  <m:r>
                    <m:rPr>
                      <m:sty m:val="p"/>
                    </m:rPr>
                    <m:t>+</m:t>
                  </m:r>
                  <m:r>
                    <m:t>α</m:t>
                  </m:r>
                </m:e>
              </m:rad>
            </m:den>
          </m:f>
        </m:oMath>
      </m:oMathPara>
    </w:p>
    <w:p>
      <w:pPr>
        <w:pStyle w:val="FirstParagraph"/>
      </w:pPr>
      <w:r>
        <w:t xml:space="preserve">Where:</w:t>
      </w:r>
    </w:p>
    <w:p>
      <w:pPr>
        <w:numPr>
          <w:ilvl w:val="0"/>
          <w:numId w:val="1013"/>
        </w:numPr>
        <w:pStyle w:val="Compact"/>
      </w:pPr>
      <m:oMath>
        <m:r>
          <m:t>v</m:t>
        </m:r>
        <m:d>
          <m:dPr>
            <m:begChr m:val="("/>
            <m:endChr m:val=")"/>
            <m:sepChr m:val=""/>
            <m:grow/>
          </m:dPr>
          <m:e>
            <m:r>
              <m:t>w</m:t>
            </m:r>
          </m:e>
        </m:d>
      </m:oMath>
      <w:r>
        <w:t xml:space="preserve"> </w:t>
      </w:r>
      <w:r>
        <w:t xml:space="preserve">is the valence score from the VADER lexicon (</w:t>
      </w:r>
      <m:oMath>
        <m:r>
          <m:t>v</m:t>
        </m:r>
        <m:r>
          <m:rPr>
            <m:sty m:val="p"/>
          </m:rPr>
          <m:t>∈</m:t>
        </m:r>
        <m:d>
          <m:dPr>
            <m:begChr m:val="["/>
            <m:endChr m:val="]"/>
            <m:sepChr m:val=""/>
            <m:grow/>
          </m:dPr>
          <m:e>
            <m:r>
              <m:rPr>
                <m:sty m:val="p"/>
              </m:rPr>
              <m:t>−</m:t>
            </m:r>
            <m:r>
              <m:t>4</m:t>
            </m:r>
            <m:r>
              <m:rPr>
                <m:sty m:val="p"/>
              </m:rPr>
              <m:t>,</m:t>
            </m:r>
            <m:r>
              <m:rPr>
                <m:sty m:val="p"/>
              </m:rPr>
              <m:t>+</m:t>
            </m:r>
            <m:r>
              <m:t>4</m:t>
            </m:r>
          </m:e>
        </m:d>
      </m:oMath>
      <w:r>
        <w:t xml:space="preserve">)</w:t>
      </w:r>
    </w:p>
    <w:p>
      <w:pPr>
        <w:numPr>
          <w:ilvl w:val="0"/>
          <w:numId w:val="1013"/>
        </w:numPr>
        <w:pStyle w:val="Compact"/>
      </w:pPr>
      <m:oMath>
        <m:r>
          <m:t>m</m:t>
        </m:r>
        <m:d>
          <m:dPr>
            <m:begChr m:val="("/>
            <m:endChr m:val=")"/>
            <m:sepChr m:val=""/>
            <m:grow/>
          </m:dPr>
          <m:e>
            <m:r>
              <m:t>w</m:t>
            </m:r>
          </m:e>
        </m:d>
      </m:oMath>
      <w:r>
        <w:t xml:space="preserve"> </w:t>
      </w:r>
      <w:r>
        <w:t xml:space="preserve">is the modifier score (negation, intensification, punctuation boosts)</w:t>
      </w:r>
    </w:p>
    <w:p>
      <w:pPr>
        <w:numPr>
          <w:ilvl w:val="0"/>
          <w:numId w:val="1013"/>
        </w:numPr>
        <w:pStyle w:val="Compact"/>
      </w:pPr>
      <m:oMath>
        <m:r>
          <m:t>α</m:t>
        </m:r>
        <m:r>
          <m:rPr>
            <m:sty m:val="p"/>
          </m:rPr>
          <m:t>=</m:t>
        </m:r>
        <m:r>
          <m:t>15</m:t>
        </m:r>
      </m:oMath>
      <w:r>
        <w:t xml:space="preserve"> </w:t>
      </w:r>
      <w:r>
        <w:t xml:space="preserve">is a normalization constant</w:t>
      </w:r>
    </w:p>
    <w:p>
      <w:pPr>
        <w:numPr>
          <w:ilvl w:val="0"/>
          <w:numId w:val="1013"/>
        </w:numPr>
        <w:pStyle w:val="Compact"/>
      </w:pPr>
      <w:r>
        <w:t xml:space="preserve">Output is normalized to</w:t>
      </w:r>
      <w:r>
        <w:t xml:space="preserve"> </w:t>
      </w:r>
      <m:oMath>
        <m:d>
          <m:dPr>
            <m:begChr m:val="["/>
            <m:endChr m:val="]"/>
            <m:sepChr m:val=""/>
            <m:grow/>
          </m:dPr>
          <m:e>
            <m:r>
              <m:rPr>
                <m:sty m:val="p"/>
              </m:rPr>
              <m:t>−</m:t>
            </m:r>
            <m:r>
              <m:t>1</m:t>
            </m:r>
            <m:r>
              <m:rPr>
                <m:sty m:val="p"/>
              </m:rPr>
              <m:t>,</m:t>
            </m:r>
            <m:r>
              <m:rPr>
                <m:sty m:val="p"/>
              </m:rPr>
              <m:t>+</m:t>
            </m:r>
            <m:r>
              <m:t>1</m:t>
            </m:r>
          </m:e>
        </m:d>
      </m:oMath>
      <w:r>
        <w:t xml:space="preserve"> </w:t>
      </w:r>
      <w:r>
        <w:t xml:space="preserve">via the compound score formula</w:t>
      </w:r>
    </w:p>
    <w:p>
      <w:pPr>
        <w:pStyle w:val="FirstParagraph"/>
      </w:pPr>
      <w:r>
        <w:t xml:space="preserve">The compound score captures the overall sentiment polarity:</w:t>
      </w:r>
    </w:p>
    <w:p>
      <w:pPr>
        <w:numPr>
          <w:ilvl w:val="0"/>
          <w:numId w:val="1014"/>
        </w:numPr>
        <w:pStyle w:val="Compact"/>
      </w:pPr>
      <m:oMath>
        <m:r>
          <m:rPr>
            <m:sty m:val="p"/>
          </m:rPr>
          <m:t>&gt;</m:t>
        </m:r>
        <m:r>
          <m:t>0.05</m:t>
        </m:r>
      </m:oMath>
      <w:r>
        <w:t xml:space="preserve">: Positive sentiment</w:t>
      </w:r>
    </w:p>
    <w:p>
      <w:pPr>
        <w:numPr>
          <w:ilvl w:val="0"/>
          <w:numId w:val="1014"/>
        </w:numPr>
        <w:pStyle w:val="Compact"/>
      </w:pPr>
      <m:oMath>
        <m:r>
          <m:rPr>
            <m:sty m:val="p"/>
          </m:rPr>
          <m:t>&lt;</m:t>
        </m:r>
        <m:r>
          <m:rPr>
            <m:sty m:val="p"/>
          </m:rPr>
          <m:t>−</m:t>
        </m:r>
        <m:r>
          <m:t>0.05</m:t>
        </m:r>
      </m:oMath>
      <w:r>
        <w:t xml:space="preserve">: Negative sentiment</w:t>
      </w:r>
    </w:p>
    <w:p>
      <w:pPr>
        <w:numPr>
          <w:ilvl w:val="0"/>
          <w:numId w:val="1014"/>
        </w:numPr>
        <w:pStyle w:val="Compact"/>
      </w:pPr>
      <w:r>
        <w:t xml:space="preserve">Between: Neutral</w:t>
      </w:r>
    </w:p>
    <w:bookmarkEnd w:id="66"/>
    <w:bookmarkStart w:id="67" w:name="metric-2-text-length-distribution"/>
    <w:p>
      <w:pPr>
        <w:pStyle w:val="Heading4"/>
      </w:pPr>
      <w:r>
        <w:t xml:space="preserve">Metric 2: Text Length Distribution</w:t>
      </w:r>
    </w:p>
    <w:p>
      <w:pPr>
        <w:pStyle w:val="FirstParagraph"/>
      </w:pPr>
      <m:oMathPara>
        <m:oMathParaPr>
          <m:jc m:val="center"/>
        </m:oMathParaPr>
        <m:oMath>
          <m:sSub>
            <m:e>
              <m:r>
                <m:t>μ</m:t>
              </m:r>
            </m:e>
            <m:sub>
              <m:r>
                <m:t>l</m:t>
              </m:r>
              <m:r>
                <m:t>e</m:t>
              </m:r>
              <m:r>
                <m:t>n</m:t>
              </m:r>
            </m:sub>
          </m:sSub>
          <m:d>
            <m:dPr>
              <m:begChr m:val="("/>
              <m:endChr m:val=")"/>
              <m:sepChr m:val=""/>
              <m:grow/>
            </m:dPr>
            <m:e>
              <m:sSub>
                <m:e>
                  <m:r>
                    <m:t>D</m:t>
                  </m:r>
                </m:e>
                <m:sub>
                  <m:r>
                    <m:t>t</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Sup>
                    <m:e>
                      <m:r>
                        <m:t>D</m:t>
                      </m:r>
                    </m:e>
                    <m:sub>
                      <m:r>
                        <m:t>t</m:t>
                      </m:r>
                    </m:sub>
                    <m:sup>
                      <m:d>
                        <m:dPr>
                          <m:begChr m:val="("/>
                          <m:endChr m:val=")"/>
                          <m:sepChr m:val=""/>
                          <m:grow/>
                        </m:dPr>
                        <m:e>
                          <m:r>
                            <m:t>i</m:t>
                          </m:r>
                        </m:e>
                      </m:d>
                    </m:sup>
                  </m:sSubSup>
                </m:e>
              </m:d>
            </m:e>
          </m:nary>
        </m:oMath>
      </m:oMathPara>
    </w:p>
    <w:p>
      <w:pPr>
        <w:pStyle w:val="FirstParagraph"/>
      </w:pPr>
      <w:r>
        <w:t xml:space="preserve">With standard deviation for distribution analysis:</w:t>
      </w:r>
    </w:p>
    <w:p>
      <w:pPr>
        <w:pStyle w:val="BodyText"/>
      </w:pPr>
      <m:oMathPara>
        <m:oMathParaPr>
          <m:jc m:val="center"/>
        </m:oMathParaPr>
        <m:oMath>
          <m:sSub>
            <m:e>
              <m:r>
                <m:t>σ</m:t>
              </m:r>
            </m:e>
            <m:sub>
              <m:r>
                <m:t>l</m:t>
              </m:r>
              <m:r>
                <m:t>e</m:t>
              </m:r>
              <m:r>
                <m:t>n</m:t>
              </m:r>
            </m:sub>
          </m:sSub>
          <m:d>
            <m:dPr>
              <m:begChr m:val="("/>
              <m:endChr m:val=")"/>
              <m:sepChr m:val=""/>
              <m:grow/>
            </m:dPr>
            <m:e>
              <m:sSub>
                <m:e>
                  <m:r>
                    <m:t>D</m:t>
                  </m:r>
                </m:e>
                <m:sub>
                  <m:r>
                    <m:t>t</m:t>
                  </m:r>
                </m:sub>
              </m:sSub>
            </m:e>
          </m:d>
          <m:r>
            <m:rPr>
              <m:sty m:val="p"/>
            </m:rPr>
            <m:t>=</m:t>
          </m:r>
          <m:rad>
            <m:radPr>
              <m:degHide m:val="on"/>
            </m:radPr>
            <m:deg/>
            <m:e>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endChr m:val=")"/>
                          <m:sepChr m:val=""/>
                          <m:grow/>
                        </m:dPr>
                        <m:e>
                          <m:d>
                            <m:dPr>
                              <m:begChr m:val="|"/>
                              <m:endChr m:val="|"/>
                              <m:sepChr m:val=""/>
                              <m:grow/>
                            </m:dPr>
                            <m:e>
                              <m:sSubSup>
                                <m:e>
                                  <m:r>
                                    <m:t>D</m:t>
                                  </m:r>
                                </m:e>
                                <m:sub>
                                  <m:r>
                                    <m:t>t</m:t>
                                  </m:r>
                                </m:sub>
                                <m:sup>
                                  <m:d>
                                    <m:dPr>
                                      <m:begChr m:val="("/>
                                      <m:endChr m:val=")"/>
                                      <m:sepChr m:val=""/>
                                      <m:grow/>
                                    </m:dPr>
                                    <m:e>
                                      <m:r>
                                        <m:t>i</m:t>
                                      </m:r>
                                    </m:e>
                                  </m:d>
                                </m:sup>
                              </m:sSubSup>
                            </m:e>
                          </m:d>
                          <m:r>
                            <m:rPr>
                              <m:sty m:val="p"/>
                            </m:rPr>
                            <m:t>−</m:t>
                          </m:r>
                          <m:sSub>
                            <m:e>
                              <m:r>
                                <m:t>μ</m:t>
                              </m:r>
                            </m:e>
                            <m:sub>
                              <m:r>
                                <m:t>l</m:t>
                              </m:r>
                              <m:r>
                                <m:t>e</m:t>
                              </m:r>
                              <m:r>
                                <m:t>n</m:t>
                              </m:r>
                            </m:sub>
                          </m:sSub>
                        </m:e>
                      </m:d>
                    </m:e>
                    <m:sup>
                      <m:r>
                        <m:t>2</m:t>
                      </m:r>
                    </m:sup>
                  </m:sSup>
                </m:e>
              </m:nary>
            </m:e>
          </m:rad>
        </m:oMath>
      </m:oMathPara>
    </w:p>
    <w:bookmarkEnd w:id="67"/>
    <w:bookmarkStart w:id="68" w:name="metric-3-out-of-vocabulary-oov-ratio"/>
    <w:p>
      <w:pPr>
        <w:pStyle w:val="Heading4"/>
      </w:pPr>
      <w:r>
        <w:t xml:space="preserve">Metric 3: Out-of-Vocabulary (OOV) Ratio</w:t>
      </w:r>
    </w:p>
    <w:p>
      <w:pPr>
        <w:pStyle w:val="FirstParagraph"/>
      </w:pPr>
      <m:oMathPara>
        <m:oMathParaPr>
          <m:jc m:val="center"/>
        </m:oMathParaPr>
        <m:oMath>
          <m:sSub>
            <m:e>
              <m:r>
                <m:t>μ</m:t>
              </m:r>
            </m:e>
            <m:sub>
              <m:r>
                <m:t>o</m:t>
              </m:r>
              <m:r>
                <m:t>o</m:t>
              </m:r>
              <m:r>
                <m:t>v</m:t>
              </m:r>
            </m:sub>
          </m:sSub>
          <m:d>
            <m:dPr>
              <m:begChr m:val="("/>
              <m:endChr m:val=")"/>
              <m:sepChr m:val=""/>
              <m:grow/>
            </m:dPr>
            <m:e>
              <m:sSub>
                <m:e>
                  <m:r>
                    <m:t>D</m:t>
                  </m:r>
                </m:e>
                <m:sub>
                  <m:r>
                    <m:t>t</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d>
                    <m:dPr>
                      <m:begChr m:val="|"/>
                      <m:endChr m:val="|"/>
                      <m:sepChr m:val=""/>
                      <m:grow/>
                    </m:dPr>
                    <m:e>
                      <m:r>
                        <m:rPr>
                          <m:nor/>
                          <m:sty m:val="p"/>
                        </m:rPr>
                        <m:t>OOV</m:t>
                      </m:r>
                      <m:d>
                        <m:dPr>
                          <m:begChr m:val="("/>
                          <m:endChr m:val=")"/>
                          <m:sepChr m:val=""/>
                          <m:grow/>
                        </m:dPr>
                        <m:e>
                          <m:sSubSup>
                            <m:e>
                              <m:r>
                                <m:t>D</m:t>
                              </m:r>
                            </m:e>
                            <m:sub>
                              <m:r>
                                <m:t>t</m:t>
                              </m:r>
                            </m:sub>
                            <m:sup>
                              <m:d>
                                <m:dPr>
                                  <m:begChr m:val="("/>
                                  <m:endChr m:val=")"/>
                                  <m:sepChr m:val=""/>
                                  <m:grow/>
                                </m:dPr>
                                <m:e>
                                  <m:r>
                                    <m:t>i</m:t>
                                  </m:r>
                                </m:e>
                              </m:d>
                            </m:sup>
                          </m:sSubSup>
                        </m:e>
                      </m:d>
                    </m:e>
                  </m:d>
                </m:num>
                <m:den>
                  <m:d>
                    <m:dPr>
                      <m:begChr m:val="|"/>
                      <m:endChr m:val="|"/>
                      <m:sepChr m:val=""/>
                      <m:grow/>
                    </m:dPr>
                    <m:e>
                      <m:r>
                        <m:rPr>
                          <m:nor/>
                          <m:sty m:val="p"/>
                        </m:rPr>
                        <m:t>tokens</m:t>
                      </m:r>
                      <m:d>
                        <m:dPr>
                          <m:begChr m:val="("/>
                          <m:endChr m:val=")"/>
                          <m:sepChr m:val=""/>
                          <m:grow/>
                        </m:dPr>
                        <m:e>
                          <m:sSubSup>
                            <m:e>
                              <m:r>
                                <m:t>D</m:t>
                              </m:r>
                            </m:e>
                            <m:sub>
                              <m:r>
                                <m:t>t</m:t>
                              </m:r>
                            </m:sub>
                            <m:sup>
                              <m:d>
                                <m:dPr>
                                  <m:begChr m:val="("/>
                                  <m:endChr m:val=")"/>
                                  <m:sepChr m:val=""/>
                                  <m:grow/>
                                </m:dPr>
                                <m:e>
                                  <m:r>
                                    <m:t>i</m:t>
                                  </m:r>
                                </m:e>
                              </m:d>
                            </m:sup>
                          </m:sSubSup>
                        </m:e>
                      </m:d>
                    </m:e>
                  </m:d>
                </m:den>
              </m:f>
            </m:e>
          </m:nary>
        </m:oMath>
      </m:oMathPara>
    </w:p>
    <w:p>
      <w:pPr>
        <w:pStyle w:val="FirstParagraph"/>
      </w:pPr>
      <w:r>
        <w:t xml:space="preserve">The OOV detection uses the NLTK</w:t>
      </w:r>
      <w:r>
        <w:t xml:space="preserve"> </w:t>
      </w:r>
      <w:r>
        <w:rPr>
          <w:rStyle w:val="VerbatimChar"/>
        </w:rPr>
        <w:t xml:space="preserve">words</w:t>
      </w:r>
      <w:r>
        <w:t xml:space="preserve"> </w:t>
      </w:r>
      <w:r>
        <w:t xml:space="preserve">corpus as a reference vocabulary</w:t>
      </w:r>
      <w:r>
        <w:t xml:space="preserve"> </w:t>
      </w:r>
      <m:oMath>
        <m:r>
          <m:rPr>
            <m:sty m:val="p"/>
            <m:scr m:val="script"/>
          </m:rPr>
          <m:t>V</m:t>
        </m:r>
      </m:oMath>
      <w:r>
        <w:t xml:space="preserve">:</w:t>
      </w:r>
    </w:p>
    <w:p>
      <w:pPr>
        <w:pStyle w:val="BodyText"/>
      </w:pPr>
      <m:oMathPara>
        <m:oMathParaPr>
          <m:jc m:val="center"/>
        </m:oMathParaPr>
        <m:oMath>
          <m:r>
            <m:rPr>
              <m:nor/>
              <m:sty m:val="p"/>
            </m:rPr>
            <m:t>OOV</m:t>
          </m:r>
          <m:d>
            <m:dPr>
              <m:begChr m:val="("/>
              <m:endChr m:val=")"/>
              <m:sepChr m:val=""/>
              <m:grow/>
            </m:dPr>
            <m:e>
              <m:r>
                <m:t>x</m:t>
              </m:r>
            </m:e>
          </m:d>
          <m:r>
            <m:rPr>
              <m:sty m:val="p"/>
            </m:rPr>
            <m:t>=</m:t>
          </m:r>
          <m:r>
            <m:rPr>
              <m:sty m:val="p"/>
            </m:rPr>
            <m:t>{</m:t>
          </m:r>
          <m:r>
            <m:t>w</m:t>
          </m:r>
          <m:r>
            <m:rPr>
              <m:sty m:val="p"/>
            </m:rPr>
            <m:t>∈</m:t>
          </m:r>
          <m:r>
            <m:rPr>
              <m:nor/>
              <m:sty m:val="p"/>
            </m:rPr>
            <m:t>tokens</m:t>
          </m:r>
          <m:d>
            <m:dPr>
              <m:begChr m:val="("/>
              <m:endChr m:val=")"/>
              <m:sepChr m:val=""/>
              <m:grow/>
            </m:dPr>
            <m:e>
              <m:r>
                <m:t>x</m:t>
              </m:r>
            </m:e>
          </m:d>
          <m:r>
            <m:rPr>
              <m:sty m:val="p"/>
            </m:rPr>
            <m:t>∣</m:t>
          </m:r>
          <m:sSub>
            <m:e>
              <m:r>
                <m:t>w</m:t>
              </m:r>
            </m:e>
            <m:sub>
              <m:r>
                <m:rPr>
                  <m:nor/>
                  <m:sty m:val="p"/>
                </m:rPr>
                <m:t>lower</m:t>
              </m:r>
            </m:sub>
          </m:sSub>
          <m:r>
            <m:rPr>
              <m:sty m:val="p"/>
            </m:rPr>
            <m:t>∉</m:t>
          </m:r>
          <m:r>
            <m:rPr>
              <m:sty m:val="p"/>
              <m:scr m:val="script"/>
            </m:rPr>
            <m:t>V</m:t>
          </m:r>
          <m:r>
            <m:rPr>
              <m:sty m:val="p"/>
            </m:rPr>
            <m:t>}</m:t>
          </m:r>
        </m:oMath>
      </m:oMathPara>
    </w:p>
    <w:p>
      <w:pPr>
        <w:pStyle w:val="FirstParagraph"/>
      </w:pPr>
      <w:r>
        <w:t xml:space="preserve">Where</w:t>
      </w:r>
      <w:r>
        <w:t xml:space="preserve"> </w:t>
      </w:r>
      <m:oMath>
        <m:d>
          <m:dPr>
            <m:begChr m:val="|"/>
            <m:endChr m:val="|"/>
            <m:sepChr m:val=""/>
            <m:grow/>
          </m:dPr>
          <m:e>
            <m:r>
              <m:rPr>
                <m:sty m:val="p"/>
                <m:scr m:val="script"/>
              </m:rPr>
              <m:t>V</m:t>
            </m:r>
          </m:e>
        </m:d>
        <m:r>
          <m:rPr>
            <m:sty m:val="p"/>
          </m:rPr>
          <m:t>≈</m:t>
        </m:r>
        <m:r>
          <m:t>236</m:t>
        </m:r>
        <m:r>
          <m:rPr>
            <m:sty m:val="p"/>
          </m:rPr>
          <m:t>,</m:t>
        </m:r>
        <m:r>
          <m:t>736</m:t>
        </m:r>
      </m:oMath>
      <w:r>
        <w:t xml:space="preserve"> </w:t>
      </w:r>
      <w:r>
        <w:t xml:space="preserve">English words. A high OOV ratio indicates:</w:t>
      </w:r>
    </w:p>
    <w:p>
      <w:pPr>
        <w:numPr>
          <w:ilvl w:val="0"/>
          <w:numId w:val="1015"/>
        </w:numPr>
        <w:pStyle w:val="Compact"/>
      </w:pPr>
      <w:r>
        <w:t xml:space="preserve">Generated text contains hallucinated or nonsensical tokens</w:t>
      </w:r>
    </w:p>
    <w:p>
      <w:pPr>
        <w:numPr>
          <w:ilvl w:val="0"/>
          <w:numId w:val="1015"/>
        </w:numPr>
        <w:pStyle w:val="Compact"/>
      </w:pPr>
      <w:r>
        <w:t xml:space="preserve">Domain-specific jargon not in standard vocabulary</w:t>
      </w:r>
    </w:p>
    <w:p>
      <w:pPr>
        <w:numPr>
          <w:ilvl w:val="0"/>
          <w:numId w:val="1015"/>
        </w:numPr>
        <w:pStyle w:val="Compact"/>
      </w:pPr>
      <w:r>
        <w:t xml:space="preserve">Encoding errors or garbled output</w:t>
      </w:r>
    </w:p>
    <w:bookmarkEnd w:id="68"/>
    <w:bookmarkStart w:id="69" w:name="metric-4-word-count-distribution"/>
    <w:p>
      <w:pPr>
        <w:pStyle w:val="Heading4"/>
      </w:pPr>
      <w:r>
        <w:t xml:space="preserve">Metric 4: Word Count Distribution</w:t>
      </w:r>
    </w:p>
    <w:p>
      <w:pPr>
        <w:pStyle w:val="FirstParagraph"/>
      </w:pPr>
      <m:oMathPara>
        <m:oMathParaPr>
          <m:jc m:val="center"/>
        </m:oMathParaPr>
        <m:oMath>
          <m:sSub>
            <m:e>
              <m:r>
                <m:t>μ</m:t>
              </m:r>
            </m:e>
            <m:sub>
              <m:r>
                <m:t>w</m:t>
              </m:r>
              <m:r>
                <m:t>o</m:t>
              </m:r>
              <m:r>
                <m:t>r</m:t>
              </m:r>
              <m:r>
                <m:t>d</m:t>
              </m:r>
              <m:r>
                <m:t>s</m:t>
              </m:r>
            </m:sub>
          </m:sSub>
          <m:d>
            <m:dPr>
              <m:begChr m:val="("/>
              <m:endChr m:val=")"/>
              <m:sepChr m:val=""/>
              <m:grow/>
            </m:dPr>
            <m:e>
              <m:sSub>
                <m:e>
                  <m:r>
                    <m:t>D</m:t>
                  </m:r>
                </m:e>
                <m:sub>
                  <m:r>
                    <m:t>t</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r>
                    <m:rPr>
                      <m:nor/>
                      <m:sty m:val="p"/>
                    </m:rPr>
                    <m:t>tokens</m:t>
                  </m:r>
                  <m:d>
                    <m:dPr>
                      <m:begChr m:val="("/>
                      <m:endChr m:val=")"/>
                      <m:sepChr m:val=""/>
                      <m:grow/>
                    </m:dPr>
                    <m:e>
                      <m:sSubSup>
                        <m:e>
                          <m:r>
                            <m:t>D</m:t>
                          </m:r>
                        </m:e>
                        <m:sub>
                          <m:r>
                            <m:t>t</m:t>
                          </m:r>
                        </m:sub>
                        <m:sup>
                          <m:d>
                            <m:dPr>
                              <m:begChr m:val="("/>
                              <m:endChr m:val=")"/>
                              <m:sepChr m:val=""/>
                              <m:grow/>
                            </m:dPr>
                            <m:e>
                              <m:r>
                                <m:t>i</m:t>
                              </m:r>
                            </m:e>
                          </m:d>
                        </m:sup>
                      </m:sSubSup>
                    </m:e>
                  </m:d>
                </m:e>
              </m:d>
            </m:e>
          </m:nary>
        </m:oMath>
      </m:oMathPara>
    </w:p>
    <w:p>
      <w:pPr>
        <w:pStyle w:val="FirstParagraph"/>
      </w:pPr>
      <w:r>
        <w:t xml:space="preserve">Where tokenization uses whitespace splitting (Evidently default).</w:t>
      </w:r>
    </w:p>
    <w:bookmarkEnd w:id="69"/>
    <w:bookmarkEnd w:id="70"/>
    <w:bookmarkStart w:id="71" w:name="pipeline-stage-model"/>
    <w:p>
      <w:pPr>
        <w:pStyle w:val="Heading3"/>
      </w:pPr>
      <w:r>
        <w:t xml:space="preserve">Pipeline Stage Model</w:t>
      </w:r>
    </w:p>
    <w:p>
      <w:pPr>
        <w:pStyle w:val="FirstParagraph"/>
      </w:pPr>
      <w:r>
        <w:t xml:space="preserve">The 4-stage pipeline can be modeled as a function composition:</w:t>
      </w:r>
    </w:p>
    <w:p>
      <w:pPr>
        <w:pStyle w:val="BodyText"/>
      </w:pPr>
      <m:oMathPara>
        <m:oMathParaPr>
          <m:jc m:val="center"/>
        </m:oMathParaPr>
        <m:oMath>
          <m:r>
            <m:rPr>
              <m:nor/>
              <m:sty m:val="p"/>
            </m:rPr>
            <m:t>generate_report</m:t>
          </m:r>
          <m:r>
            <m:rPr>
              <m:sty m:val="p"/>
            </m:rPr>
            <m:t>=</m:t>
          </m:r>
          <m:r>
            <m:rPr>
              <m:nor/>
              <m:sty m:val="p"/>
            </m:rPr>
            <m:t>serialize</m:t>
          </m:r>
          <m:r>
            <m:rPr>
              <m:sty m:val="p"/>
            </m:rPr>
            <m:t>∘</m:t>
          </m:r>
          <m:r>
            <m:rPr>
              <m:nor/>
              <m:sty m:val="p"/>
            </m:rPr>
            <m:t>compute</m:t>
          </m:r>
          <m:r>
            <m:rPr>
              <m:sty m:val="p"/>
            </m:rPr>
            <m:t>∘</m:t>
          </m:r>
          <m:r>
            <m:rPr>
              <m:nor/>
              <m:sty m:val="p"/>
            </m:rPr>
            <m:t>map</m:t>
          </m:r>
          <m:r>
            <m:rPr>
              <m:sty m:val="p"/>
            </m:rPr>
            <m:t>∘</m:t>
          </m:r>
          <m:r>
            <m:rPr>
              <m:nor/>
              <m:sty m:val="p"/>
            </m:rPr>
            <m:t>validate</m:t>
          </m:r>
        </m:oMath>
      </m:oMathPara>
    </w:p>
    <w:p>
      <w:pPr>
        <w:pStyle w:val="FirstParagraph"/>
      </w:pPr>
      <w:r>
        <w:t xml:space="preserve">Each stage has distinct failure modes: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Function</w:t>
            </w:r>
          </w:p>
        </w:tc>
        <w:tc>
          <w:tcPr/>
          <w:p>
            <w:pPr>
              <w:pStyle w:val="Compact"/>
              <w:jc w:val="left"/>
            </w:pPr>
            <w:r>
              <w:t xml:space="preserve">Failure Mode</w:t>
            </w:r>
          </w:p>
        </w:tc>
        <w:tc>
          <w:tcPr/>
          <w:p>
            <w:pPr>
              <w:pStyle w:val="Compact"/>
              <w:jc w:val="left"/>
            </w:pPr>
            <w:r>
              <w:t xml:space="preserve">Error Type</w:t>
            </w:r>
          </w:p>
        </w:tc>
      </w:tr>
      <w:tr>
        <w:tc>
          <w:tcPr/>
          <w:p>
            <w:pPr>
              <w:pStyle w:val="Compact"/>
              <w:jc w:val="left"/>
            </w:pPr>
            <w:r>
              <w:t xml:space="preserve">1. Validate</w:t>
            </w:r>
          </w:p>
        </w:tc>
        <w:tc>
          <w:tcPr/>
          <w:p>
            <w:pPr>
              <w:pStyle w:val="Compact"/>
              <w:jc w:val="left"/>
            </w:pPr>
            <m:oMath>
              <m:r>
                <m:rPr>
                  <m:nor/>
                  <m:sty m:val="p"/>
                </m:rPr>
                <m:t>validate</m:t>
              </m:r>
              <m:d>
                <m:dPr>
                  <m:begChr m:val="("/>
                  <m:endChr m:val=")"/>
                  <m:sepChr m:val=""/>
                  <m:grow/>
                </m:dPr>
                <m:e>
                  <m:r>
                    <m:t>D</m:t>
                  </m:r>
                  <m:r>
                    <m:rPr>
                      <m:sty m:val="p"/>
                    </m:rPr>
                    <m:t>,</m:t>
                  </m:r>
                  <m:r>
                    <m:t>t</m:t>
                  </m:r>
                </m:e>
              </m:d>
            </m:oMath>
          </w:p>
        </w:tc>
        <w:tc>
          <w:tcPr/>
          <w:p>
            <w:pPr>
              <w:pStyle w:val="Compact"/>
              <w:jc w:val="left"/>
            </w:pPr>
            <w:r>
              <w:t xml:space="preserve">Column not found</w:t>
            </w:r>
          </w:p>
        </w:tc>
        <w:tc>
          <w:tcPr/>
          <w:p>
            <w:pPr>
              <w:pStyle w:val="Compact"/>
              <w:jc w:val="left"/>
            </w:pPr>
            <w:r>
              <w:rPr>
                <w:rStyle w:val="VerbatimChar"/>
              </w:rPr>
              <w:t xml:space="preserve">ValueError</w:t>
            </w:r>
          </w:p>
        </w:tc>
      </w:tr>
      <w:tr>
        <w:tc>
          <w:tcPr/>
          <w:p>
            <w:pPr>
              <w:pStyle w:val="Compact"/>
              <w:jc w:val="left"/>
            </w:pPr>
            <w:r>
              <w:t xml:space="preserve">2. Map</w:t>
            </w:r>
          </w:p>
        </w:tc>
        <w:tc>
          <w:tcPr/>
          <w:p>
            <w:pPr>
              <w:pStyle w:val="Compact"/>
              <w:jc w:val="left"/>
            </w:pPr>
            <m:oMath>
              <m:r>
                <m:rPr>
                  <m:nor/>
                  <m:sty m:val="p"/>
                </m:rPr>
                <m:t>map</m:t>
              </m:r>
              <m:d>
                <m:dPr>
                  <m:begChr m:val="("/>
                  <m:endChr m:val=")"/>
                  <m:sepChr m:val=""/>
                  <m:grow/>
                </m:dPr>
                <m:e>
                  <m:r>
                    <m:t>t</m:t>
                  </m:r>
                </m:e>
              </m:d>
              <m:r>
                <m:rPr>
                  <m:sty m:val="p"/>
                </m:rPr>
                <m:t>→</m:t>
              </m:r>
              <m:r>
                <m:t>C</m:t>
              </m:r>
              <m:r>
                <m:t>M</m:t>
              </m:r>
            </m:oMath>
          </w:p>
        </w:tc>
        <w:tc>
          <w:tcPr/>
          <w:p>
            <w:pPr>
              <w:pStyle w:val="Compact"/>
              <w:jc w:val="left"/>
            </w:pPr>
            <w:r>
              <w:t xml:space="preserve">Invalid mapping</w:t>
            </w:r>
          </w:p>
        </w:tc>
        <w:tc>
          <w:tcPr/>
          <w:p>
            <w:pPr>
              <w:pStyle w:val="Compact"/>
              <w:jc w:val="left"/>
            </w:pPr>
            <w:r>
              <w:t xml:space="preserve">Evidently internal</w:t>
            </w:r>
          </w:p>
        </w:tc>
      </w:tr>
      <w:tr>
        <w:tc>
          <w:tcPr/>
          <w:p>
            <w:pPr>
              <w:pStyle w:val="Compact"/>
              <w:jc w:val="left"/>
            </w:pPr>
            <w:r>
              <w:t xml:space="preserve">3. Compute</w:t>
            </w:r>
          </w:p>
        </w:tc>
        <w:tc>
          <w:tcPr/>
          <w:p>
            <w:pPr>
              <w:pStyle w:val="Compact"/>
              <w:jc w:val="left"/>
            </w:pPr>
            <m:oMath>
              <m:r>
                <m:rPr>
                  <m:nor/>
                  <m:sty m:val="p"/>
                </m:rPr>
                <m:t>compute</m:t>
              </m:r>
              <m:d>
                <m:dPr>
                  <m:begChr m:val="("/>
                  <m:endChr m:val=")"/>
                  <m:sepChr m:val=""/>
                  <m:grow/>
                </m:dPr>
                <m:e>
                  <m:r>
                    <m:t>D</m:t>
                  </m:r>
                  <m:r>
                    <m:rPr>
                      <m:sty m:val="p"/>
                    </m:rPr>
                    <m:t>,</m:t>
                  </m:r>
                  <m:r>
                    <m:t>C</m:t>
                  </m:r>
                  <m:r>
                    <m:t>M</m:t>
                  </m:r>
                </m:e>
              </m:d>
            </m:oMath>
          </w:p>
        </w:tc>
        <w:tc>
          <w:tcPr/>
          <w:p>
            <w:pPr>
              <w:pStyle w:val="Compact"/>
              <w:jc w:val="left"/>
            </w:pPr>
            <w:r>
              <w:t xml:space="preserve">NLTK missing, memory</w:t>
            </w:r>
          </w:p>
        </w:tc>
        <w:tc>
          <w:tcPr/>
          <w:p>
            <w:pPr>
              <w:pStyle w:val="Compact"/>
              <w:jc w:val="left"/>
            </w:pPr>
            <w:r>
              <w:rPr>
                <w:rStyle w:val="VerbatimChar"/>
              </w:rPr>
              <w:t xml:space="preserve">RuntimeError</w:t>
            </w:r>
          </w:p>
        </w:tc>
      </w:tr>
      <w:tr>
        <w:tc>
          <w:tcPr/>
          <w:p>
            <w:pPr>
              <w:pStyle w:val="Compact"/>
              <w:jc w:val="left"/>
            </w:pPr>
            <w:r>
              <w:t xml:space="preserve">4. Serialize</w:t>
            </w:r>
          </w:p>
        </w:tc>
        <w:tc>
          <w:tcPr/>
          <w:p>
            <w:pPr>
              <w:pStyle w:val="Compact"/>
              <w:jc w:val="left"/>
            </w:pPr>
            <m:oMath>
              <m:r>
                <m:rPr>
                  <m:nor/>
                  <m:sty m:val="p"/>
                </m:rPr>
                <m:t>serialize</m:t>
              </m:r>
              <m:d>
                <m:dPr>
                  <m:begChr m:val="("/>
                  <m:endChr m:val=")"/>
                  <m:sepChr m:val=""/>
                  <m:grow/>
                </m:dPr>
                <m:e>
                  <m:r>
                    <m:t>R</m:t>
                  </m:r>
                  <m:r>
                    <m:rPr>
                      <m:sty m:val="p"/>
                    </m:rPr>
                    <m:t>,</m:t>
                  </m:r>
                  <m:r>
                    <m:t>p</m:t>
                  </m:r>
                </m:e>
              </m:d>
            </m:oMath>
          </w:p>
        </w:tc>
        <w:tc>
          <w:tcPr/>
          <w:p>
            <w:pPr>
              <w:pStyle w:val="Compact"/>
              <w:jc w:val="left"/>
            </w:pPr>
            <w:r>
              <w:t xml:space="preserve">Disk full, permissions</w:t>
            </w:r>
          </w:p>
        </w:tc>
        <w:tc>
          <w:tcPr/>
          <w:p>
            <w:pPr>
              <w:pStyle w:val="Compact"/>
              <w:jc w:val="left"/>
            </w:pPr>
            <w:r>
              <w:rPr>
                <w:rStyle w:val="VerbatimChar"/>
              </w:rPr>
              <w:t xml:space="preserve">RuntimeError</w:t>
            </w:r>
          </w:p>
        </w:tc>
      </w:tr>
    </w:tbl>
    <w:bookmarkEnd w:id="71"/>
    <w:bookmarkStart w:id="72" w:name="variable-mapping-2"/>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t>D</m:t>
              </m:r>
            </m:oMath>
          </w:p>
        </w:tc>
        <w:tc>
          <w:tcPr/>
          <w:p>
            <w:pPr>
              <w:pStyle w:val="Compact"/>
              <w:jc w:val="left"/>
            </w:pPr>
            <w:r>
              <w:rPr>
                <w:rStyle w:val="VerbatimChar"/>
              </w:rPr>
              <w:t xml:space="preserve">df_logs</w:t>
            </w:r>
          </w:p>
        </w:tc>
        <w:tc>
          <w:tcPr/>
          <w:p>
            <w:pPr>
              <w:pStyle w:val="Compact"/>
              <w:jc w:val="left"/>
            </w:pPr>
            <w:r>
              <w:rPr>
                <w:rStyle w:val="VerbatimChar"/>
              </w:rPr>
              <w:t xml:space="preserve">pd.DataFrame</w:t>
            </w:r>
          </w:p>
        </w:tc>
        <w:tc>
          <w:tcPr/>
          <w:p>
            <w:pPr>
              <w:pStyle w:val="Compact"/>
              <w:jc w:val="left"/>
            </w:pPr>
            <w:r>
              <w:rPr>
                <w:rStyle w:val="VerbatimChar"/>
              </w:rPr>
              <w:t xml:space="preserve">quality.py:L62</w:t>
            </w:r>
          </w:p>
        </w:tc>
      </w:tr>
      <w:tr>
        <w:tc>
          <w:tcPr/>
          <w:p>
            <w:pPr>
              <w:pStyle w:val="Compact"/>
              <w:jc w:val="left"/>
            </w:pPr>
            <m:oMath>
              <m:r>
                <m:t>t</m:t>
              </m:r>
            </m:oMath>
          </w:p>
        </w:tc>
        <w:tc>
          <w:tcPr/>
          <w:p>
            <w:pPr>
              <w:pStyle w:val="Compact"/>
              <w:jc w:val="left"/>
            </w:pPr>
            <w:r>
              <w:rPr>
                <w:rStyle w:val="VerbatimChar"/>
              </w:rPr>
              <w:t xml:space="preserve">text_column</w:t>
            </w:r>
          </w:p>
        </w:tc>
        <w:tc>
          <w:tcPr/>
          <w:p>
            <w:pPr>
              <w:pStyle w:val="Compact"/>
              <w:jc w:val="left"/>
            </w:pPr>
            <w:r>
              <w:rPr>
                <w:rStyle w:val="VerbatimChar"/>
              </w:rPr>
              <w:t xml:space="preserve">str</w:t>
            </w:r>
          </w:p>
        </w:tc>
        <w:tc>
          <w:tcPr/>
          <w:p>
            <w:pPr>
              <w:pStyle w:val="Compact"/>
              <w:jc w:val="left"/>
            </w:pPr>
            <w:r>
              <w:rPr>
                <w:rStyle w:val="VerbatimChar"/>
              </w:rPr>
              <w:t xml:space="preserve">quality.py:L64</w:t>
            </w:r>
          </w:p>
        </w:tc>
      </w:tr>
      <w:tr>
        <w:tc>
          <w:tcPr/>
          <w:p>
            <w:pPr>
              <w:pStyle w:val="Compact"/>
              <w:jc w:val="left"/>
            </w:pPr>
            <m:oMath>
              <m:r>
                <m:t>p</m:t>
              </m:r>
            </m:oMath>
          </w:p>
        </w:tc>
        <w:tc>
          <w:tcPr/>
          <w:p>
            <w:pPr>
              <w:pStyle w:val="Compact"/>
              <w:jc w:val="left"/>
            </w:pPr>
            <w:r>
              <w:rPr>
                <w:rStyle w:val="VerbatimChar"/>
              </w:rPr>
              <w:t xml:space="preserve">output_path</w:t>
            </w:r>
          </w:p>
        </w:tc>
        <w:tc>
          <w:tcPr/>
          <w:p>
            <w:pPr>
              <w:pStyle w:val="Compact"/>
              <w:jc w:val="left"/>
            </w:pPr>
            <w:r>
              <w:rPr>
                <w:rStyle w:val="VerbatimChar"/>
              </w:rPr>
              <w:t xml:space="preserve">str</w:t>
            </w:r>
          </w:p>
        </w:tc>
        <w:tc>
          <w:tcPr/>
          <w:p>
            <w:pPr>
              <w:pStyle w:val="Compact"/>
              <w:jc w:val="left"/>
            </w:pPr>
            <w:r>
              <w:rPr>
                <w:rStyle w:val="VerbatimChar"/>
              </w:rPr>
              <w:t xml:space="preserve">quality.py:L63</w:t>
            </w:r>
          </w:p>
        </w:tc>
      </w:tr>
      <w:tr>
        <w:tc>
          <w:tcPr/>
          <w:p>
            <w:pPr>
              <w:pStyle w:val="Compact"/>
              <w:jc w:val="left"/>
            </w:pPr>
            <m:oMath>
              <m:sSub>
                <m:e>
                  <m:r>
                    <m:rPr>
                      <m:sty m:val="p"/>
                      <m:scr m:val="script"/>
                    </m:rPr>
                    <m:t>M</m:t>
                  </m:r>
                </m:e>
                <m:sub>
                  <m:r>
                    <m:t>t</m:t>
                  </m:r>
                  <m:r>
                    <m:t>e</m:t>
                  </m:r>
                  <m:r>
                    <m:t>x</m:t>
                  </m:r>
                  <m:r>
                    <m:t>t</m:t>
                  </m:r>
                </m:sub>
              </m:sSub>
            </m:oMath>
          </w:p>
        </w:tc>
        <w:tc>
          <w:tcPr/>
          <w:p>
            <w:pPr>
              <w:pStyle w:val="Compact"/>
              <w:jc w:val="left"/>
            </w:pPr>
            <w:r>
              <w:rPr>
                <w:rStyle w:val="VerbatimChar"/>
              </w:rPr>
              <w:t xml:space="preserve">TextEvals()</w:t>
            </w:r>
          </w:p>
        </w:tc>
        <w:tc>
          <w:tcPr/>
          <w:p>
            <w:pPr>
              <w:pStyle w:val="Compact"/>
              <w:jc w:val="left"/>
            </w:pPr>
            <w:r>
              <w:rPr>
                <w:rStyle w:val="VerbatimChar"/>
              </w:rPr>
              <w:t xml:space="preserve">Report Preset</w:t>
            </w:r>
          </w:p>
        </w:tc>
        <w:tc>
          <w:tcPr/>
          <w:p>
            <w:pPr>
              <w:pStyle w:val="Compact"/>
              <w:jc w:val="left"/>
            </w:pPr>
            <w:r>
              <w:rPr>
                <w:rStyle w:val="VerbatimChar"/>
              </w:rPr>
              <w:t xml:space="preserve">quality.py:L96</w:t>
            </w:r>
          </w:p>
        </w:tc>
      </w:tr>
      <w:tr>
        <w:tc>
          <w:tcPr/>
          <w:p>
            <w:pPr>
              <w:pStyle w:val="Compact"/>
              <w:jc w:val="left"/>
            </w:pPr>
            <m:oMath>
              <m:r>
                <m:t>N</m:t>
              </m:r>
            </m:oMath>
          </w:p>
        </w:tc>
        <w:tc>
          <w:tcPr/>
          <w:p>
            <w:pPr>
              <w:pStyle w:val="Compact"/>
              <w:jc w:val="left"/>
            </w:pPr>
            <w:r>
              <w:rPr>
                <w:rStyle w:val="VerbatimChar"/>
              </w:rPr>
              <w:t xml:space="preserve">len(df_logs)</w:t>
            </w:r>
          </w:p>
        </w:tc>
        <w:tc>
          <w:tcPr/>
          <w:p>
            <w:pPr>
              <w:pStyle w:val="Compact"/>
              <w:jc w:val="left"/>
            </w:pPr>
            <w:r>
              <w:rPr>
                <w:rStyle w:val="VerbatimChar"/>
              </w:rPr>
              <w:t xml:space="preserve">int</w:t>
            </w:r>
          </w:p>
        </w:tc>
        <w:tc>
          <w:tcPr/>
          <w:p>
            <w:pPr>
              <w:pStyle w:val="Compact"/>
              <w:jc w:val="left"/>
            </w:pPr>
            <w:r>
              <w:t xml:space="preserve">implicit</w:t>
            </w:r>
          </w:p>
        </w:tc>
      </w:tr>
      <w:tr>
        <w:tc>
          <w:tcPr/>
          <w:p>
            <w:pPr>
              <w:pStyle w:val="Compact"/>
              <w:jc w:val="left"/>
            </w:pPr>
            <m:oMath>
              <m:sSubSup>
                <m:e>
                  <m:r>
                    <m:t>D</m:t>
                  </m:r>
                </m:e>
                <m:sub>
                  <m:r>
                    <m:t>t</m:t>
                  </m:r>
                </m:sub>
                <m:sup>
                  <m:d>
                    <m:dPr>
                      <m:begChr m:val="("/>
                      <m:endChr m:val=")"/>
                      <m:sepChr m:val=""/>
                      <m:grow/>
                    </m:dPr>
                    <m:e>
                      <m:r>
                        <m:t>i</m:t>
                      </m:r>
                    </m:e>
                  </m:d>
                </m:sup>
              </m:sSubSup>
            </m:oMath>
          </w:p>
        </w:tc>
        <w:tc>
          <w:tcPr/>
          <w:p>
            <w:pPr>
              <w:pStyle w:val="Compact"/>
              <w:jc w:val="left"/>
            </w:pPr>
            <w:r>
              <w:rPr>
                <w:rStyle w:val="VerbatimChar"/>
              </w:rPr>
              <w:t xml:space="preserve">df_logs[text_column].iloc[i]</w:t>
            </w:r>
          </w:p>
        </w:tc>
        <w:tc>
          <w:tcPr/>
          <w:p>
            <w:pPr>
              <w:pStyle w:val="Compact"/>
              <w:jc w:val="left"/>
            </w:pPr>
            <w:r>
              <w:rPr>
                <w:rStyle w:val="VerbatimChar"/>
              </w:rPr>
              <w:t xml:space="preserve">str</w:t>
            </w:r>
          </w:p>
        </w:tc>
        <w:tc>
          <w:tcPr/>
          <w:p>
            <w:pPr>
              <w:pStyle w:val="Compact"/>
              <w:jc w:val="left"/>
            </w:pPr>
            <w:r>
              <w:t xml:space="preserve">implicit</w:t>
            </w:r>
          </w:p>
        </w:tc>
      </w:tr>
      <w:tr>
        <w:tc>
          <w:tcPr/>
          <w:p>
            <w:pPr>
              <w:pStyle w:val="Compact"/>
              <w:jc w:val="left"/>
            </w:pPr>
            <m:oMath>
              <m:r>
                <m:t>C</m:t>
              </m:r>
              <m:r>
                <m:t>M</m:t>
              </m:r>
            </m:oMath>
          </w:p>
        </w:tc>
        <w:tc>
          <w:tcPr/>
          <w:p>
            <w:pPr>
              <w:pStyle w:val="Compact"/>
              <w:jc w:val="left"/>
            </w:pPr>
            <w:r>
              <w:rPr>
                <w:rStyle w:val="VerbatimChar"/>
              </w:rPr>
              <w:t xml:space="preserve">column_mapping</w:t>
            </w:r>
          </w:p>
        </w:tc>
        <w:tc>
          <w:tcPr/>
          <w:p>
            <w:pPr>
              <w:pStyle w:val="Compact"/>
              <w:jc w:val="left"/>
            </w:pPr>
            <w:r>
              <w:rPr>
                <w:rStyle w:val="VerbatimChar"/>
              </w:rPr>
              <w:t xml:space="preserve">ColumnMapping</w:t>
            </w:r>
          </w:p>
        </w:tc>
        <w:tc>
          <w:tcPr/>
          <w:p>
            <w:pPr>
              <w:pStyle w:val="Compact"/>
              <w:jc w:val="left"/>
            </w:pPr>
            <w:r>
              <w:rPr>
                <w:rStyle w:val="VerbatimChar"/>
              </w:rPr>
              <w:t xml:space="preserve">quality.py:L90-L93</w:t>
            </w:r>
          </w:p>
        </w:tc>
      </w:tr>
    </w:tbl>
    <w:bookmarkEnd w:id="72"/>
    <w:bookmarkStart w:id="73" w:name="complexity-analysis-2"/>
    <w:p>
      <w:pPr>
        <w:pStyle w:val="Heading3"/>
      </w:pPr>
      <w:r>
        <w:t xml:space="preserve">Complexity Analysis</w:t>
      </w:r>
    </w:p>
    <w:p>
      <w:pPr>
        <w:numPr>
          <w:ilvl w:val="0"/>
          <w:numId w:val="1016"/>
        </w:numPr>
        <w:pStyle w:val="Compact"/>
      </w:pPr>
      <w:r>
        <w:rPr>
          <w:bCs/>
          <w:b/>
        </w:rPr>
        <w:t xml:space="preserve">Time:</w:t>
      </w:r>
      <w:r>
        <w:t xml:space="preserve"> </w:t>
      </w:r>
      <m:oMath>
        <m:r>
          <m:t>O</m:t>
        </m:r>
        <m:d>
          <m:dPr>
            <m:begChr m:val="("/>
            <m:endChr m:val=")"/>
            <m:sepChr m:val=""/>
            <m:grow/>
          </m:dPr>
          <m:e>
            <m:r>
              <m:t>N</m:t>
            </m:r>
            <m:r>
              <m:rPr>
                <m:sty m:val="p"/>
              </m:rPr>
              <m:t>⋅</m:t>
            </m:r>
            <m:r>
              <m:t>L</m:t>
            </m:r>
          </m:e>
        </m:d>
      </m:oMath>
      <w:r>
        <w:t xml:space="preserve"> </w:t>
      </w:r>
      <w:r>
        <w:t xml:space="preserve">— where</w:t>
      </w:r>
      <w:r>
        <w:t xml:space="preserve"> </w:t>
      </w:r>
      <m:oMath>
        <m:r>
          <m:t>N</m:t>
        </m:r>
      </m:oMath>
      <w:r>
        <w:t xml:space="preserve"> </w:t>
      </w:r>
      <w:r>
        <w:t xml:space="preserve">is the number of rows and</w:t>
      </w:r>
      <w:r>
        <w:t xml:space="preserve"> </w:t>
      </w:r>
      <m:oMath>
        <m:r>
          <m:t>L</m:t>
        </m:r>
      </m:oMath>
      <w:r>
        <w:t xml:space="preserve"> </w:t>
      </w:r>
      <w:r>
        <w:t xml:space="preserve">is the average text length (NLP metrics are linear in text length)</w:t>
      </w:r>
    </w:p>
    <w:p>
      <w:pPr>
        <w:numPr>
          <w:ilvl w:val="0"/>
          <w:numId w:val="1016"/>
        </w:numPr>
        <w:pStyle w:val="Compact"/>
      </w:pPr>
      <w:r>
        <w:rPr>
          <w:bCs/>
          <w:b/>
        </w:rPr>
        <w:t xml:space="preserve">Space:</w:t>
      </w:r>
      <w:r>
        <w:t xml:space="preserve"> </w:t>
      </w:r>
      <m:oMath>
        <m:r>
          <m:t>O</m:t>
        </m:r>
        <m:d>
          <m:dPr>
            <m:begChr m:val="("/>
            <m:endChr m:val=")"/>
            <m:sepChr m:val=""/>
            <m:grow/>
          </m:dPr>
          <m:e>
            <m:r>
              <m:t>N</m:t>
            </m:r>
            <m:r>
              <m:rPr>
                <m:sty m:val="p"/>
              </m:rPr>
              <m:t>⋅</m:t>
            </m:r>
            <m:d>
              <m:dPr>
                <m:begChr m:val="|"/>
                <m:endChr m:val="|"/>
                <m:sepChr m:val=""/>
                <m:grow/>
              </m:dPr>
              <m:e>
                <m:r>
                  <m:rPr>
                    <m:sty m:val="p"/>
                    <m:scr m:val="script"/>
                  </m:rPr>
                  <m:t>M</m:t>
                </m:r>
              </m:e>
            </m:d>
          </m:e>
        </m:d>
      </m:oMath>
      <w:r>
        <w:t xml:space="preserve"> </w:t>
      </w:r>
      <w:r>
        <w:t xml:space="preserve">— stores metric results for each row × each metric</w:t>
      </w:r>
    </w:p>
    <w:p>
      <w:pPr>
        <w:numPr>
          <w:ilvl w:val="0"/>
          <w:numId w:val="1016"/>
        </w:numPr>
        <w:pStyle w:val="Compact"/>
      </w:pPr>
      <w:r>
        <w:rPr>
          <w:bCs/>
          <w:b/>
        </w:rPr>
        <w:t xml:space="preserve">I/O:</w:t>
      </w:r>
      <w:r>
        <w:t xml:space="preserve"> </w:t>
      </w:r>
      <m:oMath>
        <m:r>
          <m:t>O</m:t>
        </m:r>
        <m:d>
          <m:dPr>
            <m:begChr m:val="("/>
            <m:endChr m:val=")"/>
            <m:sepChr m:val=""/>
            <m:grow/>
          </m:dPr>
          <m:e>
            <m:sSub>
              <m:e>
                <m:r>
                  <m:t>R</m:t>
                </m:r>
              </m:e>
              <m:sub>
                <m:r>
                  <m:t>h</m:t>
                </m:r>
                <m:r>
                  <m:t>t</m:t>
                </m:r>
                <m:r>
                  <m:t>m</m:t>
                </m:r>
                <m:r>
                  <m:t>l</m:t>
                </m:r>
              </m:sub>
            </m:sSub>
          </m:e>
        </m:d>
      </m:oMath>
      <w:r>
        <w:t xml:space="preserve"> </w:t>
      </w:r>
      <w:r>
        <w:t xml:space="preserve">— HTML report size, typically</w:t>
      </w:r>
      <w:r>
        <w:t xml:space="preserve"> </w:t>
      </w:r>
      <m:oMath>
        <m:r>
          <m:t>O</m:t>
        </m:r>
        <m:d>
          <m:dPr>
            <m:begChr m:val="("/>
            <m:endChr m:val=")"/>
            <m:sepChr m:val=""/>
            <m:grow/>
          </m:dPr>
          <m:e>
            <m:r>
              <m:t>N</m:t>
            </m:r>
          </m:e>
        </m:d>
      </m:oMath>
      <w:r>
        <w:t xml:space="preserve"> </w:t>
      </w:r>
      <w:r>
        <w:t xml:space="preserve">for embedded plots</w:t>
      </w:r>
    </w:p>
    <w:p>
      <w:r>
        <w:pict>
          <v:rect style="width:0;height:1.5pt" o:hralign="center" o:hrstd="t" o:hr="t"/>
        </w:pict>
      </w:r>
    </w:p>
    <w:bookmarkEnd w:id="73"/>
    <w:bookmarkEnd w:id="74"/>
    <w:bookmarkStart w:id="81" w:name="Xb8ef3b32ed479b2b32b25789a4f903b00b2d947"/>
    <w:p>
      <w:pPr>
        <w:pStyle w:val="Heading2"/>
      </w:pPr>
      <w:r>
        <w:t xml:space="preserve">Algorithm 3: Column Validation with Diagnostic Error</w:t>
      </w:r>
    </w:p>
    <w:p>
      <w:pPr>
        <w:pStyle w:val="FirstParagraph"/>
      </w:pPr>
      <w:r>
        <w:rPr>
          <w:bCs/>
          <w:b/>
        </w:rPr>
        <w:t xml:space="preserve">Source:</w:t>
      </w:r>
      <w:r>
        <w:t xml:space="preserve"> </w:t>
      </w:r>
      <w:hyperlink r:id="rId75">
        <w:r>
          <w:rPr>
            <w:rStyle w:val="Hyperlink"/>
          </w:rPr>
          <w:t xml:space="preserve">quality.py:L79-L84</w:t>
        </w:r>
      </w:hyperlink>
    </w:p>
    <w:bookmarkStart w:id="76" w:name="description-3"/>
    <w:p>
      <w:pPr>
        <w:pStyle w:val="Heading3"/>
      </w:pPr>
      <w:r>
        <w:t xml:space="preserve">Description</w:t>
      </w:r>
    </w:p>
    <w:p>
      <w:pPr>
        <w:pStyle w:val="FirstParagraph"/>
      </w:pPr>
      <w:r>
        <w:t xml:space="preserve">Before executing the expensive Evidently pipeline, the method performs a</w:t>
      </w:r>
      <w:r>
        <w:t xml:space="preserve"> </w:t>
      </w:r>
      <w:r>
        <w:rPr>
          <w:bCs/>
          <w:b/>
        </w:rPr>
        <w:t xml:space="preserve">fail-fast validation</w:t>
      </w:r>
      <w:r>
        <w:t xml:space="preserve"> </w:t>
      </w:r>
      <w:r>
        <w:t xml:space="preserve">that checks whether the target text column exists in the input DataFrame. If missing, it raises a</w:t>
      </w:r>
      <w:r>
        <w:t xml:space="preserve"> </w:t>
      </w:r>
      <w:r>
        <w:rPr>
          <w:rStyle w:val="VerbatimChar"/>
        </w:rPr>
        <w:t xml:space="preserve">ValueError</w:t>
      </w:r>
      <w:r>
        <w:t xml:space="preserve"> </w:t>
      </w:r>
      <w:r>
        <w:t xml:space="preserve">with diagnostic information including all available column names.</w:t>
      </w:r>
    </w:p>
    <w:bookmarkEnd w:id="76"/>
    <w:bookmarkStart w:id="77" w:name="formal-representation-3"/>
    <w:p>
      <w:pPr>
        <w:pStyle w:val="Heading3"/>
      </w:pPr>
      <w:r>
        <w:t xml:space="preserve">Formal Representation</w:t>
      </w:r>
    </w:p>
    <w:p>
      <w:pPr>
        <w:pStyle w:val="FirstParagraph"/>
      </w:pPr>
      <m:oMathPara>
        <m:oMathParaPr>
          <m:jc m:val="center"/>
        </m:oMathParaPr>
        <m:oMath>
          <m:r>
            <m:rPr>
              <m:nor/>
              <m:sty m:val="p"/>
            </m:rPr>
            <m:t>validate</m:t>
          </m:r>
          <m:d>
            <m:dPr>
              <m:begChr m:val="("/>
              <m:endChr m:val=")"/>
              <m:sepChr m:val=""/>
              <m:grow/>
            </m:dPr>
            <m:e>
              <m:r>
                <m:t>D</m:t>
              </m:r>
              <m:r>
                <m:rPr>
                  <m:sty m:val="p"/>
                </m:rPr>
                <m:t>,</m:t>
              </m:r>
              <m:r>
                <m:t>t</m:t>
              </m:r>
            </m:e>
          </m:d>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rPr>
                        <m:nor/>
                        <m:sty m:val="p"/>
                      </m:rPr>
                      <m:t> (raise ValueError with columns</m:t>
                    </m:r>
                    <m:d>
                      <m:dPr>
                        <m:begChr m:val="("/>
                        <m:endChr m:val=")"/>
                        <m:sepChr m:val=""/>
                        <m:grow/>
                      </m:dPr>
                      <m:e>
                        <m:r>
                          <m:t>D</m:t>
                        </m:r>
                      </m:e>
                    </m:d>
                    <m:r>
                      <m:rPr>
                        <m:sty m:val="p"/>
                      </m:rPr>
                      <m:t>)</m:t>
                    </m:r>
                  </m:e>
                  <m:e>
                    <m:r>
                      <m:rPr>
                        <m:nor/>
                        <m:sty m:val="p"/>
                      </m:rPr>
                      <m:t>if </m:t>
                    </m:r>
                    <m:r>
                      <m:t>t</m:t>
                    </m:r>
                    <m:r>
                      <m:rPr>
                        <m:sty m:val="p"/>
                      </m:rPr>
                      <m:t>∉</m:t>
                    </m:r>
                    <m:r>
                      <m:rPr>
                        <m:nor/>
                        <m:sty m:val="p"/>
                      </m:rPr>
                      <m:t>columns</m:t>
                    </m:r>
                    <m:d>
                      <m:dPr>
                        <m:begChr m:val="("/>
                        <m:endChr m:val=")"/>
                        <m:sepChr m:val=""/>
                        <m:grow/>
                      </m:dPr>
                      <m:e>
                        <m:r>
                          <m:t>D</m:t>
                        </m:r>
                      </m:e>
                    </m:d>
                  </m:e>
                </m:mr>
                <m:mr>
                  <m:e>
                    <m:r>
                      <m:rPr>
                        <m:sty m:val="p"/>
                      </m:rPr>
                      <m:t>⊤</m:t>
                    </m:r>
                    <m:r>
                      <m:rPr>
                        <m:nor/>
                        <m:sty m:val="p"/>
                      </m:rPr>
                      <m:t> (proceed)</m:t>
                    </m:r>
                  </m:e>
                  <m:e>
                    <m:r>
                      <m:rPr>
                        <m:nor/>
                        <m:sty m:val="p"/>
                      </m:rPr>
                      <m:t>if </m:t>
                    </m:r>
                    <m:r>
                      <m:t>t</m:t>
                    </m:r>
                    <m:r>
                      <m:rPr>
                        <m:sty m:val="p"/>
                      </m:rPr>
                      <m:t>∈</m:t>
                    </m:r>
                    <m:r>
                      <m:rPr>
                        <m:nor/>
                        <m:sty m:val="p"/>
                      </m:rPr>
                      <m:t>columns</m:t>
                    </m:r>
                    <m:d>
                      <m:dPr>
                        <m:begChr m:val="("/>
                        <m:endChr m:val=")"/>
                        <m:sepChr m:val=""/>
                        <m:grow/>
                      </m:dPr>
                      <m:e>
                        <m:r>
                          <m:t>D</m:t>
                        </m:r>
                      </m:e>
                    </m:d>
                  </m:e>
                </m:mr>
              </m:m>
            </m:e>
          </m:d>
        </m:oMath>
      </m:oMathPara>
    </w:p>
    <w:bookmarkEnd w:id="77"/>
    <w:bookmarkStart w:id="78" w:name="diagnostic-error-information-theory"/>
    <w:p>
      <w:pPr>
        <w:pStyle w:val="Heading3"/>
      </w:pPr>
      <w:r>
        <w:t xml:space="preserve">Diagnostic Error Information Theory</w:t>
      </w:r>
    </w:p>
    <w:p>
      <w:pPr>
        <w:pStyle w:val="FirstParagraph"/>
      </w:pPr>
      <w:r>
        <w:t xml:space="preserve">The error message includes column names, providing diagnostic entropy:</w:t>
      </w:r>
    </w:p>
    <w:p>
      <w:pPr>
        <w:pStyle w:val="BodyText"/>
      </w:pPr>
      <m:oMathPara>
        <m:oMathParaPr>
          <m:jc m:val="center"/>
        </m:oMathParaPr>
        <m:oMath>
          <m:sSub>
            <m:e>
              <m:r>
                <m:t>H</m:t>
              </m:r>
            </m:e>
            <m:sub>
              <m:r>
                <m:t>d</m:t>
              </m:r>
              <m:r>
                <m:t>i</m:t>
              </m:r>
              <m:r>
                <m:t>a</m:t>
              </m:r>
              <m:r>
                <m:t>g</m:t>
              </m:r>
            </m:sub>
          </m:sSub>
          <m:r>
            <m:rPr>
              <m:sty m:val="p"/>
            </m:rPr>
            <m:t>=</m:t>
          </m:r>
          <m:sSub>
            <m:e>
              <m:r>
                <m:rPr>
                  <m:sty m:val="p"/>
                </m:rPr>
                <m:t>log</m:t>
              </m:r>
            </m:e>
            <m:sub>
              <m:r>
                <m:t>2</m:t>
              </m:r>
            </m:sub>
          </m:sSub>
          <m:d>
            <m:dPr>
              <m:begChr m:val="("/>
              <m:endChr m:val=")"/>
              <m:sepChr m:val=""/>
              <m:grow/>
            </m:dPr>
            <m:e>
              <m:d>
                <m:dPr>
                  <m:begChr m:val="|"/>
                  <m:endChr m:val="|"/>
                  <m:sepChr m:val=""/>
                  <m:grow/>
                </m:dPr>
                <m:e>
                  <m:r>
                    <m:rPr>
                      <m:nor/>
                      <m:sty m:val="p"/>
                    </m:rPr>
                    <m:t>columns</m:t>
                  </m:r>
                  <m:d>
                    <m:dPr>
                      <m:begChr m:val="("/>
                      <m:endChr m:val=")"/>
                      <m:sepChr m:val=""/>
                      <m:grow/>
                    </m:dPr>
                    <m:e>
                      <m:r>
                        <m:t>D</m:t>
                      </m:r>
                    </m:e>
                  </m:d>
                </m:e>
              </m:d>
            </m:e>
          </m:d>
          <m:r>
            <m:t> </m:t>
          </m:r>
          <m:r>
            <m:rPr>
              <m:nor/>
              <m:sty m:val="p"/>
            </m:rPr>
            <m:t>bits</m:t>
          </m:r>
        </m:oMath>
      </m:oMathPara>
    </w:p>
    <w:p>
      <w:pPr>
        <w:pStyle w:val="FirstParagraph"/>
      </w:pPr>
      <w:r>
        <w:t xml:space="preserve">This communicates the full search space to the user, enabling rapid correction. Without column names, the user would need to inspect the DataFrame manually — a</w:t>
      </w:r>
      <w:r>
        <w:t xml:space="preserve"> </w:t>
      </w:r>
      <m:oMath>
        <m:r>
          <m:t>O</m:t>
        </m:r>
        <m:d>
          <m:dPr>
            <m:begChr m:val="("/>
            <m:endChr m:val=")"/>
            <m:sepChr m:val=""/>
            <m:grow/>
          </m:dPr>
          <m:e>
            <m:r>
              <m:t>c</m:t>
            </m:r>
          </m:e>
        </m:d>
      </m:oMath>
      <w:r>
        <w:t xml:space="preserve"> </w:t>
      </w:r>
      <w:r>
        <w:t xml:space="preserve">operation where</w:t>
      </w:r>
      <w:r>
        <w:t xml:space="preserve"> </w:t>
      </w:r>
      <m:oMath>
        <m:r>
          <m:t>c</m:t>
        </m:r>
      </m:oMath>
      <w:r>
        <w:t xml:space="preserve"> </w:t>
      </w:r>
      <w:r>
        <w:t xml:space="preserve">is the number of columns.</w:t>
      </w:r>
    </w:p>
    <w:bookmarkEnd w:id="78"/>
    <w:bookmarkStart w:id="79" w:name="variable-mapping-3"/>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t>D</m:t>
              </m:r>
            </m:oMath>
          </w:p>
        </w:tc>
        <w:tc>
          <w:tcPr/>
          <w:p>
            <w:pPr>
              <w:pStyle w:val="Compact"/>
              <w:jc w:val="left"/>
            </w:pPr>
            <w:r>
              <w:rPr>
                <w:rStyle w:val="VerbatimChar"/>
              </w:rPr>
              <w:t xml:space="preserve">df_logs</w:t>
            </w:r>
          </w:p>
        </w:tc>
        <w:tc>
          <w:tcPr/>
          <w:p>
            <w:pPr>
              <w:pStyle w:val="Compact"/>
              <w:jc w:val="left"/>
            </w:pPr>
            <w:r>
              <w:rPr>
                <w:rStyle w:val="VerbatimChar"/>
              </w:rPr>
              <w:t xml:space="preserve">pd.DataFrame</w:t>
            </w:r>
          </w:p>
        </w:tc>
        <w:tc>
          <w:tcPr/>
          <w:p>
            <w:pPr>
              <w:pStyle w:val="Compact"/>
              <w:jc w:val="left"/>
            </w:pPr>
            <w:r>
              <w:rPr>
                <w:rStyle w:val="VerbatimChar"/>
              </w:rPr>
              <w:t xml:space="preserve">quality.py:L62</w:t>
            </w:r>
          </w:p>
        </w:tc>
      </w:tr>
      <w:tr>
        <w:tc>
          <w:tcPr/>
          <w:p>
            <w:pPr>
              <w:pStyle w:val="Compact"/>
              <w:jc w:val="left"/>
            </w:pPr>
            <m:oMath>
              <m:r>
                <m:t>t</m:t>
              </m:r>
            </m:oMath>
          </w:p>
        </w:tc>
        <w:tc>
          <w:tcPr/>
          <w:p>
            <w:pPr>
              <w:pStyle w:val="Compact"/>
              <w:jc w:val="left"/>
            </w:pPr>
            <w:r>
              <w:rPr>
                <w:rStyle w:val="VerbatimChar"/>
              </w:rPr>
              <w:t xml:space="preserve">text_column</w:t>
            </w:r>
          </w:p>
        </w:tc>
        <w:tc>
          <w:tcPr/>
          <w:p>
            <w:pPr>
              <w:pStyle w:val="Compact"/>
              <w:jc w:val="left"/>
            </w:pPr>
            <w:r>
              <w:rPr>
                <w:rStyle w:val="VerbatimChar"/>
              </w:rPr>
              <w:t xml:space="preserve">str</w:t>
            </w:r>
          </w:p>
        </w:tc>
        <w:tc>
          <w:tcPr/>
          <w:p>
            <w:pPr>
              <w:pStyle w:val="Compact"/>
              <w:jc w:val="left"/>
            </w:pPr>
            <w:r>
              <w:rPr>
                <w:rStyle w:val="VerbatimChar"/>
              </w:rPr>
              <w:t xml:space="preserve">quality.py:L64</w:t>
            </w:r>
          </w:p>
        </w:tc>
      </w:tr>
      <w:tr>
        <w:tc>
          <w:tcPr/>
          <w:p>
            <w:pPr>
              <w:pStyle w:val="Compact"/>
              <w:jc w:val="left"/>
            </w:pPr>
            <m:oMath>
              <m:r>
                <m:rPr>
                  <m:nor/>
                  <m:sty m:val="p"/>
                </m:rPr>
                <m:t>columns</m:t>
              </m:r>
              <m:d>
                <m:dPr>
                  <m:begChr m:val="("/>
                  <m:endChr m:val=")"/>
                  <m:sepChr m:val=""/>
                  <m:grow/>
                </m:dPr>
                <m:e>
                  <m:r>
                    <m:t>D</m:t>
                  </m:r>
                </m:e>
              </m:d>
            </m:oMath>
          </w:p>
        </w:tc>
        <w:tc>
          <w:tcPr/>
          <w:p>
            <w:pPr>
              <w:pStyle w:val="Compact"/>
              <w:jc w:val="left"/>
            </w:pPr>
            <w:r>
              <w:rPr>
                <w:rStyle w:val="VerbatimChar"/>
              </w:rPr>
              <w:t xml:space="preserve">df_logs.columns</w:t>
            </w:r>
          </w:p>
        </w:tc>
        <w:tc>
          <w:tcPr/>
          <w:p>
            <w:pPr>
              <w:pStyle w:val="Compact"/>
              <w:jc w:val="left"/>
            </w:pPr>
            <w:r>
              <w:rPr>
                <w:rStyle w:val="VerbatimChar"/>
              </w:rPr>
              <w:t xml:space="preserve">Index</w:t>
            </w:r>
          </w:p>
        </w:tc>
        <w:tc>
          <w:tcPr/>
          <w:p>
            <w:pPr>
              <w:pStyle w:val="Compact"/>
              <w:jc w:val="left"/>
            </w:pPr>
            <w:r>
              <w:rPr>
                <w:rStyle w:val="VerbatimChar"/>
              </w:rPr>
              <w:t xml:space="preserve">quality.py:L80</w:t>
            </w:r>
          </w:p>
        </w:tc>
      </w:tr>
    </w:tbl>
    <w:bookmarkEnd w:id="79"/>
    <w:bookmarkStart w:id="80" w:name="complexity-analysis-3"/>
    <w:p>
      <w:pPr>
        <w:pStyle w:val="Heading3"/>
      </w:pPr>
      <w:r>
        <w:t xml:space="preserve">Complexity Analysis</w:t>
      </w:r>
    </w:p>
    <w:p>
      <w:pPr>
        <w:numPr>
          <w:ilvl w:val="0"/>
          <w:numId w:val="1017"/>
        </w:numPr>
        <w:pStyle w:val="Compact"/>
      </w:pPr>
      <w:r>
        <w:rPr>
          <w:bCs/>
          <w:b/>
        </w:rPr>
        <w:t xml:space="preserve">Time:</w:t>
      </w:r>
      <w:r>
        <w:t xml:space="preserve"> </w:t>
      </w:r>
      <m:oMath>
        <m:r>
          <m:t>O</m:t>
        </m:r>
        <m:d>
          <m:dPr>
            <m:begChr m:val="("/>
            <m:endChr m:val=")"/>
            <m:sepChr m:val=""/>
            <m:grow/>
          </m:dPr>
          <m:e>
            <m:r>
              <m:t>c</m:t>
            </m:r>
          </m:e>
        </m:d>
      </m:oMath>
      <w:r>
        <w:t xml:space="preserve"> </w:t>
      </w:r>
      <w:r>
        <w:t xml:space="preserve">— where</w:t>
      </w:r>
      <w:r>
        <w:t xml:space="preserve"> </w:t>
      </w:r>
      <m:oMath>
        <m:r>
          <m:t>c</m:t>
        </m:r>
      </m:oMath>
      <w:r>
        <w:t xml:space="preserve"> </w:t>
      </w:r>
      <w:r>
        <w:t xml:space="preserve">is the number of columns (membership check)</w:t>
      </w:r>
    </w:p>
    <w:p>
      <w:pPr>
        <w:numPr>
          <w:ilvl w:val="0"/>
          <w:numId w:val="1017"/>
        </w:numPr>
        <w:pStyle w:val="Compact"/>
      </w:pPr>
      <w:r>
        <w:rPr>
          <w:bCs/>
          <w:b/>
        </w:rPr>
        <w:t xml:space="preserve">Space:</w:t>
      </w:r>
      <w:r>
        <w:t xml:space="preserve"> </w:t>
      </w:r>
      <m:oMath>
        <m:r>
          <m:t>O</m:t>
        </m:r>
        <m:d>
          <m:dPr>
            <m:begChr m:val="("/>
            <m:endChr m:val=")"/>
            <m:sepChr m:val=""/>
            <m:grow/>
          </m:dPr>
          <m:e>
            <m:r>
              <m:t>c</m:t>
            </m:r>
          </m:e>
        </m:d>
      </m:oMath>
      <w:r>
        <w:t xml:space="preserve"> </w:t>
      </w:r>
      <w:r>
        <w:t xml:space="preserve">— for the error message containing column names</w:t>
      </w:r>
    </w:p>
    <w:p>
      <w:r>
        <w:pict>
          <v:rect style="width:0;height:1.5pt" o:hralign="center" o:hrstd="t" o:hr="t"/>
        </w:pict>
      </w:r>
    </w:p>
    <w:bookmarkEnd w:id="80"/>
    <w:bookmarkEnd w:id="81"/>
    <w:bookmarkStart w:id="88" w:name="X3b93ce698ed6a4546f5a0d4b84a866a3dd42cff"/>
    <w:p>
      <w:pPr>
        <w:pStyle w:val="Heading2"/>
      </w:pPr>
      <w:r>
        <w:t xml:space="preserve">Algorithm 4: Exception-Safe Report Execution with Structured Logging</w:t>
      </w:r>
    </w:p>
    <w:p>
      <w:pPr>
        <w:pStyle w:val="FirstParagraph"/>
      </w:pPr>
      <w:r>
        <w:rPr>
          <w:bCs/>
          <w:b/>
        </w:rPr>
        <w:t xml:space="preserve">Source:</w:t>
      </w:r>
      <w:r>
        <w:t xml:space="preserve"> </w:t>
      </w:r>
      <w:hyperlink r:id="rId82">
        <w:r>
          <w:rPr>
            <w:rStyle w:val="Hyperlink"/>
          </w:rPr>
          <w:t xml:space="preserve">quality.py:L98-L111</w:t>
        </w:r>
      </w:hyperlink>
    </w:p>
    <w:bookmarkStart w:id="83" w:name="description-4"/>
    <w:p>
      <w:pPr>
        <w:pStyle w:val="Heading3"/>
      </w:pPr>
      <w:r>
        <w:t xml:space="preserve">Description</w:t>
      </w:r>
    </w:p>
    <w:p>
      <w:pPr>
        <w:pStyle w:val="FirstParagraph"/>
      </w:pPr>
      <w:r>
        <w:t xml:space="preserve">The report execution is wrapped in a</w:t>
      </w:r>
      <w:r>
        <w:t xml:space="preserve"> </w:t>
      </w:r>
      <w:r>
        <w:rPr>
          <w:rStyle w:val="VerbatimChar"/>
        </w:rPr>
        <w:t xml:space="preserve">try/except</w:t>
      </w:r>
      <w:r>
        <w:t xml:space="preserve"> </w:t>
      </w:r>
      <w:r>
        <w:t xml:space="preserve">block that catches any Evidently-internal exception and re-raises it as a</w:t>
      </w:r>
      <w:r>
        <w:t xml:space="preserve"> </w:t>
      </w:r>
      <w:r>
        <w:rPr>
          <w:rStyle w:val="VerbatimChar"/>
        </w:rPr>
        <w:t xml:space="preserve">RuntimeError</w:t>
      </w:r>
      <w:r>
        <w:t xml:space="preserve"> </w:t>
      </w:r>
      <w:r>
        <w:t xml:space="preserve">with the original exception chained via</w:t>
      </w:r>
      <w:r>
        <w:t xml:space="preserve"> </w:t>
      </w:r>
      <w:r>
        <w:rPr>
          <w:rStyle w:val="VerbatimChar"/>
        </w:rPr>
        <w:t xml:space="preserve">from exc</w:t>
      </w:r>
      <w:r>
        <w:t xml:space="preserve">. This provides structured error propagation while preserving the full stack trace for debugging.</w:t>
      </w:r>
    </w:p>
    <w:bookmarkEnd w:id="83"/>
    <w:bookmarkStart w:id="84" w:name="formal-representation-4"/>
    <w:p>
      <w:pPr>
        <w:pStyle w:val="Heading3"/>
      </w:pPr>
      <w:r>
        <w:t xml:space="preserve">Formal Representation</w:t>
      </w:r>
    </w:p>
    <w:p>
      <w:pPr>
        <w:pStyle w:val="FirstParagraph"/>
      </w:pPr>
      <w:r>
        <w:t xml:space="preserve">Let</w:t>
      </w:r>
      <w:r>
        <w:t xml:space="preserve"> </w:t>
      </w:r>
      <m:oMath>
        <m:r>
          <m:t>R</m:t>
        </m:r>
      </m:oMath>
      <w:r>
        <w:t xml:space="preserve"> </w:t>
      </w:r>
      <w:r>
        <w:t xml:space="preserve">be the Evidently report computation and</w:t>
      </w:r>
      <w:r>
        <w:t xml:space="preserve"> </w:t>
      </w:r>
      <m:oMath>
        <m:r>
          <m:t>E</m:t>
        </m:r>
      </m:oMath>
      <w:r>
        <w:t xml:space="preserve"> </w:t>
      </w:r>
      <w:r>
        <w:t xml:space="preserve">be any exception:</w:t>
      </w:r>
    </w:p>
    <w:p>
      <w:pPr>
        <w:pStyle w:val="BodyText"/>
      </w:pPr>
      <m:oMathPara>
        <m:oMathParaPr>
          <m:jc m:val="center"/>
        </m:oMathParaPr>
        <m:oMath>
          <m:r>
            <m:rPr>
              <m:nor/>
              <m:sty m:val="p"/>
            </m:rPr>
            <m:t>safe_run</m:t>
          </m:r>
          <m:d>
            <m:dPr>
              <m:begChr m:val="("/>
              <m:endChr m:val=")"/>
              <m:sepChr m:val=""/>
              <m:grow/>
            </m:dPr>
            <m:e>
              <m:r>
                <m:t>D</m:t>
              </m:r>
              <m:r>
                <m:rPr>
                  <m:sty m:val="p"/>
                </m:rPr>
                <m:t>,</m:t>
              </m:r>
              <m:r>
                <m:t>p</m:t>
              </m:r>
            </m:e>
          </m:d>
          <m:r>
            <m:rPr>
              <m:sty m:val="p"/>
            </m:rPr>
            <m:t>=</m:t>
          </m:r>
          <m:d>
            <m:dPr>
              <m:begChr m:val="{"/>
              <m:endChr m:val=""/>
              <m:sepChr m:val=""/>
              <m:grow/>
            </m:dPr>
            <m:e>
              <m:m>
                <m:mPr>
                  <m:baseJc m:val="center"/>
                  <m:plcHide m:val="on"/>
                  <m:mcs>
                    <m:mc>
                      <m:mcPr>
                        <m:mcJc m:val="left"/>
                        <m:count m:val="1"/>
                      </m:mcPr>
                    </m:mc>
                    <m:mc>
                      <m:mcPr>
                        <m:mcJc m:val="left"/>
                        <m:count m:val="1"/>
                      </m:mcPr>
                    </m:mc>
                  </m:mcs>
                </m:mPr>
                <m:mr>
                  <m:e>
                    <m:r>
                      <m:t>p</m:t>
                    </m:r>
                  </m:e>
                  <m:e>
                    <m:r>
                      <m:rPr>
                        <m:nor/>
                        <m:sty m:val="p"/>
                      </m:rPr>
                      <m:t>if </m:t>
                    </m:r>
                    <m:r>
                      <m:t>R</m:t>
                    </m:r>
                    <m:d>
                      <m:dPr>
                        <m:begChr m:val="("/>
                        <m:endChr m:val=")"/>
                        <m:sepChr m:val=""/>
                        <m:grow/>
                      </m:dPr>
                      <m:e>
                        <m:r>
                          <m:t>D</m:t>
                        </m:r>
                      </m:e>
                    </m:d>
                    <m:r>
                      <m:rPr>
                        <m:nor/>
                        <m:sty m:val="p"/>
                      </m:rPr>
                      <m:t> succeeds and </m:t>
                    </m:r>
                    <m:r>
                      <m:rPr>
                        <m:nor/>
                        <m:sty m:val="p"/>
                      </m:rPr>
                      <m:t>save</m:t>
                    </m:r>
                    <m:d>
                      <m:dPr>
                        <m:begChr m:val="("/>
                        <m:endChr m:val=")"/>
                        <m:sepChr m:val=""/>
                        <m:grow/>
                      </m:dPr>
                      <m:e>
                        <m:r>
                          <m:t>R</m:t>
                        </m:r>
                        <m:r>
                          <m:rPr>
                            <m:sty m:val="p"/>
                          </m:rPr>
                          <m:t>,</m:t>
                        </m:r>
                        <m:r>
                          <m:t>p</m:t>
                        </m:r>
                      </m:e>
                    </m:d>
                    <m:r>
                      <m:rPr>
                        <m:nor/>
                        <m:sty m:val="p"/>
                      </m:rPr>
                      <m:t> succeeds</m:t>
                    </m:r>
                  </m:e>
                </m:mr>
                <m:mr>
                  <m:e>
                    <m:r>
                      <m:rPr>
                        <m:nor/>
                        <m:sty m:val="p"/>
                      </m:rPr>
                      <m:t>raise RuntimeError</m:t>
                    </m:r>
                    <m:d>
                      <m:dPr>
                        <m:begChr m:val="("/>
                        <m:endChr m:val=")"/>
                        <m:sepChr m:val=""/>
                        <m:grow/>
                      </m:dPr>
                      <m:e>
                        <m:r>
                          <m:t>E</m:t>
                        </m:r>
                      </m:e>
                    </m:d>
                  </m:e>
                  <m:e>
                    <m:r>
                      <m:rPr>
                        <m:nor/>
                        <m:sty m:val="p"/>
                      </m:rPr>
                      <m:t>if </m:t>
                    </m:r>
                    <m:r>
                      <m:rPr>
                        <m:sty m:val="p"/>
                      </m:rPr>
                      <m:t>∃</m:t>
                    </m:r>
                    <m:r>
                      <m:t>E</m:t>
                    </m:r>
                    <m:r>
                      <m:rPr>
                        <m:sty m:val="p"/>
                      </m:rPr>
                      <m:t>∈</m:t>
                    </m:r>
                    <m:r>
                      <m:rPr>
                        <m:nor/>
                        <m:sty m:val="p"/>
                      </m:rPr>
                      <m:t>exceptions</m:t>
                    </m:r>
                    <m:d>
                      <m:dPr>
                        <m:begChr m:val="("/>
                        <m:endChr m:val=")"/>
                        <m:sepChr m:val=""/>
                        <m:grow/>
                      </m:dPr>
                      <m:e>
                        <m:r>
                          <m:t>R</m:t>
                        </m:r>
                        <m:d>
                          <m:dPr>
                            <m:begChr m:val="("/>
                            <m:endChr m:val=")"/>
                            <m:sepChr m:val=""/>
                            <m:grow/>
                          </m:dPr>
                          <m:e>
                            <m:r>
                              <m:t>D</m:t>
                            </m:r>
                          </m:e>
                        </m:d>
                        <m:r>
                          <m:rPr>
                            <m:sty m:val="p"/>
                          </m:rPr>
                          <m:t>∪</m:t>
                        </m:r>
                        <m:r>
                          <m:rPr>
                            <m:nor/>
                            <m:sty m:val="p"/>
                          </m:rPr>
                          <m:t>save</m:t>
                        </m:r>
                        <m:d>
                          <m:dPr>
                            <m:begChr m:val="("/>
                            <m:endChr m:val=")"/>
                            <m:sepChr m:val=""/>
                            <m:grow/>
                          </m:dPr>
                          <m:e>
                            <m:r>
                              <m:t>R</m:t>
                            </m:r>
                            <m:r>
                              <m:rPr>
                                <m:sty m:val="p"/>
                              </m:rPr>
                              <m:t>,</m:t>
                            </m:r>
                            <m:r>
                              <m:t>p</m:t>
                            </m:r>
                          </m:e>
                        </m:d>
                      </m:e>
                    </m:d>
                  </m:e>
                </m:mr>
              </m:m>
            </m:e>
          </m:d>
        </m:oMath>
      </m:oMathPara>
    </w:p>
    <w:p>
      <w:pPr>
        <w:pStyle w:val="FirstParagraph"/>
      </w:pPr>
      <w:r>
        <w:t xml:space="preserve">The exception chaining preserves causal information:</w:t>
      </w:r>
    </w:p>
    <w:p>
      <w:pPr>
        <w:pStyle w:val="BodyText"/>
      </w:pPr>
      <m:oMathPara>
        <m:oMathParaPr>
          <m:jc m:val="center"/>
        </m:oMathParaPr>
        <m:oMath>
          <m:r>
            <m:rPr>
              <m:nor/>
              <m:sty m:val="p"/>
            </m:rPr>
            <m:t>RuntimeError</m:t>
          </m:r>
          <m:limUpp>
            <m:e>
              <m:r>
                <m:rPr>
                  <m:sty m:val="p"/>
                </m:rPr>
                <m:t>←</m:t>
              </m:r>
            </m:e>
            <m:lim>
              <m:r>
                <m:rPr>
                  <m:nor/>
                  <m:sty m:val="p"/>
                </m:rPr>
                <m:t>from</m:t>
              </m:r>
            </m:lim>
          </m:limUpp>
          <m:sSub>
            <m:e>
              <m:r>
                <m:t>E</m:t>
              </m:r>
            </m:e>
            <m:sub>
              <m:r>
                <m:t>o</m:t>
              </m:r>
              <m:r>
                <m:t>r</m:t>
              </m:r>
              <m:r>
                <m:t>i</m:t>
              </m:r>
              <m:r>
                <m:t>g</m:t>
              </m:r>
              <m:r>
                <m:t>i</m:t>
              </m:r>
              <m:r>
                <m:t>n</m:t>
              </m:r>
              <m:r>
                <m:t>a</m:t>
              </m:r>
              <m:r>
                <m:t>l</m:t>
              </m:r>
            </m:sub>
          </m:sSub>
        </m:oMath>
      </m:oMathPara>
    </w:p>
    <w:p>
      <w:pPr>
        <w:pStyle w:val="FirstParagraph"/>
      </w:pPr>
      <w:r>
        <w:t xml:space="preserve">This creates a traceable error graph:</w:t>
      </w:r>
    </w:p>
    <w:p>
      <w:pPr>
        <w:pStyle w:val="BodyText"/>
      </w:pPr>
      <m:oMathPara>
        <m:oMathParaPr>
          <m:jc m:val="center"/>
        </m:oMathParaPr>
        <m:oMath>
          <m:r>
            <m:rPr>
              <m:nor/>
              <m:sty m:val="p"/>
            </m:rPr>
            <m:t>traceback</m:t>
          </m:r>
          <m:r>
            <m:rPr>
              <m:sty m:val="p"/>
            </m:rPr>
            <m:t>=</m:t>
          </m:r>
          <m:d>
            <m:dPr>
              <m:begChr m:val="["/>
              <m:endChr m:val="]"/>
              <m:sepChr m:val=""/>
              <m:grow/>
            </m:dPr>
            <m:e>
              <m:r>
                <m:rPr>
                  <m:nor/>
                  <m:sty m:val="p"/>
                </m:rPr>
                <m:t>RuntimeError</m:t>
              </m:r>
              <m:r>
                <m:rPr>
                  <m:sty m:val="p"/>
                </m:rPr>
                <m:t>,</m:t>
              </m:r>
              <m:sSub>
                <m:e>
                  <m:r>
                    <m:t>E</m:t>
                  </m:r>
                </m:e>
                <m:sub>
                  <m:r>
                    <m:t>o</m:t>
                  </m:r>
                  <m:r>
                    <m:t>r</m:t>
                  </m:r>
                  <m:r>
                    <m:t>i</m:t>
                  </m:r>
                  <m:r>
                    <m:t>g</m:t>
                  </m:r>
                  <m:r>
                    <m:t>i</m:t>
                  </m:r>
                  <m:r>
                    <m:t>n</m:t>
                  </m:r>
                  <m:r>
                    <m:t>a</m:t>
                  </m:r>
                  <m:r>
                    <m:t>l</m:t>
                  </m:r>
                </m:sub>
              </m:sSub>
              <m:r>
                <m:rPr>
                  <m:sty m:val="p"/>
                </m:rPr>
                <m:t>,</m:t>
              </m:r>
              <m:sSub>
                <m:e>
                  <m:r>
                    <m:t>E</m:t>
                  </m:r>
                </m:e>
                <m:sub>
                  <m:r>
                    <m:t>r</m:t>
                  </m:r>
                  <m:r>
                    <m:t>o</m:t>
                  </m:r>
                  <m:r>
                    <m:t>o</m:t>
                  </m:r>
                  <m:r>
                    <m:t>t</m:t>
                  </m:r>
                  <m:r>
                    <m:rPr>
                      <m:sty m:val="p"/>
                    </m:rPr>
                    <m:t>_</m:t>
                  </m:r>
                  <m:r>
                    <m:t>c</m:t>
                  </m:r>
                  <m:r>
                    <m:t>a</m:t>
                  </m:r>
                  <m:r>
                    <m:t>u</m:t>
                  </m:r>
                  <m:r>
                    <m:t>s</m:t>
                  </m:r>
                  <m:r>
                    <m:t>e</m:t>
                  </m:r>
                </m:sub>
              </m:sSub>
            </m:e>
          </m:d>
        </m:oMath>
      </m:oMathPara>
    </w:p>
    <w:bookmarkEnd w:id="84"/>
    <w:bookmarkStart w:id="85" w:name="logging-integration"/>
    <w:p>
      <w:pPr>
        <w:pStyle w:val="Heading3"/>
      </w:pPr>
      <w:r>
        <w:t xml:space="preserve">Logging Integration</w:t>
      </w:r>
    </w:p>
    <w:p>
      <w:pPr>
        <w:pStyle w:val="FirstParagraph"/>
      </w:pPr>
      <w:r>
        <w:t xml:space="preserve">The method uses structured logging at three levels: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Location</w:t>
            </w:r>
          </w:p>
        </w:tc>
        <w:tc>
          <w:tcPr/>
          <w:p>
            <w:pPr>
              <w:pStyle w:val="Compact"/>
              <w:jc w:val="left"/>
            </w:pPr>
            <w:r>
              <w:t xml:space="preserve">Content</w:t>
            </w:r>
          </w:p>
        </w:tc>
        <w:tc>
          <w:tcPr/>
          <w:p>
            <w:pPr>
              <w:pStyle w:val="Compact"/>
              <w:jc w:val="left"/>
            </w:pPr>
            <w:r>
              <w:t xml:space="preserve">Purpose</w:t>
            </w:r>
          </w:p>
        </w:tc>
      </w:tr>
      <w:tr>
        <w:tc>
          <w:tcPr/>
          <w:p>
            <w:pPr>
              <w:pStyle w:val="Compact"/>
              <w:jc w:val="left"/>
            </w:pPr>
            <w:r>
              <w:rPr>
                <w:rStyle w:val="VerbatimChar"/>
              </w:rPr>
              <w:t xml:space="preserve">info</w:t>
            </w:r>
          </w:p>
        </w:tc>
        <w:tc>
          <w:tcPr/>
          <w:p>
            <w:pPr>
              <w:pStyle w:val="Compact"/>
              <w:jc w:val="left"/>
            </w:pPr>
            <w:r>
              <w:rPr>
                <w:rStyle w:val="VerbatimChar"/>
              </w:rPr>
              <w:t xml:space="preserve">quality.py:L77</w:t>
            </w:r>
          </w:p>
        </w:tc>
        <w:tc>
          <w:tcPr/>
          <w:p>
            <w:pPr>
              <w:pStyle w:val="Compact"/>
              <w:jc w:val="left"/>
            </w:pPr>
            <w:r>
              <w:t xml:space="preserve">Report generation start</w:t>
            </w:r>
          </w:p>
        </w:tc>
        <w:tc>
          <w:tcPr/>
          <w:p>
            <w:pPr>
              <w:pStyle w:val="Compact"/>
              <w:jc w:val="left"/>
            </w:pPr>
            <w:r>
              <w:t xml:space="preserve">Audit trail</w:t>
            </w:r>
          </w:p>
        </w:tc>
      </w:tr>
      <w:tr>
        <w:tc>
          <w:tcPr/>
          <w:p>
            <w:pPr>
              <w:pStyle w:val="Compact"/>
              <w:jc w:val="left"/>
            </w:pPr>
            <w:r>
              <w:rPr>
                <w:rStyle w:val="VerbatimChar"/>
              </w:rPr>
              <w:t xml:space="preserve">info</w:t>
            </w:r>
          </w:p>
        </w:tc>
        <w:tc>
          <w:tcPr/>
          <w:p>
            <w:pPr>
              <w:pStyle w:val="Compact"/>
              <w:jc w:val="left"/>
            </w:pPr>
            <w:r>
              <w:rPr>
                <w:rStyle w:val="VerbatimChar"/>
              </w:rPr>
              <w:t xml:space="preserve">quality.py:L106</w:t>
            </w:r>
          </w:p>
        </w:tc>
        <w:tc>
          <w:tcPr/>
          <w:p>
            <w:pPr>
              <w:pStyle w:val="Compact"/>
              <w:jc w:val="left"/>
            </w:pPr>
            <w:r>
              <w:t xml:space="preserve">Success with output path</w:t>
            </w:r>
          </w:p>
        </w:tc>
        <w:tc>
          <w:tcPr/>
          <w:p>
            <w:pPr>
              <w:pStyle w:val="Compact"/>
              <w:jc w:val="left"/>
            </w:pPr>
            <w:r>
              <w:t xml:space="preserve">Confirmation</w:t>
            </w:r>
          </w:p>
        </w:tc>
      </w:tr>
      <w:tr>
        <w:tc>
          <w:tcPr/>
          <w:p>
            <w:pPr>
              <w:pStyle w:val="Compact"/>
              <w:jc w:val="left"/>
            </w:pPr>
            <w:r>
              <w:rPr>
                <w:rStyle w:val="VerbatimChar"/>
              </w:rPr>
              <w:t xml:space="preserve">error</w:t>
            </w:r>
          </w:p>
        </w:tc>
        <w:tc>
          <w:tcPr/>
          <w:p>
            <w:pPr>
              <w:pStyle w:val="Compact"/>
              <w:jc w:val="left"/>
            </w:pPr>
            <w:r>
              <w:rPr>
                <w:rStyle w:val="VerbatimChar"/>
              </w:rPr>
              <w:t xml:space="preserve">quality.py:L110</w:t>
            </w:r>
          </w:p>
        </w:tc>
        <w:tc>
          <w:tcPr/>
          <w:p>
            <w:pPr>
              <w:pStyle w:val="Compact"/>
              <w:jc w:val="left"/>
            </w:pPr>
            <w:r>
              <w:t xml:space="preserve">Failure with</w:t>
            </w:r>
            <w:r>
              <w:t xml:space="preserve"> </w:t>
            </w:r>
            <w:r>
              <w:rPr>
                <w:rStyle w:val="VerbatimChar"/>
              </w:rPr>
              <w:t xml:space="preserve">exc_info=True</w:t>
            </w:r>
          </w:p>
        </w:tc>
        <w:tc>
          <w:tcPr/>
          <w:p>
            <w:pPr>
              <w:pStyle w:val="Compact"/>
              <w:jc w:val="left"/>
            </w:pPr>
            <w:r>
              <w:t xml:space="preserve">Full traceback for debugging</w:t>
            </w:r>
          </w:p>
        </w:tc>
      </w:tr>
    </w:tbl>
    <w:p>
      <w:pPr>
        <w:pStyle w:val="BodyText"/>
      </w:pPr>
      <w:r>
        <w:t xml:space="preserve">The</w:t>
      </w:r>
      <w:r>
        <w:t xml:space="preserve"> </w:t>
      </w:r>
      <w:r>
        <w:rPr>
          <w:rStyle w:val="VerbatimChar"/>
        </w:rPr>
        <w:t xml:space="preserve">exc_info=True</w:t>
      </w:r>
      <w:r>
        <w:t xml:space="preserve"> </w:t>
      </w:r>
      <w:r>
        <w:t xml:space="preserve">flag ensures the complete stack trace is captured in structured logs, enabling correlation with monitoring systems (e.g., Sentry, Datadog).</w:t>
      </w:r>
    </w:p>
    <w:bookmarkEnd w:id="85"/>
    <w:bookmarkStart w:id="86" w:name="variable-mapping-4"/>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t>R</m:t>
              </m:r>
            </m:oMath>
          </w:p>
        </w:tc>
        <w:tc>
          <w:tcPr/>
          <w:p>
            <w:pPr>
              <w:pStyle w:val="Compact"/>
              <w:jc w:val="left"/>
            </w:pPr>
            <w:r>
              <w:rPr>
                <w:rStyle w:val="VerbatimChar"/>
              </w:rPr>
              <w:t xml:space="preserve">report</w:t>
            </w:r>
          </w:p>
        </w:tc>
        <w:tc>
          <w:tcPr/>
          <w:p>
            <w:pPr>
              <w:pStyle w:val="Compact"/>
              <w:jc w:val="left"/>
            </w:pPr>
            <w:r>
              <w:rPr>
                <w:rStyle w:val="VerbatimChar"/>
              </w:rPr>
              <w:t xml:space="preserve">Report</w:t>
            </w:r>
          </w:p>
        </w:tc>
        <w:tc>
          <w:tcPr/>
          <w:p>
            <w:pPr>
              <w:pStyle w:val="Compact"/>
              <w:jc w:val="left"/>
            </w:pPr>
            <w:r>
              <w:rPr>
                <w:rStyle w:val="VerbatimChar"/>
              </w:rPr>
              <w:t xml:space="preserve">quality.py:L96</w:t>
            </w:r>
          </w:p>
        </w:tc>
      </w:tr>
      <w:tr>
        <w:tc>
          <w:tcPr/>
          <w:p>
            <w:pPr>
              <w:pStyle w:val="Compact"/>
              <w:jc w:val="left"/>
            </w:pPr>
            <m:oMath>
              <m:r>
                <m:t>D</m:t>
              </m:r>
            </m:oMath>
          </w:p>
        </w:tc>
        <w:tc>
          <w:tcPr/>
          <w:p>
            <w:pPr>
              <w:pStyle w:val="Compact"/>
              <w:jc w:val="left"/>
            </w:pPr>
            <w:r>
              <w:rPr>
                <w:rStyle w:val="VerbatimChar"/>
              </w:rPr>
              <w:t xml:space="preserve">df_logs</w:t>
            </w:r>
          </w:p>
        </w:tc>
        <w:tc>
          <w:tcPr/>
          <w:p>
            <w:pPr>
              <w:pStyle w:val="Compact"/>
              <w:jc w:val="left"/>
            </w:pPr>
            <w:r>
              <w:rPr>
                <w:rStyle w:val="VerbatimChar"/>
              </w:rPr>
              <w:t xml:space="preserve">pd.DataFrame</w:t>
            </w:r>
          </w:p>
        </w:tc>
        <w:tc>
          <w:tcPr/>
          <w:p>
            <w:pPr>
              <w:pStyle w:val="Compact"/>
              <w:jc w:val="left"/>
            </w:pPr>
            <w:r>
              <w:rPr>
                <w:rStyle w:val="VerbatimChar"/>
              </w:rPr>
              <w:t xml:space="preserve">quality.py:L62</w:t>
            </w:r>
          </w:p>
        </w:tc>
      </w:tr>
      <w:tr>
        <w:tc>
          <w:tcPr/>
          <w:p>
            <w:pPr>
              <w:pStyle w:val="Compact"/>
              <w:jc w:val="left"/>
            </w:pPr>
            <m:oMath>
              <m:r>
                <m:t>p</m:t>
              </m:r>
            </m:oMath>
          </w:p>
        </w:tc>
        <w:tc>
          <w:tcPr/>
          <w:p>
            <w:pPr>
              <w:pStyle w:val="Compact"/>
              <w:jc w:val="left"/>
            </w:pPr>
            <w:r>
              <w:rPr>
                <w:rStyle w:val="VerbatimChar"/>
              </w:rPr>
              <w:t xml:space="preserve">output_path</w:t>
            </w:r>
          </w:p>
        </w:tc>
        <w:tc>
          <w:tcPr/>
          <w:p>
            <w:pPr>
              <w:pStyle w:val="Compact"/>
              <w:jc w:val="left"/>
            </w:pPr>
            <w:r>
              <w:rPr>
                <w:rStyle w:val="VerbatimChar"/>
              </w:rPr>
              <w:t xml:space="preserve">str</w:t>
            </w:r>
          </w:p>
        </w:tc>
        <w:tc>
          <w:tcPr/>
          <w:p>
            <w:pPr>
              <w:pStyle w:val="Compact"/>
              <w:jc w:val="left"/>
            </w:pPr>
            <w:r>
              <w:rPr>
                <w:rStyle w:val="VerbatimChar"/>
              </w:rPr>
              <w:t xml:space="preserve">quality.py:L63</w:t>
            </w:r>
          </w:p>
        </w:tc>
      </w:tr>
      <w:tr>
        <w:tc>
          <w:tcPr/>
          <w:p>
            <w:pPr>
              <w:pStyle w:val="Compact"/>
              <w:jc w:val="left"/>
            </w:pPr>
            <m:oMath>
              <m:r>
                <m:t>E</m:t>
              </m:r>
            </m:oMath>
          </w:p>
        </w:tc>
        <w:tc>
          <w:tcPr/>
          <w:p>
            <w:pPr>
              <w:pStyle w:val="Compact"/>
              <w:jc w:val="left"/>
            </w:pPr>
            <w:r>
              <w:rPr>
                <w:rStyle w:val="VerbatimChar"/>
              </w:rPr>
              <w:t xml:space="preserve">exc</w:t>
            </w:r>
          </w:p>
        </w:tc>
        <w:tc>
          <w:tcPr/>
          <w:p>
            <w:pPr>
              <w:pStyle w:val="Compact"/>
              <w:jc w:val="left"/>
            </w:pPr>
            <w:r>
              <w:rPr>
                <w:rStyle w:val="VerbatimChar"/>
              </w:rPr>
              <w:t xml:space="preserve">Exception</w:t>
            </w:r>
          </w:p>
        </w:tc>
        <w:tc>
          <w:tcPr/>
          <w:p>
            <w:pPr>
              <w:pStyle w:val="Compact"/>
              <w:jc w:val="left"/>
            </w:pPr>
            <w:r>
              <w:rPr>
                <w:rStyle w:val="VerbatimChar"/>
              </w:rPr>
              <w:t xml:space="preserve">quality.py:L109</w:t>
            </w:r>
          </w:p>
        </w:tc>
      </w:tr>
    </w:tbl>
    <w:bookmarkEnd w:id="86"/>
    <w:bookmarkStart w:id="87" w:name="complexity-analysis-4"/>
    <w:p>
      <w:pPr>
        <w:pStyle w:val="Heading3"/>
      </w:pPr>
      <w:r>
        <w:t xml:space="preserve">Complexity Analysis</w:t>
      </w:r>
    </w:p>
    <w:p>
      <w:pPr>
        <w:numPr>
          <w:ilvl w:val="0"/>
          <w:numId w:val="1018"/>
        </w:numPr>
        <w:pStyle w:val="Compact"/>
      </w:pPr>
      <w:r>
        <w:rPr>
          <w:bCs/>
          <w:b/>
        </w:rPr>
        <w:t xml:space="preserve">Time:</w:t>
      </w:r>
      <w:r>
        <w:t xml:space="preserve"> </w:t>
      </w:r>
      <m:oMath>
        <m:r>
          <m:t>O</m:t>
        </m:r>
        <m:d>
          <m:dPr>
            <m:begChr m:val="("/>
            <m:endChr m:val=")"/>
            <m:sepChr m:val=""/>
            <m:grow/>
          </m:dPr>
          <m:e>
            <m:r>
              <m:t>1</m:t>
            </m:r>
          </m:e>
        </m:d>
      </m:oMath>
      <w:r>
        <w:t xml:space="preserve"> </w:t>
      </w:r>
      <w:r>
        <w:t xml:space="preserve">— only the exception handling overhead</w:t>
      </w:r>
    </w:p>
    <w:p>
      <w:pPr>
        <w:numPr>
          <w:ilvl w:val="0"/>
          <w:numId w:val="1018"/>
        </w:numPr>
        <w:pStyle w:val="Compact"/>
      </w:pPr>
      <w:r>
        <w:rPr>
          <w:bCs/>
          <w:b/>
        </w:rPr>
        <w:t xml:space="preserve">Space:</w:t>
      </w:r>
      <w:r>
        <w:t xml:space="preserve"> </w:t>
      </w:r>
      <m:oMath>
        <m:r>
          <m:t>O</m:t>
        </m:r>
        <m:d>
          <m:dPr>
            <m:begChr m:val="("/>
            <m:endChr m:val=")"/>
            <m:sepChr m:val=""/>
            <m:grow/>
          </m:dPr>
          <m:e>
            <m:d>
              <m:dPr>
                <m:begChr m:val="|"/>
                <m:endChr m:val="|"/>
                <m:sepChr m:val=""/>
                <m:grow/>
              </m:dPr>
              <m:e>
                <m:r>
                  <m:rPr>
                    <m:nor/>
                    <m:sty m:val="p"/>
                  </m:rPr>
                  <m:t>traceback</m:t>
                </m:r>
              </m:e>
            </m:d>
          </m:e>
        </m:d>
      </m:oMath>
      <w:r>
        <w:t xml:space="preserve"> </w:t>
      </w:r>
      <w:r>
        <w:t xml:space="preserve">— stack trace storage</w:t>
      </w:r>
    </w:p>
    <w:p>
      <w:r>
        <w:pict>
          <v:rect style="width:0;height:1.5pt" o:hralign="center" o:hrstd="t" o:hr="t"/>
        </w:pict>
      </w:r>
    </w:p>
    <w:bookmarkEnd w:id="87"/>
    <w:bookmarkEnd w:id="88"/>
    <w:bookmarkStart w:id="94" w:name="X0a12f184c9d2c52c72a96944f7730d64bab5e0f"/>
    <w:p>
      <w:pPr>
        <w:pStyle w:val="Heading2"/>
      </w:pPr>
      <w:r>
        <w:t xml:space="preserve">Algorithm 5: Directory Provisioning for Report Output</w:t>
      </w:r>
    </w:p>
    <w:p>
      <w:pPr>
        <w:pStyle w:val="FirstParagraph"/>
      </w:pPr>
      <w:r>
        <w:rPr>
          <w:bCs/>
          <w:b/>
        </w:rPr>
        <w:t xml:space="preserve">Source:</w:t>
      </w:r>
      <w:r>
        <w:t xml:space="preserve"> </w:t>
      </w:r>
      <w:hyperlink r:id="rId89">
        <w:r>
          <w:rPr>
            <w:rStyle w:val="Hyperlink"/>
          </w:rPr>
          <w:t xml:space="preserve">quality.py:L87</w:t>
        </w:r>
      </w:hyperlink>
    </w:p>
    <w:bookmarkStart w:id="90" w:name="description-5"/>
    <w:p>
      <w:pPr>
        <w:pStyle w:val="Heading3"/>
      </w:pPr>
      <w:r>
        <w:t xml:space="preserve">Description</w:t>
      </w:r>
    </w:p>
    <w:p>
      <w:pPr>
        <w:pStyle w:val="FirstParagraph"/>
      </w:pPr>
      <w:r>
        <w:t xml:space="preserve">Before writing the HTML report, the method ensures the output directory exists using</w:t>
      </w:r>
      <w:r>
        <w:t xml:space="preserve"> </w:t>
      </w:r>
      <w:r>
        <w:rPr>
          <w:rStyle w:val="VerbatimChar"/>
        </w:rPr>
        <w:t xml:space="preserve">os.makedirs</w:t>
      </w:r>
      <w:r>
        <w:t xml:space="preserve"> </w:t>
      </w:r>
      <w:r>
        <w:t xml:space="preserve">with</w:t>
      </w:r>
      <w:r>
        <w:t xml:space="preserve"> </w:t>
      </w:r>
      <w:r>
        <w:rPr>
          <w:rStyle w:val="VerbatimChar"/>
        </w:rPr>
        <w:t xml:space="preserve">exist_ok=True</w:t>
      </w:r>
      <w:r>
        <w:t xml:space="preserve">. The</w:t>
      </w:r>
      <w:r>
        <w:t xml:space="preserve"> </w:t>
      </w:r>
      <w:r>
        <w:rPr>
          <w:rStyle w:val="VerbatimChar"/>
        </w:rPr>
        <w:t xml:space="preserve">or "."</w:t>
      </w:r>
      <w:r>
        <w:t xml:space="preserve"> </w:t>
      </w:r>
      <w:r>
        <w:t xml:space="preserve">clause handles the edge case where the output path has no directory component (writing to the current directory).</w:t>
      </w:r>
    </w:p>
    <w:bookmarkEnd w:id="90"/>
    <w:bookmarkStart w:id="91" w:name="formal-representation-5"/>
    <w:p>
      <w:pPr>
        <w:pStyle w:val="Heading3"/>
      </w:pPr>
      <w:r>
        <w:t xml:space="preserve">Formal Representation</w:t>
      </w:r>
    </w:p>
    <w:p>
      <w:pPr>
        <w:pStyle w:val="FirstParagraph"/>
      </w:pPr>
      <w:r>
        <w:t xml:space="preserve">Let</w:t>
      </w:r>
      <w:r>
        <w:t xml:space="preserve"> </w:t>
      </w:r>
      <m:oMath>
        <m:r>
          <m:t>p</m:t>
        </m:r>
      </m:oMath>
      <w:r>
        <w:t xml:space="preserve"> </w:t>
      </w:r>
      <w:r>
        <w:t xml:space="preserve">be the output path and</w:t>
      </w:r>
      <w:r>
        <w:t xml:space="preserve"> </w:t>
      </w:r>
      <m:oMath>
        <m:r>
          <m:rPr>
            <m:nor/>
            <m:sty m:val="p"/>
          </m:rPr>
          <m:t>dir</m:t>
        </m:r>
        <m:d>
          <m:dPr>
            <m:begChr m:val="("/>
            <m:endChr m:val=")"/>
            <m:sepChr m:val=""/>
            <m:grow/>
          </m:dPr>
          <m:e>
            <m:r>
              <m:t>p</m:t>
            </m:r>
          </m:e>
        </m:d>
      </m:oMath>
      <w:r>
        <w:t xml:space="preserve"> </w:t>
      </w:r>
      <w:r>
        <w:t xml:space="preserve">be its directory component:</w:t>
      </w:r>
    </w:p>
    <w:p>
      <w:pPr>
        <w:pStyle w:val="BodyText"/>
      </w:pPr>
      <m:oMathPara>
        <m:oMathParaPr>
          <m:jc m:val="center"/>
        </m:oMathParaPr>
        <m:oMath>
          <m:r>
            <m:rPr>
              <m:nor/>
              <m:sty m:val="p"/>
            </m:rPr>
            <m:t>ensure_dir</m:t>
          </m:r>
          <m:d>
            <m:dPr>
              <m:begChr m:val="("/>
              <m:endChr m:val=")"/>
              <m:sepChr m:val=""/>
              <m:grow/>
            </m:dPr>
            <m:e>
              <m:r>
                <m:t>p</m:t>
              </m:r>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makedirs</m:t>
                    </m:r>
                    <m:d>
                      <m:dPr>
                        <m:begChr m:val="("/>
                        <m:endChr m:val=")"/>
                        <m:sepChr m:val=""/>
                        <m:grow/>
                      </m:dPr>
                      <m:e>
                        <m:r>
                          <m:rPr>
                            <m:nor/>
                            <m:sty m:val="p"/>
                          </m:rPr>
                          <m:t>dir</m:t>
                        </m:r>
                        <m:d>
                          <m:dPr>
                            <m:begChr m:val="("/>
                            <m:endChr m:val=")"/>
                            <m:sepChr m:val=""/>
                            <m:grow/>
                          </m:dPr>
                          <m:e>
                            <m:r>
                              <m:t>p</m:t>
                            </m:r>
                          </m:e>
                        </m:d>
                      </m:e>
                    </m:d>
                  </m:e>
                  <m:e>
                    <m:r>
                      <m:rPr>
                        <m:nor/>
                        <m:sty m:val="p"/>
                      </m:rPr>
                      <m:t>if </m:t>
                    </m:r>
                    <m:r>
                      <m:rPr>
                        <m:nor/>
                        <m:sty m:val="p"/>
                      </m:rPr>
                      <m:t>dir</m:t>
                    </m:r>
                    <m:d>
                      <m:dPr>
                        <m:begChr m:val="("/>
                        <m:endChr m:val=")"/>
                        <m:sepChr m:val=""/>
                        <m:grow/>
                      </m:dPr>
                      <m:e>
                        <m:r>
                          <m:t>p</m:t>
                        </m:r>
                      </m:e>
                    </m:d>
                    <m:r>
                      <m:rPr>
                        <m:sty m:val="p"/>
                      </m:rPr>
                      <m:t>≠</m:t>
                    </m:r>
                    <m:r>
                      <m:rPr>
                        <m:sty m:val="p"/>
                      </m:rPr>
                      <m:t>∅</m:t>
                    </m:r>
                  </m:e>
                </m:mr>
                <m:mr>
                  <m:e>
                    <m:r>
                      <m:rPr>
                        <m:nor/>
                        <m:sty m:val="p"/>
                      </m:rPr>
                      <m:t>no-op</m:t>
                    </m:r>
                  </m:e>
                  <m:e>
                    <m:r>
                      <m:rPr>
                        <m:nor/>
                        <m:sty m:val="p"/>
                      </m:rPr>
                      <m:t>if </m:t>
                    </m:r>
                    <m:r>
                      <m:rPr>
                        <m:nor/>
                        <m:sty m:val="p"/>
                      </m:rPr>
                      <m:t>dir</m:t>
                    </m:r>
                    <m:d>
                      <m:dPr>
                        <m:begChr m:val="("/>
                        <m:endChr m:val=")"/>
                        <m:sepChr m:val=""/>
                        <m:grow/>
                      </m:dPr>
                      <m:e>
                        <m:r>
                          <m:t>p</m:t>
                        </m:r>
                      </m:e>
                    </m:d>
                    <m:r>
                      <m:rPr>
                        <m:sty m:val="p"/>
                      </m:rPr>
                      <m:t>=</m:t>
                    </m:r>
                    <m:r>
                      <m:rPr>
                        <m:sty m:val="p"/>
                      </m:rPr>
                      <m:t>∅</m:t>
                    </m:r>
                    <m:r>
                      <m:rPr>
                        <m:nor/>
                        <m:sty m:val="p"/>
                      </m:rPr>
                      <m:t> (current dir via ".")</m:t>
                    </m:r>
                  </m:e>
                </m:mr>
              </m:m>
            </m:e>
          </m:d>
        </m:oMath>
      </m:oMathPara>
    </w:p>
    <w:p>
      <w:pPr>
        <w:pStyle w:val="FirstParagraph"/>
      </w:pPr>
      <w:r>
        <w:t xml:space="preserve">The</w:t>
      </w:r>
      <w:r>
        <w:t xml:space="preserve"> </w:t>
      </w:r>
      <w:r>
        <w:rPr>
          <w:rStyle w:val="VerbatimChar"/>
        </w:rPr>
        <w:t xml:space="preserve">exist_ok=True</w:t>
      </w:r>
      <w:r>
        <w:t xml:space="preserve"> </w:t>
      </w:r>
      <w:r>
        <w:t xml:space="preserve">parameter ensures idempotency:</w:t>
      </w:r>
    </w:p>
    <w:p>
      <w:pPr>
        <w:pStyle w:val="BodyText"/>
      </w:pPr>
      <m:oMathPara>
        <m:oMathParaPr>
          <m:jc m:val="center"/>
        </m:oMathParaPr>
        <m:oMath>
          <m:sSup>
            <m:e>
              <m:r>
                <m:rPr>
                  <m:nor/>
                  <m:sty m:val="p"/>
                </m:rPr>
                <m:t>makedirs</m:t>
              </m:r>
            </m:e>
            <m:sup>
              <m:r>
                <m:t>n</m:t>
              </m:r>
            </m:sup>
          </m:sSup>
          <m:d>
            <m:dPr>
              <m:begChr m:val="("/>
              <m:endChr m:val=")"/>
              <m:sepChr m:val=""/>
              <m:grow/>
            </m:dPr>
            <m:e>
              <m:r>
                <m:t>d</m:t>
              </m:r>
              <m:r>
                <m:rPr>
                  <m:sty m:val="p"/>
                </m:rPr>
                <m:t>,</m:t>
              </m:r>
              <m:r>
                <m:rPr>
                  <m:nor/>
                  <m:sty m:val="p"/>
                </m:rPr>
                <m:t>exist_ok=True</m:t>
              </m:r>
            </m:e>
          </m:d>
          <m:r>
            <m:rPr>
              <m:sty m:val="p"/>
            </m:rPr>
            <m:t>≡</m:t>
          </m:r>
          <m:sSup>
            <m:e>
              <m:r>
                <m:rPr>
                  <m:nor/>
                  <m:sty m:val="p"/>
                </m:rPr>
                <m:t>makedirs</m:t>
              </m:r>
            </m:e>
            <m:sup>
              <m:r>
                <m:t>1</m:t>
              </m:r>
            </m:sup>
          </m:sSup>
          <m:d>
            <m:dPr>
              <m:begChr m:val="("/>
              <m:endChr m:val=")"/>
              <m:sepChr m:val=""/>
              <m:grow/>
            </m:dPr>
            <m:e>
              <m:r>
                <m:t>d</m:t>
              </m:r>
              <m:r>
                <m:rPr>
                  <m:sty m:val="p"/>
                </m:rPr>
                <m:t>,</m:t>
              </m:r>
              <m:r>
                <m:rPr>
                  <m:nor/>
                  <m:sty m:val="p"/>
                </m:rPr>
                <m:t>exist_ok=True</m:t>
              </m:r>
            </m:e>
          </m:d>
          <m:r>
            <m:t> </m:t>
          </m:r>
          <m:r>
            <m:rPr>
              <m:sty m:val="p"/>
            </m:rPr>
            <m:t>∀</m:t>
          </m:r>
          <m:r>
            <m:t>n</m:t>
          </m:r>
          <m:r>
            <m:rPr>
              <m:sty m:val="p"/>
            </m:rPr>
            <m:t>≥</m:t>
          </m:r>
          <m:r>
            <m:t>1</m:t>
          </m:r>
        </m:oMath>
      </m:oMathPara>
    </w:p>
    <w:bookmarkEnd w:id="91"/>
    <w:bookmarkStart w:id="92" w:name="variable-mapping-5"/>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t>p</m:t>
              </m:r>
            </m:oMath>
          </w:p>
        </w:tc>
        <w:tc>
          <w:tcPr/>
          <w:p>
            <w:pPr>
              <w:pStyle w:val="Compact"/>
              <w:jc w:val="left"/>
            </w:pPr>
            <w:r>
              <w:rPr>
                <w:rStyle w:val="VerbatimChar"/>
              </w:rPr>
              <w:t xml:space="preserve">output_path</w:t>
            </w:r>
          </w:p>
        </w:tc>
        <w:tc>
          <w:tcPr/>
          <w:p>
            <w:pPr>
              <w:pStyle w:val="Compact"/>
              <w:jc w:val="left"/>
            </w:pPr>
            <w:r>
              <w:rPr>
                <w:rStyle w:val="VerbatimChar"/>
              </w:rPr>
              <w:t xml:space="preserve">str</w:t>
            </w:r>
          </w:p>
        </w:tc>
        <w:tc>
          <w:tcPr/>
          <w:p>
            <w:pPr>
              <w:pStyle w:val="Compact"/>
              <w:jc w:val="left"/>
            </w:pPr>
            <w:r>
              <w:rPr>
                <w:rStyle w:val="VerbatimChar"/>
              </w:rPr>
              <w:t xml:space="preserve">quality.py:L63</w:t>
            </w:r>
          </w:p>
        </w:tc>
      </w:tr>
      <w:tr>
        <w:tc>
          <w:tcPr/>
          <w:p>
            <w:pPr>
              <w:pStyle w:val="Compact"/>
              <w:jc w:val="left"/>
            </w:pPr>
            <m:oMath>
              <m:r>
                <m:rPr>
                  <m:nor/>
                  <m:sty m:val="p"/>
                </m:rPr>
                <m:t>dir</m:t>
              </m:r>
              <m:d>
                <m:dPr>
                  <m:begChr m:val="("/>
                  <m:endChr m:val=")"/>
                  <m:sepChr m:val=""/>
                  <m:grow/>
                </m:dPr>
                <m:e>
                  <m:r>
                    <m:t>p</m:t>
                  </m:r>
                </m:e>
              </m:d>
            </m:oMath>
          </w:p>
        </w:tc>
        <w:tc>
          <w:tcPr/>
          <w:p>
            <w:pPr>
              <w:pStyle w:val="Compact"/>
              <w:jc w:val="left"/>
            </w:pPr>
            <w:r>
              <w:rPr>
                <w:rStyle w:val="VerbatimChar"/>
              </w:rPr>
              <w:t xml:space="preserve">os.path.dirname(output_path)</w:t>
            </w:r>
          </w:p>
        </w:tc>
        <w:tc>
          <w:tcPr/>
          <w:p>
            <w:pPr>
              <w:pStyle w:val="Compact"/>
              <w:jc w:val="left"/>
            </w:pPr>
            <w:r>
              <w:rPr>
                <w:rStyle w:val="VerbatimChar"/>
              </w:rPr>
              <w:t xml:space="preserve">str</w:t>
            </w:r>
          </w:p>
        </w:tc>
        <w:tc>
          <w:tcPr/>
          <w:p>
            <w:pPr>
              <w:pStyle w:val="Compact"/>
              <w:jc w:val="left"/>
            </w:pPr>
            <w:r>
              <w:rPr>
                <w:rStyle w:val="VerbatimChar"/>
              </w:rPr>
              <w:t xml:space="preserve">quality.py:L87</w:t>
            </w:r>
          </w:p>
        </w:tc>
      </w:tr>
    </w:tbl>
    <w:bookmarkEnd w:id="92"/>
    <w:bookmarkStart w:id="93" w:name="complexity-analysis-5"/>
    <w:p>
      <w:pPr>
        <w:pStyle w:val="Heading3"/>
      </w:pPr>
      <w:r>
        <w:t xml:space="preserve">Complexity Analysis</w:t>
      </w:r>
    </w:p>
    <w:p>
      <w:pPr>
        <w:numPr>
          <w:ilvl w:val="0"/>
          <w:numId w:val="1019"/>
        </w:numPr>
        <w:pStyle w:val="Compact"/>
      </w:pPr>
      <w:r>
        <w:rPr>
          <w:bCs/>
          <w:b/>
        </w:rPr>
        <w:t xml:space="preserve">Time:</w:t>
      </w:r>
      <w:r>
        <w:t xml:space="preserve"> </w:t>
      </w:r>
      <m:oMath>
        <m:r>
          <m:t>O</m:t>
        </m:r>
        <m:d>
          <m:dPr>
            <m:begChr m:val="("/>
            <m:endChr m:val=")"/>
            <m:sepChr m:val=""/>
            <m:grow/>
          </m:dPr>
          <m:e>
            <m:r>
              <m:t>d</m:t>
            </m:r>
          </m:e>
        </m:d>
      </m:oMath>
      <w:r>
        <w:t xml:space="preserve"> </w:t>
      </w:r>
      <w:r>
        <w:t xml:space="preserve">— where</w:t>
      </w:r>
      <w:r>
        <w:t xml:space="preserve"> </w:t>
      </w:r>
      <m:oMath>
        <m:r>
          <m:t>d</m:t>
        </m:r>
      </m:oMath>
      <w:r>
        <w:t xml:space="preserve"> </w:t>
      </w:r>
      <w:r>
        <w:t xml:space="preserve">is the depth of the directory path</w:t>
      </w:r>
    </w:p>
    <w:p>
      <w:pPr>
        <w:numPr>
          <w:ilvl w:val="0"/>
          <w:numId w:val="1019"/>
        </w:numPr>
        <w:pStyle w:val="Compact"/>
      </w:pPr>
      <w:r>
        <w:rPr>
          <w:bCs/>
          <w:b/>
        </w:rPr>
        <w:t xml:space="preserve">Space:</w:t>
      </w:r>
      <w:r>
        <w:t xml:space="preserve"> </w:t>
      </w:r>
      <m:oMath>
        <m:r>
          <m:t>O</m:t>
        </m:r>
        <m:d>
          <m:dPr>
            <m:begChr m:val="("/>
            <m:endChr m:val=")"/>
            <m:sepChr m:val=""/>
            <m:grow/>
          </m:dPr>
          <m:e>
            <m:r>
              <m:t>1</m:t>
            </m:r>
          </m:e>
        </m:d>
      </m:oMath>
      <w:r>
        <w:t xml:space="preserve"> </w:t>
      </w:r>
      <w:r>
        <w:t xml:space="preserve">— filesystem-only operation</w:t>
      </w:r>
    </w:p>
    <w:p>
      <w:r>
        <w:pict>
          <v:rect style="width:0;height:1.5pt" o:hralign="center" o:hrstd="t" o:hr="t"/>
        </w:pict>
      </w:r>
    </w:p>
    <w:bookmarkEnd w:id="93"/>
    <w:bookmarkEnd w:id="94"/>
    <w:bookmarkStart w:id="95" w:name="cross-algorithm-dependency-graph"/>
    <w:p>
      <w:pPr>
        <w:pStyle w:val="Heading2"/>
      </w:pPr>
      <w:r>
        <w:t xml:space="preserve">Cross-Algorithm Dependency Graph</w:t>
      </w:r>
    </w:p>
    <w:p>
      <w:pPr>
        <w:pStyle w:val="FirstParagraph"/>
      </w:pPr>
      <w:r>
        <w:t xml:space="preserve">The 5 algorithms form a lifecycle pipeline:</w:t>
      </w:r>
    </w:p>
    <w:p>
      <w:pPr>
        <w:pStyle w:val="BodyText"/>
      </w:pPr>
      <m:oMathPara>
        <m:oMathParaPr>
          <m:jc m:val="center"/>
        </m:oMathParaPr>
        <m:oMath>
          <m:r>
            <m:rPr>
              <m:nor/>
              <m:sty m:val="p"/>
            </m:rPr>
            <m:t>__init__</m:t>
          </m:r>
          <m:d>
            <m:dPr>
              <m:begChr m:val="("/>
              <m:endChr m:val=")"/>
              <m:sepChr m:val=""/>
              <m:grow/>
            </m:dPr>
            <m:e/>
          </m:d>
          <m:r>
            <m:rPr>
              <m:sty m:val="p"/>
            </m:rPr>
            <m:t>→</m:t>
          </m:r>
          <m:r>
            <m:rPr>
              <m:sty m:val="p"/>
            </m:rPr>
            <m:t>{</m:t>
          </m:r>
          <m:sSub>
            <m:e>
              <m:r>
                <m:t>A</m:t>
              </m:r>
            </m:e>
            <m:sub>
              <m:r>
                <m:t>1</m:t>
              </m:r>
            </m:sub>
          </m:sSub>
          <m:r>
            <m:rPr>
              <m:sty m:val="p"/>
            </m:rPr>
            <m:t>}</m:t>
          </m:r>
          <m:r>
            <m:t> </m:t>
          </m:r>
          <m:r>
            <m:rPr>
              <m:nor/>
              <m:sty m:val="p"/>
            </m:rPr>
            <m:t>(constructor)</m:t>
          </m:r>
        </m:oMath>
      </m:oMathPara>
    </w:p>
    <w:p>
      <w:pPr>
        <w:pStyle w:val="FirstParagraph"/>
      </w:pPr>
      <m:oMathPara>
        <m:oMathParaPr>
          <m:jc m:val="center"/>
        </m:oMathParaPr>
        <m:oMath>
          <m:r>
            <m:rPr>
              <m:nor/>
              <m:sty m:val="p"/>
            </m:rPr>
            <m:t>generate_report</m:t>
          </m:r>
          <m:d>
            <m:dPr>
              <m:begChr m:val="("/>
              <m:endChr m:val=")"/>
              <m:sepChr m:val=""/>
              <m:grow/>
            </m:dPr>
            <m:e/>
          </m:d>
          <m:r>
            <m:rPr>
              <m:sty m:val="p"/>
            </m:rPr>
            <m:t>→</m:t>
          </m:r>
          <m:sSub>
            <m:e>
              <m:r>
                <m:t>A</m:t>
              </m:r>
            </m:e>
            <m:sub>
              <m:r>
                <m:t>3</m:t>
              </m:r>
            </m:sub>
          </m:sSub>
          <m:r>
            <m:rPr>
              <m:sty m:val="p"/>
            </m:rPr>
            <m:t>→</m:t>
          </m:r>
          <m:sSub>
            <m:e>
              <m:r>
                <m:t>A</m:t>
              </m:r>
            </m:e>
            <m:sub>
              <m:r>
                <m:t>5</m:t>
              </m:r>
            </m:sub>
          </m:sSub>
          <m:r>
            <m:rPr>
              <m:sty m:val="p"/>
            </m:rPr>
            <m:t>→</m:t>
          </m:r>
          <m:sSub>
            <m:e>
              <m:r>
                <m:t>A</m:t>
              </m:r>
            </m:e>
            <m:sub>
              <m:r>
                <m:t>2</m:t>
              </m:r>
            </m:sub>
          </m:sSub>
          <m:r>
            <m:rPr>
              <m:sty m:val="p"/>
            </m:rPr>
            <m:t>→</m:t>
          </m:r>
          <m:sSub>
            <m:e>
              <m:r>
                <m:t>A</m:t>
              </m:r>
            </m:e>
            <m:sub>
              <m:r>
                <m:t>4</m:t>
              </m:r>
            </m:sub>
          </m:sSub>
          <m:r>
            <m:t> </m:t>
          </m:r>
          <m:r>
            <m:rPr>
              <m:nor/>
              <m:sty m:val="p"/>
            </m:rPr>
            <m:t>(report pipeline)</m:t>
          </m:r>
        </m:oMath>
      </m:oMathPara>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Algorithm</w:t>
            </w:r>
          </w:p>
        </w:tc>
        <w:tc>
          <w:tcPr/>
          <w:p>
            <w:pPr>
              <w:pStyle w:val="Compact"/>
              <w:jc w:val="left"/>
            </w:pPr>
            <w:r>
              <w:t xml:space="preserve">Lifecycle Phase</w:t>
            </w:r>
          </w:p>
        </w:tc>
        <w:tc>
          <w:tcPr/>
          <w:p>
            <w:pPr>
              <w:pStyle w:val="Compact"/>
              <w:jc w:val="left"/>
            </w:pPr>
            <w:r>
              <w:t xml:space="preserve">Depends On</w:t>
            </w:r>
          </w:p>
        </w:tc>
        <w:tc>
          <w:tcPr/>
          <w:p>
            <w:pPr>
              <w:pStyle w:val="Compact"/>
              <w:jc w:val="left"/>
            </w:pPr>
            <w:r>
              <w:t xml:space="preserve">Called By</w:t>
            </w:r>
          </w:p>
        </w:tc>
      </w:tr>
      <w:tr>
        <w:tc>
          <w:tcPr/>
          <w:p>
            <w:pPr>
              <w:pStyle w:val="Compact"/>
              <w:jc w:val="left"/>
            </w:pPr>
            <w:r>
              <w:t xml:space="preserve">A1 (Lazy NLTK)</w:t>
            </w:r>
          </w:p>
        </w:tc>
        <w:tc>
          <w:tcPr/>
          <w:p>
            <w:pPr>
              <w:pStyle w:val="Compact"/>
              <w:jc w:val="left"/>
            </w:pPr>
            <w:r>
              <w:t xml:space="preserve">Constructor (one-time)</w:t>
            </w:r>
          </w:p>
        </w:tc>
        <w:tc>
          <w:tcPr/>
          <w:p>
            <w:pPr>
              <w:pStyle w:val="Compact"/>
              <w:jc w:val="left"/>
            </w:pPr>
            <w:r>
              <w:t xml:space="preserve">None</w:t>
            </w:r>
          </w:p>
        </w:tc>
        <w:tc>
          <w:tcPr/>
          <w:p>
            <w:pPr>
              <w:pStyle w:val="Compact"/>
              <w:jc w:val="left"/>
            </w:pPr>
            <w:r>
              <w:rPr>
                <w:rStyle w:val="VerbatimChar"/>
              </w:rPr>
              <w:t xml:space="preserve">__init__()</w:t>
            </w:r>
          </w:p>
        </w:tc>
      </w:tr>
      <w:tr>
        <w:tc>
          <w:tcPr/>
          <w:p>
            <w:pPr>
              <w:pStyle w:val="Compact"/>
              <w:jc w:val="left"/>
            </w:pPr>
            <w:r>
              <w:t xml:space="preserve">A2 (Report Pipeline)</w:t>
            </w:r>
          </w:p>
        </w:tc>
        <w:tc>
          <w:tcPr/>
          <w:p>
            <w:pPr>
              <w:pStyle w:val="Compact"/>
              <w:jc w:val="left"/>
            </w:pPr>
            <w:r>
              <w:t xml:space="preserve">Report generation</w:t>
            </w:r>
          </w:p>
        </w:tc>
        <w:tc>
          <w:tcPr/>
          <w:p>
            <w:pPr>
              <w:pStyle w:val="Compact"/>
              <w:jc w:val="left"/>
            </w:pPr>
            <w:r>
              <w:t xml:space="preserve">A3, A4, A5</w:t>
            </w:r>
          </w:p>
        </w:tc>
        <w:tc>
          <w:tcPr/>
          <w:p>
            <w:pPr>
              <w:pStyle w:val="Compact"/>
              <w:jc w:val="left"/>
            </w:pPr>
            <w:r>
              <w:t xml:space="preserve">Client code</w:t>
            </w:r>
          </w:p>
        </w:tc>
      </w:tr>
      <w:tr>
        <w:tc>
          <w:tcPr/>
          <w:p>
            <w:pPr>
              <w:pStyle w:val="Compact"/>
              <w:jc w:val="left"/>
            </w:pPr>
            <w:r>
              <w:t xml:space="preserve">A3 (Column Validation)</w:t>
            </w:r>
          </w:p>
        </w:tc>
        <w:tc>
          <w:tcPr/>
          <w:p>
            <w:pPr>
              <w:pStyle w:val="Compact"/>
              <w:jc w:val="left"/>
            </w:pPr>
            <w:r>
              <w:t xml:space="preserve">Pre-computation guard</w:t>
            </w:r>
          </w:p>
        </w:tc>
        <w:tc>
          <w:tcPr/>
          <w:p>
            <w:pPr>
              <w:pStyle w:val="Compact"/>
              <w:jc w:val="left"/>
            </w:pPr>
            <w:r>
              <w:t xml:space="preserve">None</w:t>
            </w:r>
          </w:p>
        </w:tc>
        <w:tc>
          <w:tcPr/>
          <w:p>
            <w:pPr>
              <w:pStyle w:val="Compact"/>
              <w:jc w:val="left"/>
            </w:pPr>
            <w:r>
              <w:t xml:space="preserve">A2</w:t>
            </w:r>
          </w:p>
        </w:tc>
      </w:tr>
      <w:tr>
        <w:tc>
          <w:tcPr/>
          <w:p>
            <w:pPr>
              <w:pStyle w:val="Compact"/>
              <w:jc w:val="left"/>
            </w:pPr>
            <w:r>
              <w:t xml:space="preserve">A4 (Exception-Safe Execution)</w:t>
            </w:r>
          </w:p>
        </w:tc>
        <w:tc>
          <w:tcPr/>
          <w:p>
            <w:pPr>
              <w:pStyle w:val="Compact"/>
              <w:jc w:val="left"/>
            </w:pPr>
            <w:r>
              <w:t xml:space="preserve">Error handling wrapper</w:t>
            </w:r>
          </w:p>
        </w:tc>
        <w:tc>
          <w:tcPr/>
          <w:p>
            <w:pPr>
              <w:pStyle w:val="Compact"/>
              <w:jc w:val="left"/>
            </w:pPr>
            <w:r>
              <w:t xml:space="preserve">None</w:t>
            </w:r>
          </w:p>
        </w:tc>
        <w:tc>
          <w:tcPr/>
          <w:p>
            <w:pPr>
              <w:pStyle w:val="Compact"/>
              <w:jc w:val="left"/>
            </w:pPr>
            <w:r>
              <w:t xml:space="preserve">A2</w:t>
            </w:r>
          </w:p>
        </w:tc>
      </w:tr>
      <w:tr>
        <w:tc>
          <w:tcPr/>
          <w:p>
            <w:pPr>
              <w:pStyle w:val="Compact"/>
              <w:jc w:val="left"/>
            </w:pPr>
            <w:r>
              <w:t xml:space="preserve">A5 (Directory Provisioning)</w:t>
            </w:r>
          </w:p>
        </w:tc>
        <w:tc>
          <w:tcPr/>
          <w:p>
            <w:pPr>
              <w:pStyle w:val="Compact"/>
              <w:jc w:val="left"/>
            </w:pPr>
            <w:r>
              <w:t xml:space="preserve">Pre-I/O guard</w:t>
            </w:r>
          </w:p>
        </w:tc>
        <w:tc>
          <w:tcPr/>
          <w:p>
            <w:pPr>
              <w:pStyle w:val="Compact"/>
              <w:jc w:val="left"/>
            </w:pPr>
            <w:r>
              <w:t xml:space="preserve">None</w:t>
            </w:r>
          </w:p>
        </w:tc>
        <w:tc>
          <w:tcPr/>
          <w:p>
            <w:pPr>
              <w:pStyle w:val="Compact"/>
              <w:jc w:val="left"/>
            </w:pPr>
            <w:r>
              <w:t xml:space="preserve">A2</w:t>
            </w:r>
          </w:p>
        </w:tc>
      </w:tr>
    </w:tbl>
    <w:p>
      <w:r>
        <w:pict>
          <v:rect style="width:0;height:1.5pt" o:hralign="center" o:hrstd="t" o:hr="t"/>
        </w:pict>
      </w:r>
    </w:p>
    <w:bookmarkEnd w:id="95"/>
    <w:bookmarkStart w:id="96" w:name="aggregate-metric-quality-score"/>
    <w:p>
      <w:pPr>
        <w:pStyle w:val="Heading2"/>
      </w:pPr>
      <w:r>
        <w:t xml:space="preserve">Aggregate Metric Quality Score</w:t>
      </w:r>
    </w:p>
    <w:p>
      <w:pPr>
        <w:pStyle w:val="FirstParagraph"/>
      </w:pPr>
      <w:r>
        <w:t xml:space="preserve">The TextEvals metrics can be combined into an aggregate quality score for LLM output:</w:t>
      </w:r>
    </w:p>
    <w:p>
      <w:pPr>
        <w:pStyle w:val="BodyText"/>
      </w:pPr>
      <m:oMathPara>
        <m:oMathParaPr>
          <m:jc m:val="center"/>
        </m:oMathParaPr>
        <m:oMath>
          <m:r>
            <m:t>Q</m:t>
          </m:r>
          <m:d>
            <m:dPr>
              <m:begChr m:val="("/>
              <m:endChr m:val=")"/>
              <m:sepChr m:val=""/>
              <m:grow/>
            </m:dPr>
            <m:e>
              <m:sSub>
                <m:e>
                  <m:r>
                    <m:t>D</m:t>
                  </m:r>
                </m:e>
                <m:sub>
                  <m:r>
                    <m:t>t</m:t>
                  </m:r>
                </m:sub>
              </m:sSub>
            </m:e>
          </m:d>
          <m:r>
            <m:rPr>
              <m:sty m:val="p"/>
            </m:rPr>
            <m:t>=</m:t>
          </m:r>
          <m:sSub>
            <m:e>
              <m:r>
                <m:t>w</m:t>
              </m:r>
            </m:e>
            <m:sub>
              <m:r>
                <m:t>1</m:t>
              </m:r>
            </m:sub>
          </m:sSub>
          <m:r>
            <m:rPr>
              <m:sty m:val="p"/>
            </m:rPr>
            <m:t>⋅</m:t>
          </m:r>
          <m:r>
            <m:rPr>
              <m:nor/>
              <m:sty m:val="p"/>
            </m:rPr>
            <m:t>norm</m:t>
          </m:r>
          <m:d>
            <m:dPr>
              <m:begChr m:val="("/>
              <m:endChr m:val=")"/>
              <m:sepChr m:val=""/>
              <m:grow/>
            </m:dPr>
            <m:e>
              <m:sSub>
                <m:e>
                  <m:r>
                    <m:t>μ</m:t>
                  </m:r>
                </m:e>
                <m:sub>
                  <m:r>
                    <m:t>s</m:t>
                  </m:r>
                  <m:r>
                    <m:t>e</m:t>
                  </m:r>
                  <m:r>
                    <m:t>n</m:t>
                  </m:r>
                  <m:r>
                    <m:t>t</m:t>
                  </m:r>
                </m:sub>
              </m:sSub>
            </m:e>
          </m:d>
          <m:r>
            <m:rPr>
              <m:sty m:val="p"/>
            </m:rPr>
            <m:t>+</m:t>
          </m:r>
          <m:sSub>
            <m:e>
              <m:r>
                <m:t>w</m:t>
              </m:r>
            </m:e>
            <m:sub>
              <m:r>
                <m:t>2</m:t>
              </m:r>
            </m:sub>
          </m:sSub>
          <m:r>
            <m:rPr>
              <m:sty m:val="p"/>
            </m:rPr>
            <m:t>⋅</m:t>
          </m:r>
          <m:r>
            <m:rPr>
              <m:nor/>
              <m:sty m:val="p"/>
            </m:rPr>
            <m:t>norm</m:t>
          </m:r>
          <m:d>
            <m:dPr>
              <m:begChr m:val="("/>
              <m:endChr m:val=")"/>
              <m:sepChr m:val=""/>
              <m:grow/>
            </m:dPr>
            <m:e>
              <m:sSub>
                <m:e>
                  <m:r>
                    <m:t>μ</m:t>
                  </m:r>
                </m:e>
                <m:sub>
                  <m:r>
                    <m:t>l</m:t>
                  </m:r>
                  <m:r>
                    <m:t>e</m:t>
                  </m:r>
                  <m:r>
                    <m:t>n</m:t>
                  </m:r>
                </m:sub>
              </m:sSub>
            </m:e>
          </m:d>
          <m:r>
            <m:rPr>
              <m:sty m:val="p"/>
            </m:rPr>
            <m:t>+</m:t>
          </m:r>
          <m:sSub>
            <m:e>
              <m:r>
                <m:t>w</m:t>
              </m:r>
            </m:e>
            <m:sub>
              <m:r>
                <m:t>3</m:t>
              </m:r>
            </m:sub>
          </m:sSub>
          <m:r>
            <m:rPr>
              <m:sty m:val="p"/>
            </m:rPr>
            <m:t>⋅</m:t>
          </m:r>
          <m:d>
            <m:dPr>
              <m:begChr m:val="("/>
              <m:endChr m:val=")"/>
              <m:sepChr m:val=""/>
              <m:grow/>
            </m:dPr>
            <m:e>
              <m:r>
                <m:t>1</m:t>
              </m:r>
              <m:r>
                <m:rPr>
                  <m:sty m:val="p"/>
                </m:rPr>
                <m:t>−</m:t>
              </m:r>
              <m:sSub>
                <m:e>
                  <m:r>
                    <m:t>μ</m:t>
                  </m:r>
                </m:e>
                <m:sub>
                  <m:r>
                    <m:t>o</m:t>
                  </m:r>
                  <m:r>
                    <m:t>o</m:t>
                  </m:r>
                  <m:r>
                    <m:t>v</m:t>
                  </m:r>
                </m:sub>
              </m:sSub>
            </m:e>
          </m:d>
          <m:r>
            <m:rPr>
              <m:sty m:val="p"/>
            </m:rPr>
            <m:t>+</m:t>
          </m:r>
          <m:sSub>
            <m:e>
              <m:r>
                <m:t>w</m:t>
              </m:r>
            </m:e>
            <m:sub>
              <m:r>
                <m:t>4</m:t>
              </m:r>
            </m:sub>
          </m:sSub>
          <m:r>
            <m:rPr>
              <m:sty m:val="p"/>
            </m:rPr>
            <m:t>⋅</m:t>
          </m:r>
          <m:r>
            <m:rPr>
              <m:nor/>
              <m:sty m:val="p"/>
            </m:rPr>
            <m:t>norm</m:t>
          </m:r>
          <m:d>
            <m:dPr>
              <m:begChr m:val="("/>
              <m:endChr m:val=")"/>
              <m:sepChr m:val=""/>
              <m:grow/>
            </m:dPr>
            <m:e>
              <m:sSub>
                <m:e>
                  <m:r>
                    <m:t>μ</m:t>
                  </m:r>
                </m:e>
                <m:sub>
                  <m:r>
                    <m:t>w</m:t>
                  </m:r>
                  <m:r>
                    <m:t>o</m:t>
                  </m:r>
                  <m:r>
                    <m:t>r</m:t>
                  </m:r>
                  <m:r>
                    <m:t>d</m:t>
                  </m:r>
                  <m:r>
                    <m:t>s</m:t>
                  </m:r>
                </m:sub>
              </m:sSub>
            </m:e>
          </m:d>
        </m:oMath>
      </m:oMathPara>
    </w:p>
    <w:p>
      <w:pPr>
        <w:pStyle w:val="FirstParagraph"/>
      </w:pPr>
      <w:r>
        <w:t xml:space="preserve">Where:</w:t>
      </w:r>
    </w:p>
    <w:p>
      <w:pPr>
        <w:numPr>
          <w:ilvl w:val="0"/>
          <w:numId w:val="1020"/>
        </w:numPr>
        <w:pStyle w:val="Compact"/>
      </w:pPr>
      <m:oMath>
        <m:sSub>
          <m:e>
            <m:r>
              <m:t>w</m:t>
            </m:r>
          </m:e>
          <m:sub>
            <m:r>
              <m:t>i</m:t>
            </m:r>
          </m:sub>
        </m:sSub>
      </m:oMath>
      <w:r>
        <w:t xml:space="preserve"> </w:t>
      </w:r>
      <w:r>
        <w:t xml:space="preserve">are configurable weights (</w:t>
      </w:r>
      <m:oMath>
        <m:r>
          <m:rPr>
            <m:sty m:val="p"/>
          </m:rPr>
          <m:t>∑</m:t>
        </m:r>
        <m:sSub>
          <m:e>
            <m:r>
              <m:t>w</m:t>
            </m:r>
          </m:e>
          <m:sub>
            <m:r>
              <m:t>i</m:t>
            </m:r>
          </m:sub>
        </m:sSub>
        <m:r>
          <m:rPr>
            <m:sty m:val="p"/>
          </m:rPr>
          <m:t>=</m:t>
        </m:r>
        <m:r>
          <m:t>1</m:t>
        </m:r>
      </m:oMath>
      <w:r>
        <w:t xml:space="preserve">)</w:t>
      </w:r>
    </w:p>
    <w:p>
      <w:pPr>
        <w:numPr>
          <w:ilvl w:val="0"/>
          <w:numId w:val="1020"/>
        </w:numPr>
        <w:pStyle w:val="Compact"/>
      </w:pPr>
      <m:oMath>
        <m:r>
          <m:rPr>
            <m:nor/>
            <m:sty m:val="p"/>
          </m:rPr>
          <m:t>norm</m:t>
        </m:r>
        <m:d>
          <m:dPr>
            <m:begChr m:val="("/>
            <m:endChr m:val=")"/>
            <m:sepChr m:val=""/>
            <m:grow/>
          </m:dPr>
          <m:e>
            <m:r>
              <m:t>x</m:t>
            </m:r>
          </m:e>
        </m:d>
      </m:oMath>
      <w:r>
        <w:t xml:space="preserve"> </w:t>
      </w:r>
      <w:r>
        <w:t xml:space="preserve">maps values to</w:t>
      </w:r>
      <w:r>
        <w:t xml:space="preserve"> </w:t>
      </w:r>
      <m:oMath>
        <m:d>
          <m:dPr>
            <m:begChr m:val="["/>
            <m:endChr m:val="]"/>
            <m:sepChr m:val=""/>
            <m:grow/>
          </m:dPr>
          <m:e>
            <m:r>
              <m:t>0</m:t>
            </m:r>
            <m:r>
              <m:rPr>
                <m:sty m:val="p"/>
              </m:rPr>
              <m:t>,</m:t>
            </m:r>
            <m:r>
              <m:t>1</m:t>
            </m:r>
          </m:e>
        </m:d>
      </m:oMath>
    </w:p>
    <w:p>
      <w:pPr>
        <w:numPr>
          <w:ilvl w:val="0"/>
          <w:numId w:val="1020"/>
        </w:numPr>
        <w:pStyle w:val="Compact"/>
      </w:pPr>
      <m:oMath>
        <m:d>
          <m:dPr>
            <m:begChr m:val="("/>
            <m:endChr m:val=")"/>
            <m:sepChr m:val=""/>
            <m:grow/>
          </m:dPr>
          <m:e>
            <m:r>
              <m:t>1</m:t>
            </m:r>
            <m:r>
              <m:rPr>
                <m:sty m:val="p"/>
              </m:rPr>
              <m:t>−</m:t>
            </m:r>
            <m:sSub>
              <m:e>
                <m:r>
                  <m:t>μ</m:t>
                </m:r>
              </m:e>
              <m:sub>
                <m:r>
                  <m:t>o</m:t>
                </m:r>
                <m:r>
                  <m:t>o</m:t>
                </m:r>
                <m:r>
                  <m:t>v</m:t>
                </m:r>
              </m:sub>
            </m:sSub>
          </m:e>
        </m:d>
      </m:oMath>
      <w:r>
        <w:t xml:space="preserve"> </w:t>
      </w:r>
      <w:r>
        <w:t xml:space="preserve">penalizes high out-of-vocabulary ratios</w:t>
      </w:r>
    </w:p>
    <w:p>
      <w:pPr>
        <w:pStyle w:val="FirstParagraph"/>
      </w:pPr>
      <w:r>
        <w:t xml:space="preserve">This aggregate score is not currently implemented but represents a natural extension for threshold-based alerting (see MON-GAP-005).</w:t>
      </w:r>
    </w:p>
    <w:p>
      <w:r>
        <w:pict>
          <v:rect style="width:0;height:1.5pt" o:hralign="center" o:hrstd="t" o:hr="t"/>
        </w:pict>
      </w:r>
    </w:p>
    <w:bookmarkEnd w:id="96"/>
    <w:bookmarkEnd w:id="97"/>
    <w:bookmarkStart w:id="116" w:name="X727e53da0ec633030bdb8dd8c09288de0697d36"/>
    <w:p>
      <w:pPr>
        <w:pStyle w:val="Heading1"/>
      </w:pPr>
      <w:r>
        <w:t xml:space="preserve">Monitoring Module - Academic Contribution Analysis</w:t>
      </w:r>
    </w:p>
    <w:bookmarkStart w:id="98" w:name="novelty-classification"/>
    <w:p>
      <w:pPr>
        <w:pStyle w:val="Heading2"/>
      </w:pPr>
      <w:r>
        <w:t xml:space="preserve">Novelty Classification</w:t>
      </w:r>
    </w:p>
    <w:p>
      <w:pPr>
        <w:pStyle w:val="FirstParagraph"/>
      </w:pPr>
      <w:r>
        <w:rPr>
          <w:bCs/>
          <w:b/>
        </w:rPr>
        <w:t xml:space="preserve">Status:</w:t>
      </w:r>
      <w:r>
        <w:t xml:space="preserve"> </w:t>
      </w:r>
      <w:r>
        <w:t xml:space="preserve">INCREMENTAL (with HIGH potential for upgrade to NOVEL via drift detection)</w:t>
      </w:r>
    </w:p>
    <w:p>
      <w:pPr>
        <w:pStyle w:val="BodyText"/>
      </w:pPr>
      <w:r>
        <w:rPr>
          <w:bCs/>
          <w:b/>
        </w:rPr>
        <w:t xml:space="preserve">Confidence:</w:t>
      </w:r>
      <w:r>
        <w:t xml:space="preserve"> </w:t>
      </w:r>
      <w:r>
        <w:t xml:space="preserve">MEDIUM</w:t>
      </w:r>
    </w:p>
    <w:p>
      <w:r>
        <w:pict>
          <v:rect style="width:0;height:1.5pt" o:hralign="center" o:hrstd="t" o:hr="t"/>
        </w:pict>
      </w:r>
    </w:p>
    <w:bookmarkEnd w:id="98"/>
    <w:bookmarkStart w:id="107" w:name="identified-contributions"/>
    <w:p>
      <w:pPr>
        <w:pStyle w:val="Heading2"/>
      </w:pPr>
      <w:r>
        <w:t xml:space="preserve">Identified Contributions</w:t>
      </w:r>
    </w:p>
    <w:bookmarkStart w:id="101" w:name="X0df30298aa73ac44ce3169925199eb5371131ed"/>
    <w:p>
      <w:pPr>
        <w:pStyle w:val="Heading3"/>
      </w:pPr>
      <w:r>
        <w:t xml:space="preserve">Contribution 1: Protocol-Decoupled Model Monitoring for LLM Pipelines</w:t>
      </w:r>
    </w:p>
    <w:p>
      <w:pPr>
        <w:pStyle w:val="FirstParagraph"/>
      </w:pPr>
      <w:r>
        <w:rPr>
          <w:bCs/>
          <w:b/>
        </w:rPr>
        <w:t xml:space="preserve">Type:</w:t>
      </w:r>
      <w:r>
        <w:t xml:space="preserve"> </w:t>
      </w:r>
      <w:r>
        <w:t xml:space="preserve">Architectural</w:t>
      </w:r>
    </w:p>
    <w:p>
      <w:pPr>
        <w:pStyle w:val="BodyText"/>
      </w:pPr>
      <w:r>
        <w:rPr>
          <w:bCs/>
          <w:b/>
        </w:rPr>
        <w:t xml:space="preserve">Claim:</w:t>
      </w:r>
      <w:r>
        <w:t xml:space="preserve"> </w:t>
      </w:r>
      <w:r>
        <w:t xml:space="preserve">The module introduces an</w:t>
      </w:r>
      <w:r>
        <w:t xml:space="preserve"> </w:t>
      </w:r>
      <w:r>
        <w:rPr>
          <w:rStyle w:val="VerbatimChar"/>
        </w:rPr>
        <w:t xml:space="preserve">IModelMonitor</w:t>
      </w:r>
      <w:r>
        <w:t xml:space="preserve"> </w:t>
      </w:r>
      <w:r>
        <w:t xml:space="preserve">Protocol (with</w:t>
      </w:r>
      <w:r>
        <w:t xml:space="preserve"> </w:t>
      </w:r>
      <w:r>
        <w:rPr>
          <w:rStyle w:val="VerbatimChar"/>
        </w:rPr>
        <w:t xml:space="preserve">@runtime_checkable</w:t>
      </w:r>
      <w:r>
        <w:t xml:space="preserve">) that decouples model monitoring from the Evidently SDK. This enables transparent backend swapping between Evidently, DeepChecks, or Whylogs without modifying consumer code, and allows runtime type verification via</w:t>
      </w:r>
      <w:r>
        <w:t xml:space="preserve"> </w:t>
      </w:r>
      <w:r>
        <w:rPr>
          <w:rStyle w:val="VerbatimChar"/>
        </w:rPr>
        <w:t xml:space="preserve">isinstance()</w:t>
      </w:r>
      <w:r>
        <w:t xml:space="preserve">.</w:t>
      </w:r>
    </w:p>
    <w:p>
      <w:pPr>
        <w:pStyle w:val="BodyText"/>
      </w:pPr>
      <w:r>
        <w:rPr>
          <w:bCs/>
          <w:b/>
        </w:rPr>
        <w:t xml:space="preserve">Evidence:</w:t>
      </w:r>
    </w:p>
    <w:p>
      <w:pPr>
        <w:numPr>
          <w:ilvl w:val="0"/>
          <w:numId w:val="1021"/>
        </w:numPr>
        <w:pStyle w:val="Compact"/>
      </w:pPr>
      <w:hyperlink r:id="rId99">
        <w:r>
          <w:rPr>
            <w:rStyle w:val="Hyperlink"/>
          </w:rPr>
          <w:t xml:space="preserve">model_monitor_protocol.py:L6-L28</w:t>
        </w:r>
      </w:hyperlink>
      <w:r>
        <w:t xml:space="preserve"> </w:t>
      </w:r>
      <w:r>
        <w:t xml:space="preserve">— Protocol definition with</w:t>
      </w:r>
      <w:r>
        <w:t xml:space="preserve"> </w:t>
      </w:r>
      <w:r>
        <w:rPr>
          <w:rStyle w:val="VerbatimChar"/>
        </w:rPr>
        <w:t xml:space="preserve">@runtime_checkable</w:t>
      </w:r>
    </w:p>
    <w:p>
      <w:pPr>
        <w:numPr>
          <w:ilvl w:val="0"/>
          <w:numId w:val="1021"/>
        </w:numPr>
        <w:pStyle w:val="Compact"/>
      </w:pPr>
      <w:hyperlink r:id="rId100">
        <w:r>
          <w:rPr>
            <w:rStyle w:val="Hyperlink"/>
          </w:rPr>
          <w:t xml:space="preserve">quality.py:L18</w:t>
        </w:r>
      </w:hyperlink>
      <w:r>
        <w:t xml:space="preserve"> </w:t>
      </w:r>
      <w:r>
        <w:t xml:space="preserve">—</w:t>
      </w:r>
      <w:r>
        <w:t xml:space="preserve"> </w:t>
      </w:r>
      <w:r>
        <w:rPr>
          <w:rStyle w:val="VerbatimChar"/>
        </w:rPr>
        <w:t xml:space="preserve">EvidentlyQualityMonitor(IModelMonitor)</w:t>
      </w:r>
      <w:r>
        <w:t xml:space="preserve"> </w:t>
      </w:r>
      <w:r>
        <w:t xml:space="preserve">implementation</w:t>
      </w:r>
    </w:p>
    <w:p>
      <w:pPr>
        <w:pStyle w:val="FirstParagraph"/>
      </w:pPr>
      <w:r>
        <w:rPr>
          <w:bCs/>
          <w:b/>
        </w:rPr>
        <w:t xml:space="preserve">Formal Contribution Statement:</w:t>
      </w:r>
    </w:p>
    <w:p>
      <w:pPr>
        <w:pStyle w:val="BlockText"/>
      </w:pPr>
      <w:r>
        <w:rPr>
          <w:iCs/>
          <w:i/>
        </w:rPr>
        <w:t xml:space="preserve">We propose a Protocol-based abstraction layer for model monitoring in LLM/GenAI pipelines, enabling backend-agnostic quality assessment through Python's structural subtyping. Unlike existing approaches that tightly couple monitoring pipelines to specific frameworks (Evidently, DeepChecks, Whylogs), our interface allows transparent backend substitution using a single-method Protocol with</w:t>
      </w:r>
      <w:r>
        <w:rPr>
          <w:iCs/>
          <w:i/>
        </w:rPr>
        <w:t xml:space="preserve"> </w:t>
      </w:r>
      <w:r>
        <w:rPr>
          <w:rStyle w:val="VerbatimChar"/>
          <w:iCs/>
          <w:i/>
        </w:rPr>
        <w:t xml:space="preserve">@runtime_checkable</w:t>
      </w:r>
      <w:r>
        <w:rPr>
          <w:iCs/>
          <w:i/>
        </w:rPr>
        <w:t xml:space="preserve"> </w:t>
      </w:r>
      <w:r>
        <w:rPr>
          <w:iCs/>
          <w:i/>
        </w:rPr>
        <w:t xml:space="preserve">semantics for dependency injection validation.</w:t>
      </w:r>
    </w:p>
    <w:p>
      <w:pPr>
        <w:pStyle w:val="FirstParagraph"/>
      </w:pPr>
      <w:r>
        <w:rPr>
          <w:bCs/>
          <w:b/>
        </w:rPr>
        <w:t xml:space="preserve">Comparative Analysis: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Framework</w:t>
            </w:r>
          </w:p>
        </w:tc>
        <w:tc>
          <w:tcPr/>
          <w:p>
            <w:pPr>
              <w:pStyle w:val="Compact"/>
              <w:jc w:val="left"/>
            </w:pPr>
            <w:r>
              <w:t xml:space="preserve">Abstraction</w:t>
            </w:r>
          </w:p>
        </w:tc>
        <w:tc>
          <w:tcPr/>
          <w:p>
            <w:pPr>
              <w:pStyle w:val="Compact"/>
              <w:jc w:val="left"/>
            </w:pPr>
            <w:r>
              <w:t xml:space="preserve">Backend Swap</w:t>
            </w:r>
          </w:p>
        </w:tc>
        <w:tc>
          <w:tcPr/>
          <w:p>
            <w:pPr>
              <w:pStyle w:val="Compact"/>
              <w:jc w:val="left"/>
            </w:pPr>
            <w:r>
              <w:t xml:space="preserve">Runtime Check</w:t>
            </w:r>
          </w:p>
        </w:tc>
        <w:tc>
          <w:tcPr/>
          <w:p>
            <w:pPr>
              <w:pStyle w:val="Compact"/>
              <w:jc w:val="left"/>
            </w:pPr>
            <w:r>
              <w:t xml:space="preserve">Protocol-Based</w:t>
            </w:r>
          </w:p>
        </w:tc>
      </w:tr>
      <w:tr>
        <w:tc>
          <w:tcPr/>
          <w:p>
            <w:pPr>
              <w:pStyle w:val="Compact"/>
              <w:jc w:val="left"/>
            </w:pPr>
            <w:r>
              <w:rPr>
                <w:bCs/>
                <w:b/>
              </w:rPr>
              <w:t xml:space="preserve">Evidently (direct)</w:t>
            </w:r>
          </w:p>
        </w:tc>
        <w:tc>
          <w:tcPr/>
          <w:p>
            <w:pPr>
              <w:pStyle w:val="Compact"/>
              <w:jc w:val="left"/>
            </w:pPr>
            <w:r>
              <w:t xml:space="preserve">None</w:t>
            </w:r>
          </w:p>
        </w:tc>
        <w:tc>
          <w:tcPr/>
          <w:p>
            <w:pPr>
              <w:pStyle w:val="Compact"/>
              <w:jc w:val="left"/>
            </w:pPr>
            <w:r>
              <w:t xml:space="preserve">❌ Coupled</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DeepChecks</w:t>
            </w:r>
          </w:p>
        </w:tc>
        <w:tc>
          <w:tcPr/>
          <w:p>
            <w:pPr>
              <w:pStyle w:val="Compact"/>
              <w:jc w:val="left"/>
            </w:pPr>
            <w:r>
              <w:t xml:space="preserve">Own API</w:t>
            </w:r>
          </w:p>
        </w:tc>
        <w:tc>
          <w:tcPr/>
          <w:p>
            <w:pPr>
              <w:pStyle w:val="Compact"/>
              <w:jc w:val="left"/>
            </w:pPr>
            <w:r>
              <w:t xml:space="preserve">❌ Proprietary</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Whylogs</w:t>
            </w:r>
          </w:p>
        </w:tc>
        <w:tc>
          <w:tcPr/>
          <w:p>
            <w:pPr>
              <w:pStyle w:val="Compact"/>
              <w:jc w:val="left"/>
            </w:pPr>
            <w:r>
              <w:t xml:space="preserve">Profile-based</w:t>
            </w:r>
          </w:p>
        </w:tc>
        <w:tc>
          <w:tcPr/>
          <w:p>
            <w:pPr>
              <w:pStyle w:val="Compact"/>
              <w:jc w:val="left"/>
            </w:pPr>
            <w:r>
              <w:t xml:space="preserve">❌ Different paradigm</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LangSmith</w:t>
            </w:r>
          </w:p>
        </w:tc>
        <w:tc>
          <w:tcPr/>
          <w:p>
            <w:pPr>
              <w:pStyle w:val="Compact"/>
              <w:jc w:val="left"/>
            </w:pPr>
            <w:r>
              <w:t xml:space="preserve">SDK API</w:t>
            </w:r>
          </w:p>
        </w:tc>
        <w:tc>
          <w:tcPr/>
          <w:p>
            <w:pPr>
              <w:pStyle w:val="Compact"/>
              <w:jc w:val="left"/>
            </w:pPr>
            <w:r>
              <w:t xml:space="preserve">❌ Closed-source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GreatExpectations</w:t>
            </w:r>
          </w:p>
        </w:tc>
        <w:tc>
          <w:tcPr/>
          <w:p>
            <w:pPr>
              <w:pStyle w:val="Compact"/>
              <w:jc w:val="left"/>
            </w:pPr>
            <w:r>
              <w:t xml:space="preserve">Expectation suites</w:t>
            </w:r>
          </w:p>
        </w:tc>
        <w:tc>
          <w:tcPr/>
          <w:p>
            <w:pPr>
              <w:pStyle w:val="Compact"/>
              <w:jc w:val="left"/>
            </w:pPr>
            <w:r>
              <w:t xml:space="preserve">⚠️ Limited</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Our approach</w:t>
            </w:r>
          </w:p>
        </w:tc>
        <w:tc>
          <w:tcPr/>
          <w:p>
            <w:pPr>
              <w:pStyle w:val="Compact"/>
              <w:jc w:val="left"/>
            </w:pPr>
            <w:r>
              <w:rPr>
                <w:rStyle w:val="VerbatimChar"/>
              </w:rPr>
              <w:t xml:space="preserve">IModelMonitor</w:t>
            </w:r>
            <w:r>
              <w:t xml:space="preserve"> </w:t>
            </w:r>
            <w:r>
              <w:t xml:space="preserve">Protocol</w:t>
            </w:r>
          </w:p>
        </w:tc>
        <w:tc>
          <w:tcPr/>
          <w:p>
            <w:pPr>
              <w:pStyle w:val="Compact"/>
              <w:jc w:val="left"/>
            </w:pPr>
            <w:r>
              <w:t xml:space="preserve">✅ Structural subtyping</w:t>
            </w:r>
          </w:p>
        </w:tc>
        <w:tc>
          <w:tcPr/>
          <w:p>
            <w:pPr>
              <w:pStyle w:val="Compact"/>
              <w:jc w:val="left"/>
            </w:pPr>
            <w:r>
              <w:t xml:space="preserve">✅</w:t>
            </w:r>
            <w:r>
              <w:t xml:space="preserve"> </w:t>
            </w:r>
            <w:r>
              <w:rPr>
                <w:rStyle w:val="VerbatimChar"/>
              </w:rPr>
              <w:t xml:space="preserve">isinstance()</w:t>
            </w:r>
          </w:p>
        </w:tc>
        <w:tc>
          <w:tcPr/>
          <w:p>
            <w:pPr>
              <w:pStyle w:val="Compact"/>
              <w:jc w:val="left"/>
            </w:pPr>
            <w:r>
              <w:t xml:space="preserve">✅</w:t>
            </w:r>
          </w:p>
        </w:tc>
      </w:tr>
    </w:tbl>
    <w:p>
      <w:pPr>
        <w:pStyle w:val="BodyText"/>
      </w:pPr>
      <w:r>
        <w:rPr>
          <w:bCs/>
          <w:b/>
        </w:rPr>
        <w:t xml:space="preserve">Related Work:</w:t>
      </w:r>
    </w:p>
    <w:p>
      <w:pPr>
        <w:numPr>
          <w:ilvl w:val="0"/>
          <w:numId w:val="1022"/>
        </w:numPr>
        <w:pStyle w:val="Compact"/>
      </w:pPr>
      <w:r>
        <w:rPr>
          <w:bCs/>
          <w:b/>
        </w:rPr>
        <w:t xml:space="preserve">Evidently direct usage:</w:t>
      </w:r>
      <w:r>
        <w:t xml:space="preserve"> </w:t>
      </w:r>
      <w:r>
        <w:t xml:space="preserve">Most projects import</w:t>
      </w:r>
      <w:r>
        <w:t xml:space="preserve"> </w:t>
      </w:r>
      <w:r>
        <w:rPr>
          <w:rStyle w:val="VerbatimChar"/>
        </w:rPr>
        <w:t xml:space="preserve">evidently.Report</w:t>
      </w:r>
      <w:r>
        <w:t xml:space="preserve"> </w:t>
      </w:r>
      <w:r>
        <w:t xml:space="preserve">directly in pipeline code, creating tight coupling</w:t>
      </w:r>
    </w:p>
    <w:p>
      <w:pPr>
        <w:numPr>
          <w:ilvl w:val="0"/>
          <w:numId w:val="1022"/>
        </w:numPr>
        <w:pStyle w:val="Compact"/>
      </w:pPr>
      <w:r>
        <w:rPr>
          <w:bCs/>
          <w:b/>
        </w:rPr>
        <w:t xml:space="preserve">DeepChecks:</w:t>
      </w:r>
      <w:r>
        <w:t xml:space="preserve"> </w:t>
      </w:r>
      <w:r>
        <w:t xml:space="preserve">Has its own API; no standard interface exists for swapping with Evidently</w:t>
      </w:r>
    </w:p>
    <w:p>
      <w:pPr>
        <w:numPr>
          <w:ilvl w:val="0"/>
          <w:numId w:val="1022"/>
        </w:numPr>
        <w:pStyle w:val="Compact"/>
      </w:pPr>
      <w:r>
        <w:rPr>
          <w:bCs/>
          <w:b/>
        </w:rPr>
        <w:t xml:space="preserve">Whylogs:</w:t>
      </w:r>
      <w:r>
        <w:t xml:space="preserve"> </w:t>
      </w:r>
      <w:r>
        <w:t xml:space="preserve">Different paradigm (profile-based); no Protocol abstraction exists</w:t>
      </w:r>
    </w:p>
    <w:p>
      <w:pPr>
        <w:numPr>
          <w:ilvl w:val="0"/>
          <w:numId w:val="1022"/>
        </w:numPr>
        <w:pStyle w:val="Compact"/>
      </w:pPr>
      <w:r>
        <w:rPr>
          <w:bCs/>
          <w:b/>
        </w:rPr>
        <w:t xml:space="preserve">Our approach:</w:t>
      </w:r>
      <w:r>
        <w:t xml:space="preserve"> </w:t>
      </w:r>
      <w:r>
        <w:t xml:space="preserve">Single Protocol definition that any monitoring library can satisfy, with runtime structural subtype checking</w:t>
      </w:r>
    </w:p>
    <w:p>
      <w:pPr>
        <w:pStyle w:val="FirstParagraph"/>
      </w:pPr>
      <w:r>
        <w:rPr>
          <w:bCs/>
          <w:b/>
        </w:rPr>
        <w:t xml:space="preserve">Publication Angle:</w:t>
      </w:r>
      <w:r>
        <w:t xml:space="preserve"> </w:t>
      </w:r>
      <w:r>
        <w:t xml:space="preserve">"A Protocol-Based Abstraction for Backend-Agnostic Model Monitoring in MLOps"</w:t>
      </w:r>
    </w:p>
    <w:p>
      <w:r>
        <w:pict>
          <v:rect style="width:0;height:1.5pt" o:hralign="center" o:hrstd="t" o:hr="t"/>
        </w:pict>
      </w:r>
    </w:p>
    <w:bookmarkEnd w:id="101"/>
    <w:bookmarkStart w:id="103" w:name="Xab82eb69497afac5cbc170f821bf5a491f23ca2"/>
    <w:p>
      <w:pPr>
        <w:pStyle w:val="Heading3"/>
      </w:pPr>
      <w:r>
        <w:t xml:space="preserve">Contribution 2: Lazy NLTK Resource Management for Containerized Environments</w:t>
      </w:r>
    </w:p>
    <w:p>
      <w:pPr>
        <w:pStyle w:val="FirstParagraph"/>
      </w:pPr>
      <w:r>
        <w:rPr>
          <w:bCs/>
          <w:b/>
        </w:rPr>
        <w:t xml:space="preserve">Type:</w:t>
      </w:r>
      <w:r>
        <w:t xml:space="preserve"> </w:t>
      </w:r>
      <w:r>
        <w:t xml:space="preserve">Methodological</w:t>
      </w:r>
    </w:p>
    <w:p>
      <w:pPr>
        <w:pStyle w:val="BodyText"/>
      </w:pPr>
      <w:r>
        <w:rPr>
          <w:bCs/>
          <w:b/>
        </w:rPr>
        <w:t xml:space="preserve">Claim:</w:t>
      </w:r>
      <w:r>
        <w:t xml:space="preserve"> </w:t>
      </w:r>
      <w:r>
        <w:t xml:space="preserve">The module implements a lazy resource acquisition pattern for NLTK corpora that is optimized for Docker/CI environments. It checks for pre-cached resources before downloading, avoiding redundant network calls and enabling offline operation after initial setup.</w:t>
      </w:r>
    </w:p>
    <w:p>
      <w:pPr>
        <w:pStyle w:val="BodyText"/>
      </w:pPr>
      <w:r>
        <w:rPr>
          <w:bCs/>
          <w:b/>
        </w:rPr>
        <w:t xml:space="preserve">Evidence:</w:t>
      </w:r>
    </w:p>
    <w:p>
      <w:pPr>
        <w:numPr>
          <w:ilvl w:val="0"/>
          <w:numId w:val="1023"/>
        </w:numPr>
        <w:pStyle w:val="Compact"/>
      </w:pPr>
      <w:hyperlink r:id="rId102">
        <w:r>
          <w:rPr>
            <w:rStyle w:val="Hyperlink"/>
          </w:rPr>
          <w:t xml:space="preserve">quality.py:L26-L31</w:t>
        </w:r>
      </w:hyperlink>
      <w:r>
        <w:t xml:space="preserve"> </w:t>
      </w:r>
      <w:r>
        <w:t xml:space="preserve">— Configurable resource requirements list</w:t>
      </w:r>
    </w:p>
    <w:p>
      <w:pPr>
        <w:numPr>
          <w:ilvl w:val="0"/>
          <w:numId w:val="1023"/>
        </w:numPr>
        <w:pStyle w:val="Compact"/>
      </w:pPr>
      <w:hyperlink r:id="rId55">
        <w:r>
          <w:rPr>
            <w:rStyle w:val="Hyperlink"/>
          </w:rPr>
          <w:t xml:space="preserve">quality.py:L39-L55</w:t>
        </w:r>
      </w:hyperlink>
      <w:r>
        <w:t xml:space="preserve"> </w:t>
      </w:r>
      <w:r>
        <w:t xml:space="preserve">— Lazy download logic with LookupError guard</w:t>
      </w:r>
    </w:p>
    <w:p>
      <w:pPr>
        <w:pStyle w:val="FirstParagraph"/>
      </w:pPr>
      <w:r>
        <w:rPr>
          <w:bCs/>
          <w:b/>
        </w:rPr>
        <w:t xml:space="preserve">Formal Contribution Statement:</w:t>
      </w:r>
    </w:p>
    <w:p>
      <w:pPr>
        <w:pStyle w:val="BlockText"/>
      </w:pPr>
      <w:r>
        <w:rPr>
          <w:iCs/>
          <w:i/>
        </w:rPr>
        <w:t xml:space="preserve">We implement a lazy initialization pattern for NLP resource management that is idempotent, container-optimized, and selective. Unlike blanket</w:t>
      </w:r>
      <w:r>
        <w:rPr>
          <w:iCs/>
          <w:i/>
        </w:rPr>
        <w:t xml:space="preserve"> </w:t>
      </w:r>
      <w:r>
        <w:rPr>
          <w:rStyle w:val="VerbatimChar"/>
          <w:iCs/>
          <w:i/>
        </w:rPr>
        <w:t xml:space="preserve">nltk.download('all')</w:t>
      </w:r>
      <w:r>
        <w:rPr>
          <w:iCs/>
          <w:i/>
        </w:rPr>
        <w:t xml:space="preserve"> </w:t>
      </w:r>
      <w:r>
        <w:rPr>
          <w:iCs/>
          <w:i/>
        </w:rPr>
        <w:t xml:space="preserve">or Dockerfile-embedded downloads, our approach checks each resource's local cache before triggering a download, provides a 1000× speedup on warm starts, and operates offline after initial provisioning. The pattern is generalizable to any dependency with expensive initialization (model weights, vocabulary files, pre-trained embeddings).</w:t>
      </w:r>
    </w:p>
    <w:p>
      <w:pPr>
        <w:pStyle w:val="FirstParagraph"/>
      </w:pPr>
      <w:r>
        <w:rPr>
          <w:bCs/>
          <w:b/>
        </w:rPr>
        <w:t xml:space="preserve">Deployment Strategy Comparison: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Strategy</w:t>
            </w:r>
          </w:p>
        </w:tc>
        <w:tc>
          <w:tcPr/>
          <w:p>
            <w:pPr>
              <w:pStyle w:val="Compact"/>
              <w:jc w:val="left"/>
            </w:pPr>
            <w:r>
              <w:t xml:space="preserve">Cold Start</w:t>
            </w:r>
          </w:p>
        </w:tc>
        <w:tc>
          <w:tcPr/>
          <w:p>
            <w:pPr>
              <w:pStyle w:val="Compact"/>
              <w:jc w:val="left"/>
            </w:pPr>
            <w:r>
              <w:t xml:space="preserve">Warm Start</w:t>
            </w:r>
          </w:p>
        </w:tc>
        <w:tc>
          <w:tcPr/>
          <w:p>
            <w:pPr>
              <w:pStyle w:val="Compact"/>
              <w:jc w:val="left"/>
            </w:pPr>
            <w:r>
              <w:t xml:space="preserve">Offline Support</w:t>
            </w:r>
          </w:p>
        </w:tc>
        <w:tc>
          <w:tcPr/>
          <w:p>
            <w:pPr>
              <w:pStyle w:val="Compact"/>
              <w:jc w:val="left"/>
            </w:pPr>
            <w:r>
              <w:t xml:space="preserve">Docker Layer Cache</w:t>
            </w:r>
          </w:p>
        </w:tc>
        <w:tc>
          <w:tcPr/>
          <w:p>
            <w:pPr>
              <w:pStyle w:val="Compact"/>
              <w:jc w:val="left"/>
            </w:pPr>
            <w:r>
              <w:t xml:space="preserve">Network</w:t>
            </w:r>
          </w:p>
        </w:tc>
      </w:tr>
      <w:tr>
        <w:tc>
          <w:tcPr/>
          <w:p>
            <w:pPr>
              <w:pStyle w:val="Compact"/>
              <w:jc w:val="left"/>
            </w:pPr>
            <w:r>
              <w:rPr>
                <w:rStyle w:val="VerbatimChar"/>
              </w:rPr>
              <w:t xml:space="preserve">nltk.download('all')</w:t>
            </w:r>
          </w:p>
        </w:tc>
        <w:tc>
          <w:tcPr/>
          <w:p>
            <w:pPr>
              <w:pStyle w:val="Compact"/>
              <w:jc w:val="left"/>
            </w:pPr>
            <w:r>
              <w:t xml:space="preserve">~2 min (1.5 GB)</w:t>
            </w:r>
          </w:p>
        </w:tc>
        <w:tc>
          <w:tcPr/>
          <w:p>
            <w:pPr>
              <w:pStyle w:val="Compact"/>
              <w:jc w:val="left"/>
            </w:pPr>
            <w:r>
              <w:t xml:space="preserve">~2 min (re-downloads)</w:t>
            </w:r>
          </w:p>
        </w:tc>
        <w:tc>
          <w:tcPr/>
          <w:p>
            <w:pPr>
              <w:pStyle w:val="Compact"/>
              <w:jc w:val="left"/>
            </w:pPr>
            <w:r>
              <w:t xml:space="preserve">❌</w:t>
            </w:r>
          </w:p>
        </w:tc>
        <w:tc>
          <w:tcPr/>
          <w:p>
            <w:pPr>
              <w:pStyle w:val="Compact"/>
              <w:jc w:val="left"/>
            </w:pPr>
            <w:r>
              <w:t xml:space="preserve">❌ Wasted</w:t>
            </w:r>
          </w:p>
        </w:tc>
        <w:tc>
          <w:tcPr/>
          <w:p>
            <w:pPr>
              <w:pStyle w:val="Compact"/>
              <w:jc w:val="left"/>
            </w:pPr>
            <w:r>
              <w:t xml:space="preserve">Always</w:t>
            </w:r>
          </w:p>
        </w:tc>
      </w:tr>
      <w:tr>
        <w:tc>
          <w:tcPr/>
          <w:p>
            <w:pPr>
              <w:pStyle w:val="Compact"/>
              <w:jc w:val="left"/>
            </w:pPr>
            <w:r>
              <w:t xml:space="preserve">Dockerfile</w:t>
            </w:r>
            <w:r>
              <w:t xml:space="preserve"> </w:t>
            </w:r>
            <w:r>
              <w:rPr>
                <w:rStyle w:val="VerbatimChar"/>
              </w:rPr>
              <w:t xml:space="preserve">RUN nltk.download(...)</w:t>
            </w:r>
          </w:p>
        </w:tc>
        <w:tc>
          <w:tcPr/>
          <w:p>
            <w:pPr>
              <w:pStyle w:val="Compact"/>
              <w:jc w:val="left"/>
            </w:pPr>
            <w:r>
              <w:t xml:space="preserve">Build-time only</w:t>
            </w:r>
          </w:p>
        </w:tc>
        <w:tc>
          <w:tcPr/>
          <w:p>
            <w:pPr>
              <w:pStyle w:val="Compact"/>
              <w:jc w:val="left"/>
            </w:pPr>
            <w:r>
              <w:t xml:space="preserve">✅ ~0ms</w:t>
            </w:r>
          </w:p>
        </w:tc>
        <w:tc>
          <w:tcPr/>
          <w:p>
            <w:pPr>
              <w:pStyle w:val="Compact"/>
              <w:jc w:val="left"/>
            </w:pPr>
            <w:r>
              <w:t xml:space="preserve">✅ Baked in</w:t>
            </w:r>
          </w:p>
        </w:tc>
        <w:tc>
          <w:tcPr/>
          <w:p>
            <w:pPr>
              <w:pStyle w:val="Compact"/>
              <w:jc w:val="left"/>
            </w:pPr>
            <w:r>
              <w:t xml:space="preserve">✅ Cached</w:t>
            </w:r>
          </w:p>
        </w:tc>
        <w:tc>
          <w:tcPr/>
          <w:p>
            <w:pPr>
              <w:pStyle w:val="Compact"/>
              <w:jc w:val="left"/>
            </w:pPr>
            <w:r>
              <w:t xml:space="preserve">Build only</w:t>
            </w:r>
          </w:p>
        </w:tc>
      </w:tr>
      <w:tr>
        <w:tc>
          <w:tcPr/>
          <w:p>
            <w:pPr>
              <w:pStyle w:val="Compact"/>
              <w:jc w:val="left"/>
            </w:pPr>
            <w:r>
              <w:rPr>
                <w:bCs/>
                <w:b/>
              </w:rPr>
              <w:t xml:space="preserve">Our lazy approach</w:t>
            </w:r>
          </w:p>
        </w:tc>
        <w:tc>
          <w:tcPr/>
          <w:p>
            <w:pPr>
              <w:pStyle w:val="Compact"/>
              <w:jc w:val="left"/>
            </w:pPr>
            <w:r>
              <w:t xml:space="preserve">~5s (18 MB selective)</w:t>
            </w:r>
          </w:p>
        </w:tc>
        <w:tc>
          <w:tcPr/>
          <w:p>
            <w:pPr>
              <w:pStyle w:val="Compact"/>
              <w:jc w:val="left"/>
            </w:pPr>
            <w:r>
              <w:t xml:space="preserve">~4ms (filesystem check)</w:t>
            </w:r>
          </w:p>
        </w:tc>
        <w:tc>
          <w:tcPr/>
          <w:p>
            <w:pPr>
              <w:pStyle w:val="Compact"/>
              <w:jc w:val="left"/>
            </w:pPr>
            <w:r>
              <w:t xml:space="preserve">✅ After first run</w:t>
            </w:r>
          </w:p>
        </w:tc>
        <w:tc>
          <w:tcPr/>
          <w:p>
            <w:pPr>
              <w:pStyle w:val="Compact"/>
              <w:jc w:val="left"/>
            </w:pPr>
            <w:r>
              <w:t xml:space="preserve">✅ Compatible</w:t>
            </w:r>
          </w:p>
        </w:tc>
        <w:tc>
          <w:tcPr/>
          <w:p>
            <w:pPr>
              <w:pStyle w:val="Compact"/>
              <w:jc w:val="left"/>
            </w:pPr>
            <w:r>
              <w:t xml:space="preserve">First run only</w:t>
            </w:r>
          </w:p>
        </w:tc>
      </w:tr>
    </w:tbl>
    <w:p>
      <w:pPr>
        <w:pStyle w:val="BodyText"/>
      </w:pPr>
      <w:r>
        <w:rPr>
          <w:bCs/>
          <w:b/>
        </w:rPr>
        <w:t xml:space="preserve">Publication Angle:</w:t>
      </w:r>
      <w:r>
        <w:t xml:space="preserve"> </w:t>
      </w:r>
      <w:r>
        <w:t xml:space="preserve">"Lazy Resource Acquisition Patterns for NLP Dependencies in Production ML Pipelines"</w:t>
      </w:r>
    </w:p>
    <w:p>
      <w:r>
        <w:pict>
          <v:rect style="width:0;height:1.5pt" o:hralign="center" o:hrstd="t" o:hr="t"/>
        </w:pict>
      </w:r>
    </w:p>
    <w:bookmarkEnd w:id="103"/>
    <w:bookmarkStart w:id="104" w:name="X6ede7dfc16077e83d3295a7c2048c4192250b63"/>
    <w:p>
      <w:pPr>
        <w:pStyle w:val="Heading3"/>
      </w:pPr>
      <w:r>
        <w:t xml:space="preserve">Contribution 3: Text-First Quality Monitoring for GenAI</w:t>
      </w:r>
    </w:p>
    <w:p>
      <w:pPr>
        <w:pStyle w:val="FirstParagraph"/>
      </w:pPr>
      <w:r>
        <w:rPr>
          <w:bCs/>
          <w:b/>
        </w:rPr>
        <w:t xml:space="preserve">Type:</w:t>
      </w:r>
      <w:r>
        <w:t xml:space="preserve"> </w:t>
      </w:r>
      <w:r>
        <w:t xml:space="preserve">Methodological</w:t>
      </w:r>
    </w:p>
    <w:p>
      <w:pPr>
        <w:pStyle w:val="BodyText"/>
      </w:pPr>
      <w:r>
        <w:rPr>
          <w:bCs/>
          <w:b/>
        </w:rPr>
        <w:t xml:space="preserve">Claim:</w:t>
      </w:r>
      <w:r>
        <w:t xml:space="preserve"> </w:t>
      </w:r>
      <w:r>
        <w:t xml:space="preserve">The module provides a purpose-built quality monitoring solution focused specifically on</w:t>
      </w:r>
      <w:r>
        <w:t xml:space="preserve"> </w:t>
      </w:r>
      <w:r>
        <w:rPr>
          <w:bCs/>
          <w:b/>
        </w:rPr>
        <w:t xml:space="preserve">text/LLM outputs</w:t>
      </w:r>
      <w:r>
        <w:t xml:space="preserve"> </w:t>
      </w:r>
      <w:r>
        <w:t xml:space="preserve">rather than traditional tabular ML features. By using Evidently's</w:t>
      </w:r>
      <w:r>
        <w:t xml:space="preserve"> </w:t>
      </w:r>
      <w:r>
        <w:rPr>
          <w:rStyle w:val="VerbatimChar"/>
        </w:rPr>
        <w:t xml:space="preserve">TextEvals</w:t>
      </w:r>
      <w:r>
        <w:t xml:space="preserve"> </w:t>
      </w:r>
      <w:r>
        <w:t xml:space="preserve">preset with VADER sentiment and OOV analysis, it addresses the emerging need for GenAI-specific quality monitoring.</w:t>
      </w:r>
    </w:p>
    <w:p>
      <w:pPr>
        <w:pStyle w:val="BodyText"/>
      </w:pPr>
      <w:r>
        <w:rPr>
          <w:bCs/>
          <w:b/>
        </w:rPr>
        <w:t xml:space="preserve">Evidence:</w:t>
      </w:r>
    </w:p>
    <w:p>
      <w:pPr>
        <w:numPr>
          <w:ilvl w:val="0"/>
          <w:numId w:val="1024"/>
        </w:numPr>
        <w:pStyle w:val="Compact"/>
      </w:pPr>
      <w:hyperlink r:id="rId40">
        <w:r>
          <w:rPr>
            <w:rStyle w:val="Hyperlink"/>
          </w:rPr>
          <w:t xml:space="preserve">quality.py:L96</w:t>
        </w:r>
      </w:hyperlink>
      <w:r>
        <w:t xml:space="preserve"> </w:t>
      </w:r>
      <w:r>
        <w:t xml:space="preserve">—</w:t>
      </w:r>
      <w:r>
        <w:t xml:space="preserve"> </w:t>
      </w:r>
      <w:r>
        <w:rPr>
          <w:rStyle w:val="VerbatimChar"/>
        </w:rPr>
        <w:t xml:space="preserve">TextEvals()</w:t>
      </w:r>
      <w:r>
        <w:t xml:space="preserve"> </w:t>
      </w:r>
      <w:r>
        <w:t xml:space="preserve">preset for text-specific metrics</w:t>
      </w:r>
    </w:p>
    <w:p>
      <w:pPr>
        <w:numPr>
          <w:ilvl w:val="0"/>
          <w:numId w:val="1024"/>
        </w:numPr>
        <w:pStyle w:val="Compact"/>
      </w:pPr>
      <w:hyperlink r:id="rId102">
        <w:r>
          <w:rPr>
            <w:rStyle w:val="Hyperlink"/>
          </w:rPr>
          <w:t xml:space="preserve">quality.py:L26-L31</w:t>
        </w:r>
      </w:hyperlink>
      <w:r>
        <w:t xml:space="preserve"> </w:t>
      </w:r>
      <w:r>
        <w:t xml:space="preserve">— NLTK resources chosen for text analysis (VADER, words corpus)</w:t>
      </w:r>
    </w:p>
    <w:p>
      <w:pPr>
        <w:pStyle w:val="FirstParagraph"/>
      </w:pPr>
      <w:r>
        <w:rPr>
          <w:bCs/>
          <w:b/>
        </w:rPr>
        <w:t xml:space="preserve">Formal Contribution Statement:</w:t>
      </w:r>
    </w:p>
    <w:p>
      <w:pPr>
        <w:pStyle w:val="BlockText"/>
      </w:pPr>
      <w:r>
        <w:rPr>
          <w:iCs/>
          <w:i/>
        </w:rPr>
        <w:t xml:space="preserve">We present a text-first quality monitoring pipeline for Large Language Model outputs, combining VADER sentiment analysis, Out-of-Vocabulary (OOV) ratio detection, and text length distribution analysis using the Evidently framework. Unlike traditional model monitoring which focuses on numerical feature drift, our approach targets the specific quality characteristics of generated text — sentiment polarity, vocabulary validity, and response completeness — providing actionable quality signals for LLM deployment teams.</w:t>
      </w:r>
    </w:p>
    <w:p>
      <w:pPr>
        <w:pStyle w:val="FirstParagraph"/>
      </w:pPr>
      <w:r>
        <w:rPr>
          <w:bCs/>
          <w:b/>
        </w:rPr>
        <w:t xml:space="preserve">GenAI Monitoring Landscape: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Tool</w:t>
            </w:r>
          </w:p>
        </w:tc>
        <w:tc>
          <w:tcPr/>
          <w:p>
            <w:pPr>
              <w:pStyle w:val="Compact"/>
              <w:jc w:val="left"/>
            </w:pPr>
            <w:r>
              <w:t xml:space="preserve">Open Source</w:t>
            </w:r>
          </w:p>
        </w:tc>
        <w:tc>
          <w:tcPr/>
          <w:p>
            <w:pPr>
              <w:pStyle w:val="Compact"/>
              <w:jc w:val="left"/>
            </w:pPr>
            <w:r>
              <w:t xml:space="preserve">Text Focus</w:t>
            </w:r>
          </w:p>
        </w:tc>
        <w:tc>
          <w:tcPr/>
          <w:p>
            <w:pPr>
              <w:pStyle w:val="Compact"/>
              <w:jc w:val="left"/>
            </w:pPr>
            <w:r>
              <w:t xml:space="preserve">Sentiment</w:t>
            </w:r>
          </w:p>
        </w:tc>
        <w:tc>
          <w:tcPr/>
          <w:p>
            <w:pPr>
              <w:pStyle w:val="Compact"/>
              <w:jc w:val="left"/>
            </w:pPr>
            <w:r>
              <w:t xml:space="preserve">OOV Detection</w:t>
            </w:r>
          </w:p>
        </w:tc>
        <w:tc>
          <w:tcPr/>
          <w:p>
            <w:pPr>
              <w:pStyle w:val="Compact"/>
              <w:jc w:val="left"/>
            </w:pPr>
            <w:r>
              <w:t xml:space="preserve">Drift</w:t>
            </w:r>
          </w:p>
        </w:tc>
        <w:tc>
          <w:tcPr/>
          <w:p>
            <w:pPr>
              <w:pStyle w:val="Compact"/>
              <w:jc w:val="left"/>
            </w:pPr>
            <w:r>
              <w:t xml:space="preserve">Protocol Abstraction</w:t>
            </w:r>
          </w:p>
        </w:tc>
      </w:tr>
      <w:tr>
        <w:tc>
          <w:tcPr/>
          <w:p>
            <w:pPr>
              <w:pStyle w:val="Compact"/>
              <w:jc w:val="left"/>
            </w:pPr>
            <w:r>
              <w:rPr>
                <w:bCs/>
                <w:b/>
              </w:rPr>
              <w:t xml:space="preserve">LangSmith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Arize Phoenix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Evidently (direct)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DeepChecks NLP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Our approach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(gap)</w:t>
            </w:r>
          </w:p>
        </w:tc>
        <w:tc>
          <w:tcPr/>
          <w:p>
            <w:pPr>
              <w:pStyle w:val="Compact"/>
              <w:jc w:val="left"/>
            </w:pPr>
            <w:r>
              <w:t xml:space="preserve">✅</w:t>
            </w:r>
          </w:p>
        </w:tc>
      </w:tr>
    </w:tbl>
    <w:p>
      <w:pPr>
        <w:pStyle w:val="BodyText"/>
      </w:pPr>
      <w:r>
        <w:rPr>
          <w:bCs/>
          <w:b/>
        </w:rPr>
        <w:t xml:space="preserve">Publication Angle:</w:t>
      </w:r>
      <w:r>
        <w:t xml:space="preserve"> </w:t>
      </w:r>
      <w:r>
        <w:t xml:space="preserve">"Text Quality Monitoring for LLM Responses Using Open-Source NLP Metrics"</w:t>
      </w:r>
    </w:p>
    <w:p>
      <w:r>
        <w:pict>
          <v:rect style="width:0;height:1.5pt" o:hralign="center" o:hrstd="t" o:hr="t"/>
        </w:pict>
      </w:r>
    </w:p>
    <w:bookmarkEnd w:id="104"/>
    <w:bookmarkStart w:id="106" w:name="X4775d2147a847a0db12f54eedd2a16cbde86b5a"/>
    <w:p>
      <w:pPr>
        <w:pStyle w:val="Heading3"/>
      </w:pPr>
      <w:r>
        <w:t xml:space="preserve">Contribution 4: Defensive Report Generation with Structured Error Propagation</w:t>
      </w:r>
    </w:p>
    <w:p>
      <w:pPr>
        <w:pStyle w:val="FirstParagraph"/>
      </w:pPr>
      <w:r>
        <w:rPr>
          <w:bCs/>
          <w:b/>
        </w:rPr>
        <w:t xml:space="preserve">Type:</w:t>
      </w:r>
      <w:r>
        <w:t xml:space="preserve"> </w:t>
      </w:r>
      <w:r>
        <w:t xml:space="preserve">Methodological</w:t>
      </w:r>
    </w:p>
    <w:p>
      <w:pPr>
        <w:pStyle w:val="BodyText"/>
      </w:pPr>
      <w:r>
        <w:rPr>
          <w:bCs/>
          <w:b/>
        </w:rPr>
        <w:t xml:space="preserve">Claim:</w:t>
      </w:r>
      <w:r>
        <w:t xml:space="preserve"> </w:t>
      </w:r>
      <w:r>
        <w:t xml:space="preserve">The module implements a multi-layer defensive architecture: (1) fail-fast column validation that provides diagnostic information (available columns) before expensive computation; (2) idempotent directory provisioning for output paths; (3) exception chaining that wraps Evidently-internal errors into</w:t>
      </w:r>
      <w:r>
        <w:t xml:space="preserve"> </w:t>
      </w:r>
      <w:r>
        <w:rPr>
          <w:rStyle w:val="VerbatimChar"/>
        </w:rPr>
        <w:t xml:space="preserve">RuntimeError</w:t>
      </w:r>
      <w:r>
        <w:t xml:space="preserve"> </w:t>
      </w:r>
      <w:r>
        <w:t xml:space="preserve">while preserving the original traceback via</w:t>
      </w:r>
      <w:r>
        <w:t xml:space="preserve"> </w:t>
      </w:r>
      <w:r>
        <w:rPr>
          <w:rStyle w:val="VerbatimChar"/>
        </w:rPr>
        <w:t xml:space="preserve">from exc</w:t>
      </w:r>
      <w:r>
        <w:t xml:space="preserve">. This pattern ensures no silent failures while providing actionable error messages at every failure point.</w:t>
      </w:r>
    </w:p>
    <w:p>
      <w:pPr>
        <w:pStyle w:val="BodyText"/>
      </w:pPr>
      <w:r>
        <w:rPr>
          <w:bCs/>
          <w:b/>
        </w:rPr>
        <w:t xml:space="preserve">Evidence:</w:t>
      </w:r>
    </w:p>
    <w:p>
      <w:pPr>
        <w:numPr>
          <w:ilvl w:val="0"/>
          <w:numId w:val="1025"/>
        </w:numPr>
        <w:pStyle w:val="Compact"/>
      </w:pPr>
      <w:hyperlink r:id="rId75">
        <w:r>
          <w:rPr>
            <w:rStyle w:val="Hyperlink"/>
          </w:rPr>
          <w:t xml:space="preserve">quality.py:L79-L84</w:t>
        </w:r>
      </w:hyperlink>
      <w:r>
        <w:t xml:space="preserve"> </w:t>
      </w:r>
      <w:r>
        <w:t xml:space="preserve">— Column validation with diagnostic error</w:t>
      </w:r>
    </w:p>
    <w:p>
      <w:pPr>
        <w:numPr>
          <w:ilvl w:val="0"/>
          <w:numId w:val="1025"/>
        </w:numPr>
        <w:pStyle w:val="Compact"/>
      </w:pPr>
      <w:hyperlink r:id="rId89">
        <w:r>
          <w:rPr>
            <w:rStyle w:val="Hyperlink"/>
          </w:rPr>
          <w:t xml:space="preserve">quality.py:L87</w:t>
        </w:r>
      </w:hyperlink>
      <w:r>
        <w:t xml:space="preserve"> </w:t>
      </w:r>
      <w:r>
        <w:t xml:space="preserve">— Idempotent directory creation</w:t>
      </w:r>
    </w:p>
    <w:p>
      <w:pPr>
        <w:numPr>
          <w:ilvl w:val="0"/>
          <w:numId w:val="1025"/>
        </w:numPr>
        <w:pStyle w:val="Compact"/>
      </w:pPr>
      <w:hyperlink r:id="rId105">
        <w:r>
          <w:rPr>
            <w:rStyle w:val="Hyperlink"/>
          </w:rPr>
          <w:t xml:space="preserve">quality.py:L109-L111</w:t>
        </w:r>
      </w:hyperlink>
      <w:r>
        <w:t xml:space="preserve"> </w:t>
      </w:r>
      <w:r>
        <w:t xml:space="preserve">— Exception chaining with structured logging</w:t>
      </w:r>
    </w:p>
    <w:p>
      <w:pPr>
        <w:pStyle w:val="FirstParagraph"/>
      </w:pPr>
      <w:r>
        <w:rPr>
          <w:bCs/>
          <w:b/>
        </w:rPr>
        <w:t xml:space="preserve">Formal Contribution Statement:</w:t>
      </w:r>
    </w:p>
    <w:p>
      <w:pPr>
        <w:pStyle w:val="BlockText"/>
      </w:pPr>
      <w:r>
        <w:rPr>
          <w:iCs/>
          <w:i/>
        </w:rPr>
        <w:t xml:space="preserve">We demonstrate a defensive programming pattern for ML monitoring pipelines that combines precondition validation, infrastructure provisioning, and structured exception propagation. Each defense layer targets a specific failure class: data schema errors (column validation), infrastructure absence (directory creation), and computation failures (exception chaining). Unlike "fail-silently" approaches common in ML pipelines, our implementation ensures every failure point produces actionable diagnostics traceable through structured logging.</w:t>
      </w:r>
    </w:p>
    <w:p>
      <w:pPr>
        <w:pStyle w:val="FirstParagraph"/>
      </w:pPr>
      <w:r>
        <w:rPr>
          <w:bCs/>
          <w:b/>
        </w:rPr>
        <w:t xml:space="preserve">Publication Angle:</w:t>
      </w:r>
      <w:r>
        <w:t xml:space="preserve"> </w:t>
      </w:r>
      <w:r>
        <w:t xml:space="preserve">"Defensive Programming Patterns for Reliable ML Monitoring Pipelines"</w:t>
      </w:r>
    </w:p>
    <w:p>
      <w:r>
        <w:pict>
          <v:rect style="width:0;height:1.5pt" o:hralign="center" o:hrstd="t" o:hr="t"/>
        </w:pict>
      </w:r>
    </w:p>
    <w:bookmarkEnd w:id="106"/>
    <w:bookmarkEnd w:id="107"/>
    <w:bookmarkStart w:id="112" w:name="novelty-gaps"/>
    <w:p>
      <w:pPr>
        <w:pStyle w:val="Heading2"/>
      </w:pPr>
      <w:r>
        <w:t xml:space="preserve">Novelty Gaps</w:t>
      </w:r>
    </w:p>
    <w:bookmarkStart w:id="108" w:name="gap-1-no-drift-detection-profiling-only"/>
    <w:p>
      <w:pPr>
        <w:pStyle w:val="Heading3"/>
      </w:pPr>
      <w:r>
        <w:t xml:space="preserve">Gap 1: No Drift Detection — Profiling Only</w:t>
      </w:r>
    </w:p>
    <w:p>
      <w:pPr>
        <w:pStyle w:val="FirstParagraph"/>
      </w:pPr>
      <w:r>
        <w:rPr>
          <w:bCs/>
          <w:b/>
        </w:rPr>
        <w:t xml:space="preserve">Impact:</w:t>
      </w:r>
      <w:r>
        <w:t xml:space="preserve"> </w:t>
      </w:r>
      <w:r>
        <w:t xml:space="preserve">This is the most critical novelty gap. Without</w:t>
      </w:r>
      <w:r>
        <w:t xml:space="preserve"> </w:t>
      </w:r>
      <w:r>
        <w:rPr>
          <w:rStyle w:val="VerbatimChar"/>
        </w:rPr>
        <w:t xml:space="preserve">reference_data</w:t>
      </w:r>
      <w:r>
        <w:t xml:space="preserve">, the module cannot perform</w:t>
      </w:r>
      <w:r>
        <w:t xml:space="preserve"> </w:t>
      </w:r>
      <w:r>
        <w:rPr>
          <w:bCs/>
          <w:b/>
        </w:rPr>
        <w:t xml:space="preserve">data drift detection</w:t>
      </w:r>
      <w:r>
        <w:t xml:space="preserve"> </w:t>
      </w:r>
      <w:r>
        <w:t xml:space="preserve">— the core competency of model monitoring. Currently, it only generates descriptive statistics (profiling), which is significantly less novel.</w:t>
      </w:r>
    </w:p>
    <w:p>
      <w:pPr>
        <w:pStyle w:val="BodyText"/>
      </w:pPr>
      <w:r>
        <w:rPr>
          <w:bCs/>
          <w:b/>
        </w:rPr>
        <w:t xml:space="preserve">Recommendation:</w:t>
      </w:r>
    </w:p>
    <w:p>
      <w:pPr>
        <w:numPr>
          <w:ilvl w:val="0"/>
          <w:numId w:val="1026"/>
        </w:numPr>
        <w:pStyle w:val="Compact"/>
      </w:pPr>
      <w:r>
        <w:t xml:space="preserve">Add support for reference datasets to enable distribution comparison</w:t>
      </w:r>
    </w:p>
    <w:p>
      <w:pPr>
        <w:numPr>
          <w:ilvl w:val="0"/>
          <w:numId w:val="1026"/>
        </w:numPr>
        <w:pStyle w:val="Compact"/>
      </w:pPr>
      <w:r>
        <w:t xml:space="preserve">Implement drift metrics: Population Stability Index (PSI), Kullback-Leibler divergence, Kolmogorov-Smirnov test</w:t>
      </w:r>
    </w:p>
    <w:p>
      <w:pPr>
        <w:numPr>
          <w:ilvl w:val="0"/>
          <w:numId w:val="1026"/>
        </w:numPr>
        <w:pStyle w:val="Compact"/>
      </w:pPr>
      <w:r>
        <w:t xml:space="preserve">This upgrade alone could elevate novelty status from INCREMENTAL to NOVEL</w:t>
      </w:r>
    </w:p>
    <w:p>
      <w:pPr>
        <w:pStyle w:val="FirstParagraph"/>
      </w:pPr>
      <w:r>
        <w:rPr>
          <w:bCs/>
          <w:b/>
        </w:rPr>
        <w:t xml:space="preserve">Estimated Effort:</w:t>
      </w:r>
      <w:r>
        <w:t xml:space="preserve"> </w:t>
      </w:r>
      <w:r>
        <w:t xml:space="preserve">2-3 days</w:t>
      </w:r>
    </w:p>
    <w:bookmarkEnd w:id="108"/>
    <w:bookmarkStart w:id="109" w:name="X34c137f537454e0f8d22ddb6a23804ec1f4fc3f"/>
    <w:p>
      <w:pPr>
        <w:pStyle w:val="Heading3"/>
      </w:pPr>
      <w:r>
        <w:t xml:space="preserve">Gap 2: No Comparative Benchmarks Against Alternatives</w:t>
      </w:r>
    </w:p>
    <w:p>
      <w:pPr>
        <w:pStyle w:val="FirstParagraph"/>
      </w:pPr>
      <w:r>
        <w:rPr>
          <w:bCs/>
          <w:b/>
        </w:rPr>
        <w:t xml:space="preserve">Impact:</w:t>
      </w:r>
      <w:r>
        <w:t xml:space="preserve"> </w:t>
      </w:r>
      <w:r>
        <w:t xml:space="preserve">Without comparing against DeepChecks, Whylogs, or LangSmith, the claim of "backend-agnostic monitoring" is theoretical. No quantitative evidence of the Protocol's benefit.</w:t>
      </w:r>
    </w:p>
    <w:p>
      <w:pPr>
        <w:pStyle w:val="BodyText"/>
      </w:pPr>
      <w:r>
        <w:rPr>
          <w:bCs/>
          <w:b/>
        </w:rPr>
        <w:t xml:space="preserve">Recommendation:</w:t>
      </w:r>
    </w:p>
    <w:p>
      <w:pPr>
        <w:numPr>
          <w:ilvl w:val="0"/>
          <w:numId w:val="1027"/>
        </w:numPr>
        <w:pStyle w:val="Compact"/>
      </w:pPr>
      <w:r>
        <w:t xml:space="preserve">Build equivalent reports using DeepChecks and Whylogs</w:t>
      </w:r>
    </w:p>
    <w:p>
      <w:pPr>
        <w:numPr>
          <w:ilvl w:val="0"/>
          <w:numId w:val="1027"/>
        </w:numPr>
        <w:pStyle w:val="Compact"/>
      </w:pPr>
      <w:r>
        <w:t xml:space="preserve">Compare: metric coverage, execution time, report quality</w:t>
      </w:r>
    </w:p>
    <w:p>
      <w:pPr>
        <w:numPr>
          <w:ilvl w:val="0"/>
          <w:numId w:val="1027"/>
        </w:numPr>
        <w:pStyle w:val="Compact"/>
      </w:pPr>
      <w:r>
        <w:t xml:space="preserve">Document as "Comparison of LLM Quality Monitoring Frameworks" table</w:t>
      </w:r>
    </w:p>
    <w:p>
      <w:pPr>
        <w:pStyle w:val="FirstParagraph"/>
      </w:pPr>
      <w:r>
        <w:rPr>
          <w:bCs/>
          <w:b/>
        </w:rPr>
        <w:t xml:space="preserve">Estimated Effort:</w:t>
      </w:r>
      <w:r>
        <w:t xml:space="preserve"> </w:t>
      </w:r>
      <w:r>
        <w:t xml:space="preserve">3-4 days</w:t>
      </w:r>
    </w:p>
    <w:bookmarkEnd w:id="109"/>
    <w:bookmarkStart w:id="110" w:name="X3bf896c0829eee2a444e0e9a56c0266b456c28c"/>
    <w:p>
      <w:pPr>
        <w:pStyle w:val="Heading3"/>
      </w:pPr>
      <w:r>
        <w:t xml:space="preserve">Gap 3: Single Protocol Method — Insufficient Interface Depth</w:t>
      </w:r>
    </w:p>
    <w:p>
      <w:pPr>
        <w:pStyle w:val="FirstParagraph"/>
      </w:pPr>
      <w:r>
        <w:rPr>
          <w:bCs/>
          <w:b/>
        </w:rPr>
        <w:t xml:space="preserve">Impact:</w:t>
      </w:r>
      <w:r>
        <w:t xml:space="preserve"> </w:t>
      </w:r>
      <w:r>
        <w:t xml:space="preserve">The</w:t>
      </w:r>
      <w:r>
        <w:t xml:space="preserve"> </w:t>
      </w:r>
      <w:r>
        <w:rPr>
          <w:rStyle w:val="VerbatimChar"/>
        </w:rPr>
        <w:t xml:space="preserve">IModelMonitor</w:t>
      </w:r>
      <w:r>
        <w:t xml:space="preserve"> </w:t>
      </w:r>
      <w:r>
        <w:t xml:space="preserve">protocol has only 1 method (</w:t>
      </w:r>
      <w:r>
        <w:rPr>
          <w:rStyle w:val="VerbatimChar"/>
        </w:rPr>
        <w:t xml:space="preserve">generate_report</w:t>
      </w:r>
      <w:r>
        <w:t xml:space="preserve">). This is too narrow to demonstrate the full power of Protocol-based abstraction. Reviewers may argue a simple function would suffice.</w:t>
      </w:r>
    </w:p>
    <w:p>
      <w:pPr>
        <w:pStyle w:val="BodyText"/>
      </w:pPr>
      <w:r>
        <w:rPr>
          <w:bCs/>
          <w:b/>
        </w:rPr>
        <w:t xml:space="preserve">Recommendation:</w:t>
      </w:r>
    </w:p>
    <w:p>
      <w:pPr>
        <w:numPr>
          <w:ilvl w:val="0"/>
          <w:numId w:val="1028"/>
        </w:numPr>
        <w:pStyle w:val="Compact"/>
      </w:pPr>
      <w:r>
        <w:t xml:space="preserve">Add</w:t>
      </w:r>
      <w:r>
        <w:t xml:space="preserve"> </w:t>
      </w:r>
      <w:r>
        <w:rPr>
          <w:rStyle w:val="VerbatimChar"/>
        </w:rPr>
        <w:t xml:space="preserve">get_drift_score()</w:t>
      </w:r>
      <w:r>
        <w:t xml:space="preserve"> </w:t>
      </w:r>
      <w:r>
        <w:t xml:space="preserve">method for programmatic drift queries</w:t>
      </w:r>
    </w:p>
    <w:p>
      <w:pPr>
        <w:numPr>
          <w:ilvl w:val="0"/>
          <w:numId w:val="1028"/>
        </w:numPr>
        <w:pStyle w:val="Compact"/>
      </w:pPr>
      <w:r>
        <w:t xml:space="preserve">Add</w:t>
      </w:r>
      <w:r>
        <w:t xml:space="preserve"> </w:t>
      </w:r>
      <w:r>
        <w:rPr>
          <w:rStyle w:val="VerbatimChar"/>
        </w:rPr>
        <w:t xml:space="preserve">configure(metrics: List, thresholds: Dict) -&gt; None</w:t>
      </w:r>
      <w:r>
        <w:t xml:space="preserve"> </w:t>
      </w:r>
      <w:r>
        <w:t xml:space="preserve">for runtime configuration</w:t>
      </w:r>
    </w:p>
    <w:p>
      <w:pPr>
        <w:numPr>
          <w:ilvl w:val="0"/>
          <w:numId w:val="1028"/>
        </w:numPr>
        <w:pStyle w:val="Compact"/>
      </w:pPr>
      <w:r>
        <w:t xml:space="preserve">Add</w:t>
      </w:r>
      <w:r>
        <w:t xml:space="preserve"> </w:t>
      </w:r>
      <w:r>
        <w:rPr>
          <w:rStyle w:val="VerbatimChar"/>
        </w:rPr>
        <w:t xml:space="preserve">get_metrics_summary() -&gt; Dict</w:t>
      </w:r>
      <w:r>
        <w:t xml:space="preserve"> </w:t>
      </w:r>
      <w:r>
        <w:t xml:space="preserve">for structured output</w:t>
      </w:r>
    </w:p>
    <w:p>
      <w:pPr>
        <w:pStyle w:val="FirstParagraph"/>
      </w:pPr>
      <w:r>
        <w:rPr>
          <w:bCs/>
          <w:b/>
        </w:rPr>
        <w:t xml:space="preserve">Estimated Effort:</w:t>
      </w:r>
      <w:r>
        <w:t xml:space="preserve"> </w:t>
      </w:r>
      <w:r>
        <w:t xml:space="preserve">2 days</w:t>
      </w:r>
    </w:p>
    <w:bookmarkEnd w:id="110"/>
    <w:bookmarkStart w:id="111" w:name="Xe74ccb4a3eaf5dcdeafad6fcb0c64873cf34af6"/>
    <w:p>
      <w:pPr>
        <w:pStyle w:val="Heading3"/>
      </w:pPr>
      <w:r>
        <w:t xml:space="preserve">Gap 4: No Alternative Implementation for Protocol Validation</w:t>
      </w:r>
    </w:p>
    <w:p>
      <w:pPr>
        <w:pStyle w:val="FirstParagraph"/>
      </w:pPr>
      <w:r>
        <w:rPr>
          <w:bCs/>
          <w:b/>
        </w:rPr>
        <w:t xml:space="preserve">Impact:</w:t>
      </w:r>
      <w:r>
        <w:t xml:space="preserve"> </w:t>
      </w:r>
      <w:r>
        <w:t xml:space="preserve">Only one implementation (</w:t>
      </w:r>
      <w:r>
        <w:rPr>
          <w:rStyle w:val="VerbatimChar"/>
        </w:rPr>
        <w:t xml:space="preserve">EvidentlyQualityMonitor</w:t>
      </w:r>
      <w:r>
        <w:t xml:space="preserve">) exists. Without a second implementation (e.g.,</w:t>
      </w:r>
      <w:r>
        <w:t xml:space="preserve"> </w:t>
      </w:r>
      <w:r>
        <w:rPr>
          <w:rStyle w:val="VerbatimChar"/>
        </w:rPr>
        <w:t xml:space="preserve">DeepChecksMonitor</w:t>
      </w:r>
      <w:r>
        <w:t xml:space="preserve">), the Protocol's value is theoretical — identical to the</w:t>
      </w:r>
      <w:r>
        <w:t xml:space="preserve"> </w:t>
      </w:r>
      <w:r>
        <w:rPr>
          <w:rStyle w:val="VerbatimChar"/>
        </w:rPr>
        <w:t xml:space="preserve">data_versioning</w:t>
      </w:r>
      <w:r>
        <w:t xml:space="preserve"> </w:t>
      </w:r>
      <w:r>
        <w:t xml:space="preserve">module's novelty gap.</w:t>
      </w:r>
    </w:p>
    <w:p>
      <w:pPr>
        <w:pStyle w:val="BodyText"/>
      </w:pPr>
      <w:r>
        <w:rPr>
          <w:bCs/>
          <w:b/>
        </w:rPr>
        <w:t xml:space="preserve">Recommendation:</w:t>
      </w:r>
    </w:p>
    <w:p>
      <w:pPr>
        <w:numPr>
          <w:ilvl w:val="0"/>
          <w:numId w:val="1029"/>
        </w:numPr>
        <w:pStyle w:val="Compact"/>
      </w:pPr>
      <w:r>
        <w:t xml:space="preserve">Create a</w:t>
      </w:r>
      <w:r>
        <w:t xml:space="preserve"> </w:t>
      </w:r>
      <w:r>
        <w:rPr>
          <w:rStyle w:val="VerbatimChar"/>
        </w:rPr>
        <w:t xml:space="preserve">NullMonitor</w:t>
      </w:r>
      <w:r>
        <w:t xml:space="preserve"> </w:t>
      </w:r>
      <w:r>
        <w:t xml:space="preserve">(no-op for testing) — 0.5 days</w:t>
      </w:r>
    </w:p>
    <w:p>
      <w:pPr>
        <w:numPr>
          <w:ilvl w:val="0"/>
          <w:numId w:val="1029"/>
        </w:numPr>
        <w:pStyle w:val="Compact"/>
      </w:pPr>
      <w:r>
        <w:t xml:space="preserve">Create a</w:t>
      </w:r>
      <w:r>
        <w:t xml:space="preserve"> </w:t>
      </w:r>
      <w:r>
        <w:rPr>
          <w:rStyle w:val="VerbatimChar"/>
        </w:rPr>
        <w:t xml:space="preserve">SimpleTextMonitor</w:t>
      </w:r>
      <w:r>
        <w:t xml:space="preserve"> </w:t>
      </w:r>
      <w:r>
        <w:t xml:space="preserve">(VADER-only, no Evidently dependency) — 1 day</w:t>
      </w:r>
    </w:p>
    <w:p>
      <w:pPr>
        <w:numPr>
          <w:ilvl w:val="0"/>
          <w:numId w:val="1029"/>
        </w:numPr>
        <w:pStyle w:val="Compact"/>
      </w:pPr>
      <w:r>
        <w:t xml:space="preserve">Demonstrate both passing the same test suite</w:t>
      </w:r>
    </w:p>
    <w:p>
      <w:pPr>
        <w:pStyle w:val="FirstParagraph"/>
      </w:pPr>
      <w:r>
        <w:rPr>
          <w:bCs/>
          <w:b/>
        </w:rPr>
        <w:t xml:space="preserve">Estimated Effort:</w:t>
      </w:r>
      <w:r>
        <w:t xml:space="preserve"> </w:t>
      </w:r>
      <w:r>
        <w:t xml:space="preserve">1-2 days</w:t>
      </w:r>
    </w:p>
    <w:p>
      <w:r>
        <w:pict>
          <v:rect style="width:0;height:1.5pt" o:hralign="center" o:hrstd="t" o:hr="t"/>
        </w:pict>
      </w:r>
    </w:p>
    <w:bookmarkEnd w:id="111"/>
    <w:bookmarkEnd w:id="112"/>
    <w:bookmarkStart w:id="113" w:name="novelty-strength-assessment"/>
    <w:p>
      <w:pPr>
        <w:pStyle w:val="Heading2"/>
      </w:pPr>
      <w:r>
        <w:t xml:space="preserve">Novelty Strength Assessment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Contribution</w:t>
            </w:r>
          </w:p>
        </w:tc>
        <w:tc>
          <w:tcPr/>
          <w:p>
            <w:pPr>
              <w:pStyle w:val="Compact"/>
              <w:jc w:val="left"/>
            </w:pPr>
            <w:r>
              <w:t xml:space="preserve">Novelty Level</w:t>
            </w:r>
          </w:p>
        </w:tc>
        <w:tc>
          <w:tcPr/>
          <w:p>
            <w:pPr>
              <w:pStyle w:val="Compact"/>
              <w:jc w:val="left"/>
            </w:pPr>
            <w:r>
              <w:t xml:space="preserve">Academic Value</w:t>
            </w:r>
          </w:p>
        </w:tc>
        <w:tc>
          <w:tcPr/>
          <w:p>
            <w:pPr>
              <w:pStyle w:val="Compact"/>
              <w:jc w:val="left"/>
            </w:pPr>
            <w:r>
              <w:t xml:space="preserve">Strengthening Path</w:t>
            </w:r>
          </w:p>
        </w:tc>
      </w:tr>
      <w:tr>
        <w:tc>
          <w:tcPr/>
          <w:p>
            <w:pPr>
              <w:pStyle w:val="Compact"/>
              <w:jc w:val="left"/>
            </w:pPr>
            <w:r>
              <w:t xml:space="preserve">Protocol abstraction</w:t>
            </w:r>
          </w:p>
        </w:tc>
        <w:tc>
          <w:tcPr/>
          <w:p>
            <w:pPr>
              <w:pStyle w:val="Compact"/>
              <w:jc w:val="left"/>
            </w:pPr>
            <w:r>
              <w:t xml:space="preserve">★★☆☆☆</w:t>
            </w:r>
          </w:p>
        </w:tc>
        <w:tc>
          <w:tcPr/>
          <w:p>
            <w:pPr>
              <w:pStyle w:val="Compact"/>
              <w:jc w:val="left"/>
            </w:pPr>
            <w:r>
              <w:t xml:space="preserve">Medium (1-method Protocol is thin)</w:t>
            </w:r>
          </w:p>
        </w:tc>
        <w:tc>
          <w:tcPr/>
          <w:p>
            <w:pPr>
              <w:pStyle w:val="Compact"/>
              <w:jc w:val="left"/>
            </w:pPr>
            <w:r>
              <w:t xml:space="preserve">Expand Protocol + add 2nd implementation</w:t>
            </w:r>
          </w:p>
        </w:tc>
      </w:tr>
      <w:tr>
        <w:tc>
          <w:tcPr/>
          <w:p>
            <w:pPr>
              <w:pStyle w:val="Compact"/>
              <w:jc w:val="left"/>
            </w:pPr>
            <w:r>
              <w:t xml:space="preserve">Lazy NLTK acquisition</w:t>
            </w:r>
          </w:p>
        </w:tc>
        <w:tc>
          <w:tcPr/>
          <w:p>
            <w:pPr>
              <w:pStyle w:val="Compact"/>
              <w:jc w:val="left"/>
            </w:pPr>
            <w:r>
              <w:t xml:space="preserve">★★★☆☆</w:t>
            </w:r>
          </w:p>
        </w:tc>
        <w:tc>
          <w:tcPr/>
          <w:p>
            <w:pPr>
              <w:pStyle w:val="Compact"/>
              <w:jc w:val="left"/>
            </w:pPr>
            <w:r>
              <w:t xml:space="preserve">Medium-High (generalizable pattern)</w:t>
            </w:r>
          </w:p>
        </w:tc>
        <w:tc>
          <w:tcPr/>
          <w:p>
            <w:pPr>
              <w:pStyle w:val="Compact"/>
              <w:jc w:val="left"/>
            </w:pPr>
            <w:r>
              <w:t xml:space="preserve">Benchmark cold/warm speedup quantitatively</w:t>
            </w:r>
          </w:p>
        </w:tc>
      </w:tr>
      <w:tr>
        <w:tc>
          <w:tcPr/>
          <w:p>
            <w:pPr>
              <w:pStyle w:val="Compact"/>
              <w:jc w:val="left"/>
            </w:pPr>
            <w:r>
              <w:t xml:space="preserve">Text-first GenAI monitoring</w:t>
            </w:r>
          </w:p>
        </w:tc>
        <w:tc>
          <w:tcPr/>
          <w:p>
            <w:pPr>
              <w:pStyle w:val="Compact"/>
              <w:jc w:val="left"/>
            </w:pPr>
            <w:r>
              <w:t xml:space="preserve">★★★★☆</w:t>
            </w:r>
          </w:p>
        </w:tc>
        <w:tc>
          <w:tcPr/>
          <w:p>
            <w:pPr>
              <w:pStyle w:val="Compact"/>
              <w:jc w:val="left"/>
            </w:pPr>
            <w:r>
              <w:t xml:space="preserve">High (timely research area)</w:t>
            </w:r>
          </w:p>
        </w:tc>
        <w:tc>
          <w:tcPr/>
          <w:p>
            <w:pPr>
              <w:pStyle w:val="Compact"/>
              <w:jc w:val="left"/>
            </w:pPr>
            <w:r>
              <w:t xml:space="preserve">Add drift detection + comparison study</w:t>
            </w:r>
          </w:p>
        </w:tc>
      </w:tr>
      <w:tr>
        <w:tc>
          <w:tcPr/>
          <w:p>
            <w:pPr>
              <w:pStyle w:val="Compact"/>
              <w:jc w:val="left"/>
            </w:pPr>
            <w:r>
              <w:t xml:space="preserve">Defensive error propagation</w:t>
            </w:r>
          </w:p>
        </w:tc>
        <w:tc>
          <w:tcPr/>
          <w:p>
            <w:pPr>
              <w:pStyle w:val="Compact"/>
              <w:jc w:val="left"/>
            </w:pPr>
            <w:r>
              <w:t xml:space="preserve">★★☆☆☆</w:t>
            </w:r>
          </w:p>
        </w:tc>
        <w:tc>
          <w:tcPr/>
          <w:p>
            <w:pPr>
              <w:pStyle w:val="Compact"/>
              <w:jc w:val="left"/>
            </w:pPr>
            <w:r>
              <w:t xml:space="preserve">Medium (well-known pattern)</w:t>
            </w:r>
          </w:p>
        </w:tc>
        <w:tc>
          <w:tcPr/>
          <w:p>
            <w:pPr>
              <w:pStyle w:val="Compact"/>
              <w:jc w:val="left"/>
            </w:pPr>
            <w:r>
              <w:t xml:space="preserve">Document as formal contribution with metrics</w:t>
            </w:r>
          </w:p>
        </w:tc>
      </w:tr>
    </w:tbl>
    <w:p>
      <w:pPr>
        <w:pStyle w:val="BodyText"/>
      </w:pPr>
      <w:r>
        <w:rPr>
          <w:bCs/>
          <w:b/>
        </w:rPr>
        <w:t xml:space="preserve">Combined Assessment:</w:t>
      </w:r>
      <w:r>
        <w:t xml:space="preserve"> </w:t>
      </w:r>
      <w:r>
        <w:t xml:space="preserve">The module's novelty is</w:t>
      </w:r>
      <w:r>
        <w:t xml:space="preserve"> </w:t>
      </w:r>
      <w:r>
        <w:rPr>
          <w:bCs/>
          <w:b/>
        </w:rPr>
        <w:t xml:space="preserve">INCREMENTAL</w:t>
      </w:r>
      <w:r>
        <w:t xml:space="preserve"> </w:t>
      </w:r>
      <w:r>
        <w:t xml:space="preserve">but has the</w:t>
      </w:r>
      <w:r>
        <w:t xml:space="preserve"> </w:t>
      </w:r>
      <w:r>
        <w:rPr>
          <w:bCs/>
          <w:b/>
        </w:rPr>
        <w:t xml:space="preserve">highest upgrade potential</w:t>
      </w:r>
      <w:r>
        <w:t xml:space="preserve"> </w:t>
      </w:r>
      <w:r>
        <w:t xml:space="preserve">among all Yantra modules. Adding drift detection (MON-GAP-002) would elevate it to</w:t>
      </w:r>
      <w:r>
        <w:t xml:space="preserve"> </w:t>
      </w:r>
      <w:r>
        <w:rPr>
          <w:bCs/>
          <w:b/>
        </w:rPr>
        <w:t xml:space="preserve">NOVEL</w:t>
      </w:r>
      <w:r>
        <w:t xml:space="preserve"> </w:t>
      </w:r>
      <w:r>
        <w:t xml:space="preserve">status because it would create a unique combination of Protocol-abstracted, text-first, drift-aware LLM monitoring — something not available in any single open-source tool today.</w:t>
      </w:r>
    </w:p>
    <w:p>
      <w:pPr>
        <w:pStyle w:val="BodyText"/>
      </w:pPr>
      <w:r>
        <w:rPr>
          <w:bCs/>
          <w:b/>
        </w:rPr>
        <w:t xml:space="preserve">Strongest Publication Angle:</w:t>
      </w:r>
      <w:r>
        <w:t xml:space="preserve"> </w:t>
      </w:r>
      <w:r>
        <w:t xml:space="preserve">Combine Contributions 1 and 3 into "Protocol-Based Text Quality Monitoring for Production LLM Pipelines with Open-Source NLP Metrics."</w:t>
      </w:r>
    </w:p>
    <w:p>
      <w:r>
        <w:pict>
          <v:rect style="width:0;height:1.5pt" o:hralign="center" o:hrstd="t" o:hr="t"/>
        </w:pict>
      </w:r>
    </w:p>
    <w:bookmarkEnd w:id="113"/>
    <w:bookmarkStart w:id="114" w:name="related-work-matrix"/>
    <w:p>
      <w:pPr>
        <w:pStyle w:val="Heading2"/>
      </w:pPr>
      <w:r>
        <w:t xml:space="preserve">Related Work Matrix</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Work</w:t>
            </w:r>
          </w:p>
        </w:tc>
        <w:tc>
          <w:tcPr/>
          <w:p>
            <w:pPr>
              <w:pStyle w:val="Compact"/>
              <w:jc w:val="left"/>
            </w:pPr>
            <w:r>
              <w:t xml:space="preserve">Year</w:t>
            </w:r>
          </w:p>
        </w:tc>
        <w:tc>
          <w:tcPr/>
          <w:p>
            <w:pPr>
              <w:pStyle w:val="Compact"/>
              <w:jc w:val="left"/>
            </w:pPr>
            <w:r>
              <w:t xml:space="preserve">Approach</w:t>
            </w:r>
          </w:p>
        </w:tc>
        <w:tc>
          <w:tcPr/>
          <w:p>
            <w:pPr>
              <w:pStyle w:val="Compact"/>
              <w:jc w:val="left"/>
            </w:pPr>
            <w:r>
              <w:t xml:space="preserve">Text Focus</w:t>
            </w:r>
          </w:p>
        </w:tc>
        <w:tc>
          <w:tcPr/>
          <w:p>
            <w:pPr>
              <w:pStyle w:val="Compact"/>
              <w:jc w:val="left"/>
            </w:pPr>
            <w:r>
              <w:t xml:space="preserve">Open Source</w:t>
            </w:r>
          </w:p>
        </w:tc>
        <w:tc>
          <w:tcPr/>
          <w:p>
            <w:pPr>
              <w:pStyle w:val="Compact"/>
              <w:jc w:val="left"/>
            </w:pPr>
            <w:r>
              <w:t xml:space="preserve">Protocol</w:t>
            </w:r>
          </w:p>
        </w:tc>
        <w:tc>
          <w:tcPr/>
          <w:p>
            <w:pPr>
              <w:pStyle w:val="Compact"/>
              <w:jc w:val="left"/>
            </w:pPr>
            <w:r>
              <w:t xml:space="preserve">Drift</w:t>
            </w:r>
          </w:p>
        </w:tc>
        <w:tc>
          <w:tcPr/>
          <w:p>
            <w:pPr>
              <w:pStyle w:val="Compact"/>
              <w:jc w:val="left"/>
            </w:pPr>
            <w:r>
              <w:t xml:space="preserve">Our Advantage</w:t>
            </w:r>
          </w:p>
        </w:tc>
      </w:tr>
      <w:tr>
        <w:tc>
          <w:tcPr/>
          <w:p>
            <w:pPr>
              <w:pStyle w:val="Compact"/>
              <w:jc w:val="left"/>
            </w:pPr>
            <w:r>
              <w:t xml:space="preserve">Evidently AI</w:t>
            </w:r>
          </w:p>
        </w:tc>
        <w:tc>
          <w:tcPr/>
          <w:p>
            <w:pPr>
              <w:pStyle w:val="Compact"/>
              <w:jc w:val="left"/>
            </w:pPr>
            <w:r>
              <w:t xml:space="preserve">2021</w:t>
            </w:r>
          </w:p>
        </w:tc>
        <w:tc>
          <w:tcPr/>
          <w:p>
            <w:pPr>
              <w:pStyle w:val="Compact"/>
              <w:jc w:val="left"/>
            </w:pPr>
            <w:r>
              <w:t xml:space="preserve">Direct SDK</w:t>
            </w:r>
          </w:p>
        </w:tc>
        <w:tc>
          <w:tcPr/>
          <w:p>
            <w:pPr>
              <w:pStyle w:val="Compact"/>
              <w:jc w:val="left"/>
            </w:pPr>
            <w:r>
              <w:t xml:space="preserve">Partial (TextEvals)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Protocol abstraction</w:t>
            </w:r>
          </w:p>
        </w:tc>
      </w:tr>
      <w:tr>
        <w:tc>
          <w:tcPr/>
          <w:p>
            <w:pPr>
              <w:pStyle w:val="Compact"/>
              <w:jc w:val="left"/>
            </w:pPr>
            <w:r>
              <w:t xml:space="preserve">DeepChecks</w:t>
            </w:r>
          </w:p>
        </w:tc>
        <w:tc>
          <w:tcPr/>
          <w:p>
            <w:pPr>
              <w:pStyle w:val="Compact"/>
              <w:jc w:val="left"/>
            </w:pPr>
            <w:r>
              <w:t xml:space="preserve">2021</w:t>
            </w:r>
          </w:p>
        </w:tc>
        <w:tc>
          <w:tcPr/>
          <w:p>
            <w:pPr>
              <w:pStyle w:val="Compact"/>
              <w:jc w:val="left"/>
            </w:pPr>
            <w:r>
              <w:t xml:space="preserve">Checks/Suites</w:t>
            </w:r>
          </w:p>
        </w:tc>
        <w:tc>
          <w:tcPr/>
          <w:p>
            <w:pPr>
              <w:pStyle w:val="Compact"/>
              <w:jc w:val="left"/>
            </w:pPr>
            <w:r>
              <w:t xml:space="preserve">✅ (NLP suite)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Backend-agnostic</w:t>
            </w:r>
          </w:p>
        </w:tc>
      </w:tr>
      <w:tr>
        <w:tc>
          <w:tcPr/>
          <w:p>
            <w:pPr>
              <w:pStyle w:val="Compact"/>
              <w:jc w:val="left"/>
            </w:pPr>
            <w:r>
              <w:t xml:space="preserve">Whylogs</w:t>
            </w:r>
          </w:p>
        </w:tc>
        <w:tc>
          <w:tcPr/>
          <w:p>
            <w:pPr>
              <w:pStyle w:val="Compact"/>
              <w:jc w:val="left"/>
            </w:pPr>
            <w:r>
              <w:t xml:space="preserve">2020</w:t>
            </w:r>
          </w:p>
        </w:tc>
        <w:tc>
          <w:tcPr/>
          <w:p>
            <w:pPr>
              <w:pStyle w:val="Compact"/>
              <w:jc w:val="left"/>
            </w:pPr>
            <w:r>
              <w:t xml:space="preserve">Profiling</w:t>
            </w:r>
          </w:p>
        </w:tc>
        <w:tc>
          <w:tcPr/>
          <w:p>
            <w:pPr>
              <w:pStyle w:val="Compact"/>
              <w:jc w:val="left"/>
            </w:pPr>
            <w:r>
              <w:t xml:space="preserve">❌ (numerical)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Text-first design</w:t>
            </w:r>
          </w:p>
        </w:tc>
      </w:tr>
      <w:tr>
        <w:tc>
          <w:tcPr/>
          <w:p>
            <w:pPr>
              <w:pStyle w:val="Compact"/>
              <w:jc w:val="left"/>
            </w:pPr>
            <w:r>
              <w:t xml:space="preserve">LangSmith</w:t>
            </w:r>
          </w:p>
        </w:tc>
        <w:tc>
          <w:tcPr/>
          <w:p>
            <w:pPr>
              <w:pStyle w:val="Compact"/>
              <w:jc w:val="left"/>
            </w:pPr>
            <w:r>
              <w:t xml:space="preserve">2023</w:t>
            </w:r>
          </w:p>
        </w:tc>
        <w:tc>
          <w:tcPr/>
          <w:p>
            <w:pPr>
              <w:pStyle w:val="Compact"/>
              <w:jc w:val="left"/>
            </w:pPr>
            <w:r>
              <w:t xml:space="preserve">Tracing + Eval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Open-source + Protocol</w:t>
            </w:r>
          </w:p>
        </w:tc>
      </w:tr>
      <w:tr>
        <w:tc>
          <w:tcPr/>
          <w:p>
            <w:pPr>
              <w:pStyle w:val="Compact"/>
              <w:jc w:val="left"/>
            </w:pPr>
            <w:r>
              <w:t xml:space="preserve">Arize Phoenix</w:t>
            </w:r>
          </w:p>
        </w:tc>
        <w:tc>
          <w:tcPr/>
          <w:p>
            <w:pPr>
              <w:pStyle w:val="Compact"/>
              <w:jc w:val="left"/>
            </w:pPr>
            <w:r>
              <w:t xml:space="preserve">2023</w:t>
            </w:r>
          </w:p>
        </w:tc>
        <w:tc>
          <w:tcPr/>
          <w:p>
            <w:pPr>
              <w:pStyle w:val="Compact"/>
              <w:jc w:val="left"/>
            </w:pPr>
            <w:r>
              <w:t xml:space="preserve">Observability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Lightweight + Protocol</w:t>
            </w:r>
          </w:p>
        </w:tc>
      </w:tr>
      <w:tr>
        <w:tc>
          <w:tcPr/>
          <w:p>
            <w:pPr>
              <w:pStyle w:val="Compact"/>
              <w:jc w:val="left"/>
            </w:pPr>
            <w:r>
              <w:t xml:space="preserve">GreatExpectations</w:t>
            </w:r>
          </w:p>
        </w:tc>
        <w:tc>
          <w:tcPr/>
          <w:p>
            <w:pPr>
              <w:pStyle w:val="Compact"/>
              <w:jc w:val="left"/>
            </w:pPr>
            <w:r>
              <w:t xml:space="preserve">2018</w:t>
            </w:r>
          </w:p>
        </w:tc>
        <w:tc>
          <w:tcPr/>
          <w:p>
            <w:pPr>
              <w:pStyle w:val="Compact"/>
              <w:jc w:val="left"/>
            </w:pPr>
            <w:r>
              <w:t xml:space="preserve">Expectations</w:t>
            </w:r>
          </w:p>
        </w:tc>
        <w:tc>
          <w:tcPr/>
          <w:p>
            <w:pPr>
              <w:pStyle w:val="Compact"/>
              <w:jc w:val="left"/>
            </w:pPr>
            <w:r>
              <w:t xml:space="preserve">❌ (data quality)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NLP metrics</w:t>
            </w:r>
          </w:p>
        </w:tc>
      </w:tr>
      <w:tr>
        <w:tc>
          <w:tcPr/>
          <w:p>
            <w:pPr>
              <w:pStyle w:val="Compact"/>
              <w:jc w:val="left"/>
            </w:pPr>
            <w:r>
              <w:rPr>
                <w:bCs/>
                <w:b/>
              </w:rPr>
              <w:t xml:space="preserve">Yantra (ours)</w:t>
            </w:r>
          </w:p>
        </w:tc>
        <w:tc>
          <w:tcPr/>
          <w:p>
            <w:pPr>
              <w:pStyle w:val="Compact"/>
              <w:jc w:val="left"/>
            </w:pPr>
            <w:r>
              <w:t xml:space="preserve">2026</w:t>
            </w:r>
          </w:p>
        </w:tc>
        <w:tc>
          <w:tcPr/>
          <w:p>
            <w:pPr>
              <w:pStyle w:val="Compact"/>
              <w:jc w:val="left"/>
            </w:pPr>
            <w:r>
              <w:t xml:space="preserve">Protocol + TextEvals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(gap)</w:t>
            </w:r>
          </w:p>
        </w:tc>
        <w:tc>
          <w:tcPr/>
          <w:p>
            <w:pPr>
              <w:pStyle w:val="Compact"/>
              <w:jc w:val="left"/>
            </w:pPr>
            <w:r>
              <w:t xml:space="preserve">Protocol + text + open</w:t>
            </w:r>
          </w:p>
        </w:tc>
      </w:tr>
    </w:tbl>
    <w:p>
      <w:r>
        <w:pict>
          <v:rect style="width:0;height:1.5pt" o:hralign="center" o:hrstd="t" o:hr="t"/>
        </w:pict>
      </w:r>
    </w:p>
    <w:bookmarkEnd w:id="114"/>
    <w:bookmarkStart w:id="115" w:name="suggested-enhancements-for-publication"/>
    <w:p>
      <w:pPr>
        <w:pStyle w:val="Heading2"/>
      </w:pPr>
      <w:r>
        <w:t xml:space="preserve">Suggested Enhancements for Publication</w:t>
      </w:r>
    </w:p>
    <w:p>
      <w:pPr>
        <w:numPr>
          <w:ilvl w:val="0"/>
          <w:numId w:val="1030"/>
        </w:numPr>
        <w:pStyle w:val="Compact"/>
      </w:pPr>
      <w:r>
        <w:rPr>
          <w:bCs/>
          <w:b/>
        </w:rPr>
        <w:t xml:space="preserve">Empirical Study:</w:t>
      </w:r>
      <w:r>
        <w:t xml:space="preserve"> </w:t>
      </w:r>
      <w:r>
        <w:t xml:space="preserve">"Text Quality Monitoring: Evidently TextEvals vs. DeepChecks NLP Suite vs. Custom VADER Pipeline"</w:t>
      </w:r>
    </w:p>
    <w:p>
      <w:pPr>
        <w:numPr>
          <w:ilvl w:val="0"/>
          <w:numId w:val="1030"/>
        </w:numPr>
        <w:pStyle w:val="Compact"/>
      </w:pPr>
      <w:r>
        <w:rPr>
          <w:bCs/>
          <w:b/>
        </w:rPr>
        <w:t xml:space="preserve">Case Study:</w:t>
      </w:r>
      <w:r>
        <w:t xml:space="preserve"> </w:t>
      </w:r>
      <w:r>
        <w:t xml:space="preserve">"Implementing Protocol-Based Monitoring for Production LLM Pipelines"</w:t>
      </w:r>
    </w:p>
    <w:p>
      <w:pPr>
        <w:numPr>
          <w:ilvl w:val="0"/>
          <w:numId w:val="1030"/>
        </w:numPr>
        <w:pStyle w:val="Compact"/>
      </w:pPr>
      <w:r>
        <w:rPr>
          <w:bCs/>
          <w:b/>
        </w:rPr>
        <w:t xml:space="preserve">Extension Study:</w:t>
      </w:r>
      <w:r>
        <w:t xml:space="preserve"> </w:t>
      </w:r>
      <w:r>
        <w:t xml:space="preserve">"From Profiling to Drift Detection: Evolving LLM Quality Monitoring"</w:t>
      </w:r>
    </w:p>
    <w:p>
      <w:pPr>
        <w:numPr>
          <w:ilvl w:val="0"/>
          <w:numId w:val="1030"/>
        </w:numPr>
        <w:pStyle w:val="Compact"/>
      </w:pPr>
      <w:r>
        <w:rPr>
          <w:bCs/>
          <w:b/>
        </w:rPr>
        <w:t xml:space="preserve">Benchmark Study:</w:t>
      </w:r>
      <w:r>
        <w:t xml:space="preserve"> </w:t>
      </w:r>
      <w:r>
        <w:t xml:space="preserve">"Cold-Start vs. Warm-Start: Quantifying Lazy NLP Resource Acquisition in Containerized ML"</w:t>
      </w:r>
    </w:p>
    <w:p>
      <w:pPr>
        <w:numPr>
          <w:ilvl w:val="0"/>
          <w:numId w:val="1030"/>
        </w:numPr>
        <w:pStyle w:val="Compact"/>
      </w:pPr>
      <w:r>
        <w:rPr>
          <w:bCs/>
          <w:b/>
        </w:rPr>
        <w:t xml:space="preserve">Formal Analysis:</w:t>
      </w:r>
      <w:r>
        <w:t xml:space="preserve"> </w:t>
      </w:r>
      <w:r>
        <w:t xml:space="preserve">"Defensive Programming Patterns for Reliable ML Pipeline Infrastructure"</w:t>
      </w:r>
    </w:p>
    <w:p>
      <w:r>
        <w:pict>
          <v:rect style="width:0;height:1.5pt" o:hralign="center" o:hrstd="t" o:hr="t"/>
        </w:pict>
      </w:r>
    </w:p>
    <w:bookmarkEnd w:id="115"/>
    <w:bookmarkEnd w:id="116"/>
    <w:bookmarkStart w:id="127" w:name="monitoring-module-summary"/>
    <w:p>
      <w:pPr>
        <w:pStyle w:val="Heading1"/>
      </w:pPr>
      <w:r>
        <w:t xml:space="preserve">Monitoring Module - Summary</w:t>
      </w:r>
    </w:p>
    <w:bookmarkStart w:id="117" w:name="module-overview"/>
    <w:p>
      <w:pPr>
        <w:pStyle w:val="Heading2"/>
      </w:pPr>
      <w:r>
        <w:t xml:space="preserve">Module Overview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Path</w:t>
            </w:r>
          </w:p>
        </w:tc>
        <w:tc>
          <w:tcPr/>
          <w:p>
            <w:pPr>
              <w:pStyle w:val="Compact"/>
              <w:jc w:val="left"/>
            </w:pPr>
            <w:r>
              <w:rPr>
                <w:rStyle w:val="VerbatimChar"/>
              </w:rPr>
              <w:t xml:space="preserve">src/nikhil/yantra/domain/monitoring/</w:t>
            </w:r>
          </w:p>
        </w:tc>
      </w:tr>
      <w:tr>
        <w:tc>
          <w:tcPr/>
          <w:p>
            <w:pPr>
              <w:pStyle w:val="Compact"/>
              <w:jc w:val="left"/>
            </w:pPr>
            <w:r>
              <w:rPr>
                <w:bCs/>
                <w:b/>
              </w:rPr>
              <w:t xml:space="preserve">Files</w:t>
            </w:r>
          </w:p>
        </w:tc>
        <w:tc>
          <w:tcPr/>
          <w:p>
            <w:pPr>
              <w:pStyle w:val="Compact"/>
              <w:jc w:val="left"/>
            </w:pPr>
            <w:r>
              <w:t xml:space="preserve">3 (</w:t>
            </w:r>
            <w:r>
              <w:rPr>
                <w:rStyle w:val="VerbatimChar"/>
              </w:rPr>
              <w:t xml:space="preserve">__init__.py</w:t>
            </w:r>
            <w:r>
              <w:t xml:space="preserve">,</w:t>
            </w:r>
            <w:r>
              <w:t xml:space="preserve"> </w:t>
            </w:r>
            <w:r>
              <w:rPr>
                <w:rStyle w:val="VerbatimChar"/>
              </w:rPr>
              <w:t xml:space="preserve">model_monitor_protocol.py</w:t>
            </w:r>
            <w:r>
              <w:t xml:space="preserve">,</w:t>
            </w:r>
            <w:r>
              <w:t xml:space="preserve"> </w:t>
            </w:r>
            <w:r>
              <w:rPr>
                <w:rStyle w:val="VerbatimChar"/>
              </w:rPr>
              <w:t xml:space="preserve">quality.py</w:t>
            </w:r>
            <w:r>
              <w:t xml:space="preserve">)</w:t>
            </w:r>
          </w:p>
        </w:tc>
      </w:tr>
      <w:tr>
        <w:tc>
          <w:tcPr/>
          <w:p>
            <w:pPr>
              <w:pStyle w:val="Compact"/>
              <w:jc w:val="left"/>
            </w:pPr>
            <w:r>
              <w:rPr>
                <w:bCs/>
                <w:b/>
              </w:rPr>
              <w:t xml:space="preserve">Total Lines</w:t>
            </w:r>
          </w:p>
        </w:tc>
        <w:tc>
          <w:tcPr/>
          <w:p>
            <w:pPr>
              <w:pStyle w:val="Compact"/>
              <w:jc w:val="left"/>
            </w:pPr>
            <w:r>
              <w:t xml:space="preserve">146</w:t>
            </w:r>
          </w:p>
        </w:tc>
      </w:tr>
      <w:tr>
        <w:tc>
          <w:tcPr/>
          <w:p>
            <w:pPr>
              <w:pStyle w:val="Compact"/>
              <w:jc w:val="left"/>
            </w:pPr>
            <w:r>
              <w:rPr>
                <w:bCs/>
                <w:b/>
              </w:rPr>
              <w:t xml:space="preserve">Priority</w:t>
            </w:r>
          </w:p>
        </w:tc>
        <w:tc>
          <w:tcPr/>
          <w:p>
            <w:pPr>
              <w:pStyle w:val="Compact"/>
              <w:jc w:val="left"/>
            </w:pPr>
            <w:r>
              <w:t xml:space="preserve">High</w:t>
            </w:r>
          </w:p>
        </w:tc>
      </w:tr>
      <w:tr>
        <w:tc>
          <w:tcPr/>
          <w:p>
            <w:pPr>
              <w:pStyle w:val="Compact"/>
              <w:jc w:val="left"/>
            </w:pPr>
            <w:r>
              <w:rPr>
                <w:bCs/>
                <w:b/>
              </w:rPr>
              <w:t xml:space="preserve">Focus Areas</w:t>
            </w:r>
          </w:p>
        </w:tc>
        <w:tc>
          <w:tcPr/>
          <w:p>
            <w:pPr>
              <w:pStyle w:val="Compact"/>
              <w:jc w:val="left"/>
            </w:pPr>
            <w:r>
              <w:rPr>
                <w:rStyle w:val="VerbatimChar"/>
              </w:rPr>
              <w:t xml:space="preserve">evidently_monitoring</w:t>
            </w:r>
            <w:r>
              <w:t xml:space="preserve">,</w:t>
            </w:r>
            <w:r>
              <w:t xml:space="preserve"> </w:t>
            </w:r>
            <w:r>
              <w:rPr>
                <w:rStyle w:val="VerbatimChar"/>
              </w:rPr>
              <w:t xml:space="preserve">protocol_based_design</w:t>
            </w:r>
            <w:r>
              <w:t xml:space="preserve">,</w:t>
            </w:r>
            <w:r>
              <w:t xml:space="preserve"> </w:t>
            </w:r>
            <w:r>
              <w:rPr>
                <w:rStyle w:val="VerbatimChar"/>
              </w:rPr>
              <w:t xml:space="preserve">testing_strategy</w:t>
            </w:r>
            <w:r>
              <w:t xml:space="preserve">,</w:t>
            </w:r>
            <w:r>
              <w:t xml:space="preserve"> </w:t>
            </w:r>
            <w:r>
              <w:rPr>
                <w:rStyle w:val="VerbatimChar"/>
              </w:rPr>
              <w:t xml:space="preserve">clean_architecture</w:t>
            </w:r>
          </w:p>
        </w:tc>
      </w:tr>
    </w:tbl>
    <w:bookmarkEnd w:id="117"/>
    <w:bookmarkStart w:id="118" w:name="quantitative-analysis-summary"/>
    <w:p>
      <w:pPr>
        <w:pStyle w:val="Heading2"/>
      </w:pPr>
      <w:r>
        <w:t xml:space="preserve">Quantitative Analysis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rPr>
                <w:bCs/>
                <w:b/>
              </w:rPr>
              <w:t xml:space="preserve">Algorithms formalized</w:t>
            </w:r>
          </w:p>
        </w:tc>
        <w:tc>
          <w:tcPr/>
          <w:p>
            <w:pPr>
              <w:pStyle w:val="Compact"/>
              <w:jc w:val="left"/>
            </w:pPr>
            <w:r>
              <w:t xml:space="preserve">5 (including VADER sentiment, OOV detection)</w:t>
            </w:r>
          </w:p>
        </w:tc>
      </w:tr>
      <w:tr>
        <w:tc>
          <w:tcPr/>
          <w:p>
            <w:pPr>
              <w:pStyle w:val="Compact"/>
              <w:jc w:val="left"/>
            </w:pPr>
            <w:r>
              <w:rPr>
                <w:bCs/>
                <w:b/>
              </w:rPr>
              <w:t xml:space="preserve">Architecture diagrams</w:t>
            </w:r>
          </w:p>
        </w:tc>
        <w:tc>
          <w:tcPr/>
          <w:p>
            <w:pPr>
              <w:pStyle w:val="Compact"/>
              <w:jc w:val="left"/>
            </w:pPr>
            <w:r>
              <w:t xml:space="preserve">6 (Class, Sequence, Component, State, Data-Flow, Clean Architecture Layers)</w:t>
            </w:r>
          </w:p>
        </w:tc>
      </w:tr>
      <w:tr>
        <w:tc>
          <w:tcPr/>
          <w:p>
            <w:pPr>
              <w:pStyle w:val="Compact"/>
              <w:jc w:val="left"/>
            </w:pPr>
            <w:r>
              <w:rPr>
                <w:bCs/>
                <w:b/>
              </w:rPr>
              <w:t xml:space="preserve">Tables generated</w:t>
            </w:r>
          </w:p>
        </w:tc>
        <w:tc>
          <w:tcPr/>
          <w:p>
            <w:pPr>
              <w:pStyle w:val="Compact"/>
              <w:jc w:val="left"/>
            </w:pPr>
            <w:r>
              <w:t xml:space="preserve">5 (NLTK resources, Protocol methods, Error handling, TextEvals metrics, Design decisions)</w:t>
            </w:r>
          </w:p>
        </w:tc>
      </w:tr>
      <w:tr>
        <w:tc>
          <w:tcPr/>
          <w:p>
            <w:pPr>
              <w:pStyle w:val="Compact"/>
              <w:jc w:val="left"/>
            </w:pPr>
            <w:r>
              <w:rPr>
                <w:bCs/>
                <w:b/>
              </w:rPr>
              <w:t xml:space="preserve">Gaps identified</w:t>
            </w:r>
          </w:p>
        </w:tc>
        <w:tc>
          <w:tcPr/>
          <w:p>
            <w:pPr>
              <w:pStyle w:val="Compact"/>
              <w:jc w:val="left"/>
            </w:pPr>
            <w:r>
              <w:t xml:space="preserve">10 (2 Critical, 4 Moderate, 4 Minor)</w:t>
            </w:r>
          </w:p>
        </w:tc>
      </w:tr>
      <w:tr>
        <w:tc>
          <w:tcPr/>
          <w:p>
            <w:pPr>
              <w:pStyle w:val="Compact"/>
              <w:jc w:val="left"/>
            </w:pPr>
            <w:r>
              <w:rPr>
                <w:bCs/>
                <w:b/>
              </w:rPr>
              <w:t xml:space="preserve">Novelty contributions</w:t>
            </w:r>
          </w:p>
        </w:tc>
        <w:tc>
          <w:tcPr/>
          <w:p>
            <w:pPr>
              <w:pStyle w:val="Compact"/>
              <w:jc w:val="left"/>
            </w:pPr>
            <w:r>
              <w:t xml:space="preserve">4 (1 Architectural, 3 Methodological)</w:t>
            </w:r>
          </w:p>
        </w:tc>
      </w:tr>
      <w:tr>
        <w:tc>
          <w:tcPr/>
          <w:p>
            <w:pPr>
              <w:pStyle w:val="Compact"/>
              <w:jc w:val="left"/>
            </w:pPr>
            <w:r>
              <w:rPr>
                <w:bCs/>
                <w:b/>
              </w:rPr>
              <w:t xml:space="preserve">Novelty gaps</w:t>
            </w:r>
          </w:p>
        </w:tc>
        <w:tc>
          <w:tcPr/>
          <w:p>
            <w:pPr>
              <w:pStyle w:val="Compact"/>
              <w:jc w:val="left"/>
            </w:pPr>
            <w:r>
              <w:t xml:space="preserve">4</w:t>
            </w:r>
          </w:p>
        </w:tc>
      </w:tr>
      <w:tr>
        <w:tc>
          <w:tcPr/>
          <w:p>
            <w:pPr>
              <w:pStyle w:val="Compact"/>
              <w:jc w:val="left"/>
            </w:pPr>
            <w:r>
              <w:rPr>
                <w:bCs/>
                <w:b/>
              </w:rPr>
              <w:t xml:space="preserve">Scopus readiness</w:t>
            </w:r>
          </w:p>
        </w:tc>
        <w:tc>
          <w:tcPr/>
          <w:p>
            <w:pPr>
              <w:pStyle w:val="Compact"/>
              <w:jc w:val="left"/>
            </w:pPr>
            <w:r>
              <w:t xml:space="preserve">30%</w:t>
            </w:r>
          </w:p>
        </w:tc>
      </w:tr>
      <w:tr>
        <w:tc>
          <w:tcPr/>
          <w:p>
            <w:pPr>
              <w:pStyle w:val="Compact"/>
              <w:jc w:val="left"/>
            </w:pPr>
            <w:r>
              <w:rPr>
                <w:bCs/>
                <w:b/>
              </w:rPr>
              <w:t xml:space="preserve">Estimated total remediation</w:t>
            </w:r>
          </w:p>
        </w:tc>
        <w:tc>
          <w:tcPr/>
          <w:p>
            <w:pPr>
              <w:pStyle w:val="Compact"/>
              <w:jc w:val="left"/>
            </w:pPr>
            <w:r>
              <w:t xml:space="preserve">13.5-16.5 days</w:t>
            </w:r>
          </w:p>
        </w:tc>
      </w:tr>
    </w:tbl>
    <w:bookmarkEnd w:id="118"/>
    <w:bookmarkStart w:id="119" w:name="key-components"/>
    <w:p>
      <w:pPr>
        <w:pStyle w:val="Heading2"/>
      </w:pPr>
      <w:r>
        <w:t xml:space="preserve">Key Components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w:r>
              <w:t xml:space="preserve">S.No</w:t>
            </w:r>
          </w:p>
        </w:tc>
        <w:tc>
          <w:tcPr/>
          <w:p>
            <w:pPr>
              <w:pStyle w:val="Compact"/>
              <w:jc w:val="left"/>
            </w:pPr>
            <w:r>
              <w:t xml:space="preserve">Component</w:t>
            </w:r>
          </w:p>
        </w:tc>
        <w:tc>
          <w:tcPr/>
          <w:p>
            <w:pPr>
              <w:pStyle w:val="Compact"/>
              <w:jc w:val="left"/>
            </w:pPr>
            <w:r>
              <w:t xml:space="preserve">Type</w:t>
            </w:r>
          </w:p>
        </w:tc>
        <w:tc>
          <w:tcPr/>
          <w:p>
            <w:pPr>
              <w:pStyle w:val="Compact"/>
              <w:jc w:val="left"/>
            </w:pPr>
            <w:r>
              <w:t xml:space="preserve">Purpose</w:t>
            </w:r>
          </w:p>
        </w:tc>
        <w:tc>
          <w:tcPr/>
          <w:p>
            <w:pPr>
              <w:pStyle w:val="Compact"/>
              <w:jc w:val="left"/>
            </w:pPr>
            <w:r>
              <w:t xml:space="preserve">Source</w:t>
            </w:r>
          </w:p>
        </w:tc>
      </w:tr>
      <w:tr>
        <w:tc>
          <w:tcPr/>
          <w:p>
            <w:pPr>
              <w:pStyle w:val="Compact"/>
              <w:jc w:val="center"/>
            </w:pPr>
            <w:r>
              <w:t xml:space="preserve">1</w:t>
            </w:r>
          </w:p>
        </w:tc>
        <w:tc>
          <w:tcPr/>
          <w:p>
            <w:pPr>
              <w:pStyle w:val="Compact"/>
              <w:jc w:val="left"/>
            </w:pPr>
            <w:r>
              <w:rPr>
                <w:rStyle w:val="VerbatimChar"/>
              </w:rPr>
              <w:t xml:space="preserve">IModelMonitor</w:t>
            </w:r>
          </w:p>
        </w:tc>
        <w:tc>
          <w:tcPr/>
          <w:p>
            <w:pPr>
              <w:pStyle w:val="Compact"/>
              <w:jc w:val="left"/>
            </w:pPr>
            <w:r>
              <w:t xml:space="preserve">Protocol</w:t>
            </w:r>
          </w:p>
        </w:tc>
        <w:tc>
          <w:tcPr/>
          <w:p>
            <w:pPr>
              <w:pStyle w:val="Compact"/>
              <w:jc w:val="left"/>
            </w:pPr>
            <w:r>
              <w:t xml:space="preserve">Backend-agnostic monitoring interface (</w:t>
            </w:r>
            <w:r>
              <w:rPr>
                <w:rStyle w:val="VerbatimChar"/>
              </w:rPr>
              <w:t xml:space="preserve">@runtime_checkable</w:t>
            </w:r>
            <w:r>
              <w:t xml:space="preserve">)</w:t>
            </w:r>
          </w:p>
        </w:tc>
        <w:tc>
          <w:tcPr/>
          <w:p>
            <w:pPr>
              <w:pStyle w:val="Compact"/>
              <w:jc w:val="left"/>
            </w:pPr>
            <w:r>
              <w:rPr>
                <w:rStyle w:val="VerbatimChar"/>
              </w:rPr>
              <w:t xml:space="preserve">model_monitor_protocol.py:L7</w:t>
            </w:r>
          </w:p>
        </w:tc>
      </w:tr>
      <w:tr>
        <w:tc>
          <w:tcPr/>
          <w:p>
            <w:pPr>
              <w:pStyle w:val="Compact"/>
              <w:jc w:val="center"/>
            </w:pPr>
            <w:r>
              <w:t xml:space="preserve">2</w:t>
            </w:r>
          </w:p>
        </w:tc>
        <w:tc>
          <w:tcPr/>
          <w:p>
            <w:pPr>
              <w:pStyle w:val="Compact"/>
              <w:jc w:val="left"/>
            </w:pPr>
            <w:r>
              <w:rPr>
                <w:rStyle w:val="VerbatimChar"/>
              </w:rPr>
              <w:t xml:space="preserve">EvidentlyQualityMonitor</w:t>
            </w:r>
          </w:p>
        </w:tc>
        <w:tc>
          <w:tcPr/>
          <w:p>
            <w:pPr>
              <w:pStyle w:val="Compact"/>
              <w:jc w:val="left"/>
            </w:pPr>
            <w:r>
              <w:t xml:space="preserve">Implementation</w:t>
            </w:r>
          </w:p>
        </w:tc>
        <w:tc>
          <w:tcPr/>
          <w:p>
            <w:pPr>
              <w:pStyle w:val="Compact"/>
              <w:jc w:val="left"/>
            </w:pPr>
            <w:r>
              <w:t xml:space="preserve">Text quality analysis via Evidently TextEvals + NLTK</w:t>
            </w:r>
          </w:p>
        </w:tc>
        <w:tc>
          <w:tcPr/>
          <w:p>
            <w:pPr>
              <w:pStyle w:val="Compact"/>
              <w:jc w:val="left"/>
            </w:pPr>
            <w:r>
              <w:rPr>
                <w:rStyle w:val="VerbatimChar"/>
              </w:rPr>
              <w:t xml:space="preserve">quality.py:L18</w:t>
            </w:r>
          </w:p>
        </w:tc>
      </w:tr>
    </w:tbl>
    <w:bookmarkEnd w:id="119"/>
    <w:bookmarkStart w:id="124" w:name="analysis-highlights"/>
    <w:p>
      <w:pPr>
        <w:pStyle w:val="Heading2"/>
      </w:pPr>
      <w:r>
        <w:t xml:space="preserve">Analysis Highlights</w:t>
      </w:r>
    </w:p>
    <w:bookmarkStart w:id="120" w:name="mathematics"/>
    <w:p>
      <w:pPr>
        <w:pStyle w:val="Heading3"/>
      </w:pPr>
      <w:r>
        <w:t xml:space="preserve">Mathematics</w:t>
      </w:r>
    </w:p>
    <w:p>
      <w:pPr>
        <w:numPr>
          <w:ilvl w:val="0"/>
          <w:numId w:val="1031"/>
        </w:numPr>
        <w:pStyle w:val="Compact"/>
      </w:pPr>
      <w:r>
        <w:rPr>
          <w:bCs/>
          <w:b/>
        </w:rPr>
        <w:t xml:space="preserve">5 algorithms</w:t>
      </w:r>
      <w:r>
        <w:t xml:space="preserve"> </w:t>
      </w:r>
      <w:r>
        <w:t xml:space="preserve">identified and formalized (up from 3)</w:t>
      </w:r>
    </w:p>
    <w:p>
      <w:pPr>
        <w:numPr>
          <w:ilvl w:val="0"/>
          <w:numId w:val="1031"/>
        </w:numPr>
        <w:pStyle w:val="Compact"/>
      </w:pPr>
      <w:r>
        <w:t xml:space="preserve">Key: TextEvals pipeline with VADER sentiment formalization (compound score formula with valence, modifiers, normalization constant</w:t>
      </w:r>
      <w:r>
        <w:t xml:space="preserve"> </w:t>
      </w:r>
      <m:oMath>
        <m:r>
          <m:t>α</m:t>
        </m:r>
        <m:r>
          <m:rPr>
            <m:sty m:val="p"/>
          </m:rPr>
          <m:t>=</m:t>
        </m:r>
        <m:r>
          <m:t>15</m:t>
        </m:r>
      </m:oMath>
      <w:r>
        <w:t xml:space="preserve">), OOV ratio detection using 236,736-word NLTK vocabulary</w:t>
      </w:r>
    </w:p>
    <w:p>
      <w:pPr>
        <w:numPr>
          <w:ilvl w:val="0"/>
          <w:numId w:val="1031"/>
        </w:numPr>
        <w:pStyle w:val="Compact"/>
      </w:pPr>
      <w:r>
        <w:rPr>
          <w:bCs/>
          <w:b/>
        </w:rPr>
        <w:t xml:space="preserve">New additions:</w:t>
      </w:r>
      <w:r>
        <w:t xml:space="preserve"> </w:t>
      </w:r>
      <w:r>
        <w:t xml:space="preserve">Exception-safe report execution (Algorithm 4), directory provisioning (Algorithm 5), aggregate quality score formulation for threshold-based alerting</w:t>
      </w:r>
    </w:p>
    <w:p>
      <w:pPr>
        <w:numPr>
          <w:ilvl w:val="0"/>
          <w:numId w:val="1031"/>
        </w:numPr>
        <w:pStyle w:val="Compact"/>
      </w:pPr>
      <w:r>
        <w:t xml:space="preserve">Cold-start vs. warm-start cost model: ~1000× speedup from NLTK caching</w:t>
      </w:r>
    </w:p>
    <w:p>
      <w:pPr>
        <w:numPr>
          <w:ilvl w:val="0"/>
          <w:numId w:val="1031"/>
        </w:numPr>
        <w:pStyle w:val="Compact"/>
      </w:pPr>
      <w:r>
        <w:t xml:space="preserve">Pipeline stage model with 4-stage failure mode analysis</w:t>
      </w:r>
    </w:p>
    <w:bookmarkEnd w:id="120"/>
    <w:bookmarkStart w:id="121" w:name="architecture"/>
    <w:p>
      <w:pPr>
        <w:pStyle w:val="Heading3"/>
      </w:pPr>
      <w:r>
        <w:t xml:space="preserve">Architecture</w:t>
      </w:r>
    </w:p>
    <w:p>
      <w:pPr>
        <w:numPr>
          <w:ilvl w:val="0"/>
          <w:numId w:val="1032"/>
        </w:numPr>
        <w:pStyle w:val="Compact"/>
      </w:pPr>
      <w:r>
        <w:rPr>
          <w:bCs/>
          <w:b/>
        </w:rPr>
        <w:t xml:space="preserve">6 diagrams</w:t>
      </w:r>
      <w:r>
        <w:t xml:space="preserve"> </w:t>
      </w:r>
      <w:r>
        <w:t xml:space="preserve">generated (Class, Sequence, Component, State-Transition, Data-Flow, Clean Architecture Layers)</w:t>
      </w:r>
    </w:p>
    <w:p>
      <w:pPr>
        <w:numPr>
          <w:ilvl w:val="0"/>
          <w:numId w:val="1032"/>
        </w:numPr>
        <w:pStyle w:val="Compact"/>
      </w:pPr>
      <w:r>
        <w:rPr>
          <w:bCs/>
          <w:b/>
        </w:rPr>
        <w:t xml:space="preserve">5 tables</w:t>
      </w:r>
      <w:r>
        <w:t xml:space="preserve">: NLTK resources (with download sizes totaling ~18MB), Protocol specification, Error handling matrix (4 conditions), TextEvals metrics inventory (4 metrics with ranges and interpretation), Design decisions (8 decisions with rationale)</w:t>
      </w:r>
    </w:p>
    <w:p>
      <w:pPr>
        <w:numPr>
          <w:ilvl w:val="0"/>
          <w:numId w:val="1032"/>
        </w:numPr>
        <w:pStyle w:val="Compact"/>
      </w:pPr>
      <w:r>
        <w:rPr>
          <w:bCs/>
          <w:b/>
        </w:rPr>
        <w:t xml:space="preserve">New diagrams:</w:t>
      </w:r>
      <w:r>
        <w:t xml:space="preserve"> </w:t>
      </w:r>
      <w:r>
        <w:t xml:space="preserve">State machine for report lifecycle; NLP data-flow pipeline showing NLTK corpus integration; Clean Architecture layer alignment</w:t>
      </w:r>
    </w:p>
    <w:bookmarkEnd w:id="121"/>
    <w:bookmarkStart w:id="122" w:name="research-gaps"/>
    <w:p>
      <w:pPr>
        <w:pStyle w:val="Heading3"/>
      </w:pPr>
      <w:r>
        <w:t xml:space="preserve">Research Gaps</w:t>
      </w:r>
    </w:p>
    <w:p>
      <w:pPr>
        <w:numPr>
          <w:ilvl w:val="0"/>
          <w:numId w:val="1033"/>
        </w:numPr>
        <w:pStyle w:val="Compact"/>
      </w:pPr>
      <w:r>
        <w:rPr>
          <w:bCs/>
          <w:b/>
        </w:rPr>
        <w:t xml:space="preserve">10 gaps</w:t>
      </w:r>
      <w:r>
        <w:t xml:space="preserve"> </w:t>
      </w:r>
      <w:r>
        <w:t xml:space="preserve">identified: 2 Critical, 4 Moderate, 4 Minor (expanded from 7)</w:t>
      </w:r>
    </w:p>
    <w:p>
      <w:pPr>
        <w:numPr>
          <w:ilvl w:val="0"/>
          <w:numId w:val="1033"/>
        </w:numPr>
        <w:pStyle w:val="Compact"/>
      </w:pPr>
      <w:r>
        <w:rPr>
          <w:bCs/>
          <w:b/>
        </w:rPr>
        <w:t xml:space="preserve">New gaps:</w:t>
      </w:r>
      <w:r>
        <w:t xml:space="preserve"> </w:t>
      </w:r>
      <w:r>
        <w:t xml:space="preserve">Threshold-based alerting (MON-GAP-006), data sampling for large DataFrames (MON-GAP-009), single-method Protocol depth (MON-GAP-010)</w:t>
      </w:r>
    </w:p>
    <w:p>
      <w:pPr>
        <w:numPr>
          <w:ilvl w:val="0"/>
          <w:numId w:val="1033"/>
        </w:numPr>
        <w:pStyle w:val="Compact"/>
      </w:pPr>
      <w:r>
        <w:t xml:space="preserve">Most critical: No drift detection (MON-GAP-002) — profiling only; with formal drift detection theory (PSI, KS, KL divergence)</w:t>
      </w:r>
    </w:p>
    <w:p>
      <w:pPr>
        <w:numPr>
          <w:ilvl w:val="0"/>
          <w:numId w:val="1033"/>
        </w:numPr>
        <w:pStyle w:val="Compact"/>
      </w:pPr>
      <w:r>
        <w:rPr>
          <w:bCs/>
          <w:b/>
        </w:rPr>
        <w:t xml:space="preserve">Scopus readiness assessed at 30%</w:t>
      </w:r>
      <w:r>
        <w:t xml:space="preserve"> </w:t>
      </w:r>
      <w:r>
        <w:t xml:space="preserve">with 6-criterion evaluation</w:t>
      </w:r>
    </w:p>
    <w:p>
      <w:pPr>
        <w:numPr>
          <w:ilvl w:val="0"/>
          <w:numId w:val="1033"/>
        </w:numPr>
        <w:pStyle w:val="Compact"/>
      </w:pPr>
      <w:r>
        <w:t xml:space="preserve">Gap prioritization: P0 (5-6 days), P1 (5-6 days), P2 (2-3 days), P3 (1.5 days)</w:t>
      </w:r>
    </w:p>
    <w:bookmarkEnd w:id="122"/>
    <w:bookmarkStart w:id="123" w:name="novelty"/>
    <w:p>
      <w:pPr>
        <w:pStyle w:val="Heading3"/>
      </w:pPr>
      <w:r>
        <w:t xml:space="preserve">Novelty</w:t>
      </w:r>
    </w:p>
    <w:p>
      <w:pPr>
        <w:numPr>
          <w:ilvl w:val="0"/>
          <w:numId w:val="1034"/>
        </w:numPr>
        <w:pStyle w:val="Compact"/>
      </w:pPr>
      <w:r>
        <w:rPr>
          <w:bCs/>
          <w:b/>
        </w:rPr>
        <w:t xml:space="preserve">Status:</w:t>
      </w:r>
      <w:r>
        <w:t xml:space="preserve"> </w:t>
      </w:r>
      <w:r>
        <w:t xml:space="preserve">INCREMENTAL (Medium Confidence) —</w:t>
      </w:r>
      <w:r>
        <w:t xml:space="preserve"> </w:t>
      </w:r>
      <w:r>
        <w:rPr>
          <w:bCs/>
          <w:b/>
        </w:rPr>
        <w:t xml:space="preserve">highest upgrade potential</w:t>
      </w:r>
      <w:r>
        <w:t xml:space="preserve"> </w:t>
      </w:r>
      <w:r>
        <w:t xml:space="preserve">among all modules</w:t>
      </w:r>
    </w:p>
    <w:p>
      <w:pPr>
        <w:numPr>
          <w:ilvl w:val="0"/>
          <w:numId w:val="1034"/>
        </w:numPr>
        <w:pStyle w:val="Compact"/>
      </w:pPr>
      <w:r>
        <w:rPr>
          <w:bCs/>
          <w:b/>
        </w:rPr>
        <w:t xml:space="preserve">4 contributions</w:t>
      </w:r>
      <w:r>
        <w:t xml:space="preserve"> </w:t>
      </w:r>
      <w:r>
        <w:t xml:space="preserve">identified (expanded from 3):</w:t>
      </w:r>
    </w:p>
    <w:p>
      <w:pPr>
        <w:numPr>
          <w:ilvl w:val="1"/>
          <w:numId w:val="1035"/>
        </w:numPr>
        <w:pStyle w:val="Compact"/>
      </w:pPr>
      <w:r>
        <w:t xml:space="preserve">Protocol-decoupled model monitoring (Architectural) — with 6-framework comparative table</w:t>
      </w:r>
    </w:p>
    <w:p>
      <w:pPr>
        <w:numPr>
          <w:ilvl w:val="1"/>
          <w:numId w:val="1035"/>
        </w:numPr>
        <w:pStyle w:val="Compact"/>
      </w:pPr>
      <w:r>
        <w:t xml:space="preserve">Lazy NLTK resource management (Methodological) — with deployment strategy comparison</w:t>
      </w:r>
    </w:p>
    <w:p>
      <w:pPr>
        <w:numPr>
          <w:ilvl w:val="1"/>
          <w:numId w:val="1035"/>
        </w:numPr>
        <w:pStyle w:val="Compact"/>
      </w:pPr>
      <w:r>
        <w:t xml:space="preserve">Text-first quality monitoring for GenAI (Methodological) — with GenAI landscape analysis</w:t>
      </w:r>
    </w:p>
    <w:p>
      <w:pPr>
        <w:numPr>
          <w:ilvl w:val="1"/>
          <w:numId w:val="1035"/>
        </w:numPr>
        <w:pStyle w:val="Compact"/>
      </w:pPr>
      <w:r>
        <w:rPr>
          <w:bCs/>
          <w:b/>
        </w:rPr>
        <w:t xml:space="preserve">NEW:</w:t>
      </w:r>
      <w:r>
        <w:t xml:space="preserve"> </w:t>
      </w:r>
      <w:r>
        <w:t xml:space="preserve">Defensive error propagation (Methodological) — exception chaining + structured logging</w:t>
      </w:r>
    </w:p>
    <w:p>
      <w:pPr>
        <w:numPr>
          <w:ilvl w:val="0"/>
          <w:numId w:val="1034"/>
        </w:numPr>
        <w:pStyle w:val="Compact"/>
      </w:pPr>
      <w:r>
        <w:rPr>
          <w:bCs/>
          <w:b/>
        </w:rPr>
        <w:t xml:space="preserve">4 novelty gaps</w:t>
      </w:r>
      <w:r>
        <w:t xml:space="preserve"> </w:t>
      </w:r>
      <w:r>
        <w:t xml:space="preserve">— drift detection upgrade could elevate to NOVEL status</w:t>
      </w:r>
    </w:p>
    <w:p>
      <w:pPr>
        <w:numPr>
          <w:ilvl w:val="0"/>
          <w:numId w:val="1034"/>
        </w:numPr>
        <w:pStyle w:val="Compact"/>
      </w:pPr>
      <w:r>
        <w:t xml:space="preserve">Formal contribution statements + related work matrix covering Evidently, DeepChecks, Whylogs, LangSmith, Arize, GreatExpectations</w:t>
      </w:r>
    </w:p>
    <w:bookmarkEnd w:id="123"/>
    <w:bookmarkEnd w:id="124"/>
    <w:bookmarkStart w:id="125" w:name="cross-module-context"/>
    <w:p>
      <w:pPr>
        <w:pStyle w:val="Heading2"/>
      </w:pPr>
      <w:r>
        <w:t xml:space="preserve">Cross-Module Context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rPr>
                <w:bCs/>
                <w:b/>
              </w:rPr>
              <w:t xml:space="preserve">Dependency direction</w:t>
            </w:r>
          </w:p>
        </w:tc>
        <w:tc>
          <w:tcPr/>
          <w:p>
            <w:pPr>
              <w:pStyle w:val="Compact"/>
              <w:jc w:val="left"/>
            </w:pPr>
            <w:r>
              <w:rPr>
                <w:rStyle w:val="VerbatimChar"/>
              </w:rPr>
              <w:t xml:space="preserve">monitoring</w:t>
            </w:r>
            <w:r>
              <w:t xml:space="preserve"> </w:t>
            </w:r>
            <w:r>
              <w:t xml:space="preserve">→ no internal Yantra dependencies (fully standalone)</w:t>
            </w:r>
          </w:p>
        </w:tc>
      </w:tr>
      <w:tr>
        <w:tc>
          <w:tcPr/>
          <w:p>
            <w:pPr>
              <w:pStyle w:val="Compact"/>
              <w:jc w:val="left"/>
            </w:pPr>
            <w:r>
              <w:rPr>
                <w:bCs/>
                <w:b/>
              </w:rPr>
              <w:t xml:space="preserve">Dependents</w:t>
            </w:r>
          </w:p>
        </w:tc>
        <w:tc>
          <w:tcPr/>
          <w:p>
            <w:pPr>
              <w:pStyle w:val="Compact"/>
              <w:jc w:val="left"/>
            </w:pPr>
            <w:r>
              <w:t xml:space="preserve">0 direct; potential consumers: orchestration (pipeline), observability (artifact logging)</w:t>
            </w:r>
          </w:p>
        </w:tc>
      </w:tr>
      <w:tr>
        <w:tc>
          <w:tcPr/>
          <w:p>
            <w:pPr>
              <w:pStyle w:val="Compact"/>
              <w:jc w:val="left"/>
            </w:pPr>
            <w:r>
              <w:rPr>
                <w:bCs/>
                <w:b/>
              </w:rPr>
              <w:t xml:space="preserve">External dependencies</w:t>
            </w:r>
          </w:p>
        </w:tc>
        <w:tc>
          <w:tcPr/>
          <w:p>
            <w:pPr>
              <w:pStyle w:val="Compact"/>
              <w:jc w:val="left"/>
            </w:pPr>
            <w:r>
              <w:t xml:space="preserve">3:</w:t>
            </w:r>
            <w:r>
              <w:t xml:space="preserve"> </w:t>
            </w:r>
            <w:r>
              <w:rPr>
                <w:rStyle w:val="VerbatimChar"/>
              </w:rPr>
              <w:t xml:space="preserve">evidently</w:t>
            </w:r>
            <w:r>
              <w:t xml:space="preserve">,</w:t>
            </w:r>
            <w:r>
              <w:t xml:space="preserve"> </w:t>
            </w:r>
            <w:r>
              <w:rPr>
                <w:rStyle w:val="VerbatimChar"/>
              </w:rPr>
              <w:t xml:space="preserve">nltk</w:t>
            </w:r>
            <w:r>
              <w:t xml:space="preserve">,</w:t>
            </w:r>
            <w:r>
              <w:t xml:space="preserve"> </w:t>
            </w:r>
            <w:r>
              <w:rPr>
                <w:rStyle w:val="VerbatimChar"/>
              </w:rPr>
              <w:t xml:space="preserve">pandas</w:t>
            </w:r>
          </w:p>
        </w:tc>
      </w:tr>
      <w:tr>
        <w:tc>
          <w:tcPr/>
          <w:p>
            <w:pPr>
              <w:pStyle w:val="Compact"/>
              <w:jc w:val="left"/>
            </w:pPr>
            <w:r>
              <w:rPr>
                <w:bCs/>
                <w:b/>
              </w:rPr>
              <w:t xml:space="preserve">Shared patterns</w:t>
            </w:r>
          </w:p>
        </w:tc>
        <w:tc>
          <w:tcPr/>
          <w:p>
            <w:pPr>
              <w:pStyle w:val="Compact"/>
              <w:jc w:val="left"/>
            </w:pPr>
            <w:r>
              <w:t xml:space="preserve">Protocol-Based Abstraction (shared with observability, data_versioning)</w:t>
            </w:r>
          </w:p>
        </w:tc>
      </w:tr>
      <w:tr>
        <w:tc>
          <w:tcPr/>
          <w:p>
            <w:pPr>
              <w:pStyle w:val="Compact"/>
              <w:jc w:val="left"/>
            </w:pPr>
            <w:r>
              <w:rPr>
                <w:bCs/>
                <w:b/>
              </w:rPr>
              <w:t xml:space="preserve">Module-specific patterns</w:t>
            </w:r>
          </w:p>
        </w:tc>
        <w:tc>
          <w:tcPr/>
          <w:p>
            <w:pPr>
              <w:pStyle w:val="Compact"/>
              <w:jc w:val="left"/>
            </w:pPr>
            <w:r>
              <w:t xml:space="preserve">Lazy Resource Acquisition, Defensive Programming</w:t>
            </w:r>
          </w:p>
        </w:tc>
      </w:tr>
      <w:tr>
        <w:tc>
          <w:tcPr/>
          <w:p>
            <w:pPr>
              <w:pStyle w:val="Compact"/>
              <w:jc w:val="left"/>
            </w:pPr>
            <w:r>
              <w:rPr>
                <w:bCs/>
                <w:b/>
              </w:rPr>
              <w:t xml:space="preserve">Integration point</w:t>
            </w:r>
          </w:p>
        </w:tc>
        <w:tc>
          <w:tcPr/>
          <w:p>
            <w:pPr>
              <w:pStyle w:val="Compact"/>
              <w:jc w:val="left"/>
            </w:pPr>
            <w:r>
              <w:t xml:space="preserve">Application layer (outside Yantra library)</w:t>
            </w:r>
          </w:p>
        </w:tc>
      </w:tr>
      <w:tr>
        <w:tc>
          <w:tcPr/>
          <w:p>
            <w:pPr>
              <w:pStyle w:val="Compact"/>
              <w:jc w:val="left"/>
            </w:pPr>
            <w:r>
              <w:rPr>
                <w:bCs/>
                <w:b/>
              </w:rPr>
              <w:t xml:space="preserve">Instability Index</w:t>
            </w:r>
          </w:p>
        </w:tc>
        <w:tc>
          <w:tcPr/>
          <w:p>
            <w:pPr>
              <w:pStyle w:val="Compact"/>
              <w:jc w:val="left"/>
            </w:pPr>
            <w:r>
              <w:t xml:space="preserve">N/A (fully isolated, no coupling)</w:t>
            </w:r>
          </w:p>
        </w:tc>
      </w:tr>
    </w:tbl>
    <w:bookmarkEnd w:id="125"/>
    <w:bookmarkStart w:id="126" w:name="recommendation"/>
    <w:p>
      <w:pPr>
        <w:pStyle w:val="Heading2"/>
      </w:pPr>
      <w:r>
        <w:t xml:space="preserve">Recommendation</w:t>
      </w:r>
    </w:p>
    <w:p>
      <w:pPr>
        <w:pStyle w:val="FirstParagraph"/>
      </w:pPr>
      <w:r>
        <w:rPr>
          <w:bCs/>
          <w:b/>
        </w:rPr>
        <w:t xml:space="preserve">Include in final paper:</w:t>
      </w:r>
      <w:r>
        <w:t xml:space="preserve"> </w:t>
      </w:r>
      <w:r>
        <w:t xml:space="preserve">✅ Yes — but position as an</w:t>
      </w:r>
      <w:r>
        <w:t xml:space="preserve"> </w:t>
      </w:r>
      <w:r>
        <w:rPr>
          <w:bCs/>
          <w:b/>
        </w:rPr>
        <w:t xml:space="preserve">in-progress</w:t>
      </w:r>
      <w:r>
        <w:t xml:space="preserve"> </w:t>
      </w:r>
      <w:r>
        <w:t xml:space="preserve">module with clear future work (drift detection). The text-first monitoring angle for GenAI is timely and relevant.</w:t>
      </w:r>
    </w:p>
    <w:p>
      <w:pPr>
        <w:pStyle w:val="BodyText"/>
      </w:pPr>
      <w:r>
        <w:rPr>
          <w:bCs/>
          <w:b/>
        </w:rPr>
        <w:t xml:space="preserve">Upgrade Path to NOVEL:</w:t>
      </w:r>
    </w:p>
    <w:p>
      <w:pPr>
        <w:numPr>
          <w:ilvl w:val="0"/>
          <w:numId w:val="1036"/>
        </w:numPr>
        <w:pStyle w:val="Compact"/>
      </w:pPr>
      <w:r>
        <w:t xml:space="preserve">Add drift detection with reference data support (elevates from profiling to proper monitoring)</w:t>
      </w:r>
    </w:p>
    <w:p>
      <w:pPr>
        <w:numPr>
          <w:ilvl w:val="0"/>
          <w:numId w:val="1036"/>
        </w:numPr>
        <w:pStyle w:val="Compact"/>
      </w:pPr>
      <w:r>
        <w:t xml:space="preserve">Expand Protocol from 1 method to 3-4 methods (demonstrates interface depth)</w:t>
      </w:r>
    </w:p>
    <w:p>
      <w:pPr>
        <w:numPr>
          <w:ilvl w:val="0"/>
          <w:numId w:val="1036"/>
        </w:numPr>
        <w:pStyle w:val="Compact"/>
      </w:pPr>
      <w:r>
        <w:t xml:space="preserve">Add second implementation (e.g.,</w:t>
      </w:r>
      <w:r>
        <w:t xml:space="preserve"> </w:t>
      </w:r>
      <w:r>
        <w:rPr>
          <w:rStyle w:val="VerbatimChar"/>
        </w:rPr>
        <w:t xml:space="preserve">DeepChecksMonitor</w:t>
      </w:r>
      <w:r>
        <w:t xml:space="preserve">) to validate Protocol claims</w:t>
      </w:r>
    </w:p>
    <w:p>
      <w:pPr>
        <w:numPr>
          <w:ilvl w:val="0"/>
          <w:numId w:val="1036"/>
        </w:numPr>
        <w:pStyle w:val="Compact"/>
      </w:pPr>
      <w:r>
        <w:t xml:space="preserve">Benchmark against LangSmith/Arize/DeepChecks for quantitative comparison</w:t>
      </w:r>
    </w:p>
    <w:p>
      <w:pPr>
        <w:pStyle w:val="FirstParagraph"/>
      </w:pPr>
      <w:r>
        <w:rPr>
          <w:bCs/>
          <w:b/>
        </w:rPr>
        <w:t xml:space="preserve">Key differentiator:</w:t>
      </w:r>
      <w:r>
        <w:t xml:space="preserve"> </w:t>
      </w:r>
      <w:r>
        <w:t xml:space="preserve">Only open-source tool combining Protocol abstraction with text-first GenAI monitoring.</w:t>
      </w:r>
    </w:p>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file:///home/dell/PycharmProjects/Yantra/src/nikhil/yantra/domain/monitoring/model_monitor_protocol.py#L3" TargetMode="External" /><Relationship Type="http://schemas.openxmlformats.org/officeDocument/2006/relationships/hyperlink" Id="rId99" Target="file:///home/dell/PycharmProjects/Yantra/src/nikhil/yantra/domain/monitoring/model_monitor_protocol.py#L6-L28" TargetMode="External" /><Relationship Type="http://schemas.openxmlformats.org/officeDocument/2006/relationships/hyperlink" Id="rId50" Target="file:///home/dell/PycharmProjects/Yantra/src/nikhil/yantra/domain/monitoring/model_monitor_protocol.py#L7-L28" TargetMode="External" /><Relationship Type="http://schemas.openxmlformats.org/officeDocument/2006/relationships/hyperlink" Id="rId45" Target="file:///home/dell/PycharmProjects/Yantra/src/nikhil/yantra/domain/monitoring/quality.py#L10" TargetMode="External" /><Relationship Type="http://schemas.openxmlformats.org/officeDocument/2006/relationships/hyperlink" Id="rId35" Target="file:///home/dell/PycharmProjects/Yantra/src/nikhil/yantra/domain/monitoring/quality.py#L101" TargetMode="External" /><Relationship Type="http://schemas.openxmlformats.org/officeDocument/2006/relationships/hyperlink" Id="rId47" Target="file:///home/dell/PycharmProjects/Yantra/src/nikhil/yantra/domain/monitoring/quality.py#L104" TargetMode="External" /><Relationship Type="http://schemas.openxmlformats.org/officeDocument/2006/relationships/hyperlink" Id="rId105" Target="file:///home/dell/PycharmProjects/Yantra/src/nikhil/yantra/domain/monitoring/quality.py#L109-L111" TargetMode="External" /><Relationship Type="http://schemas.openxmlformats.org/officeDocument/2006/relationships/hyperlink" Id="rId100" Target="file:///home/dell/PycharmProjects/Yantra/src/nikhil/yantra/domain/monitoring/quality.py#L18" TargetMode="External" /><Relationship Type="http://schemas.openxmlformats.org/officeDocument/2006/relationships/hyperlink" Id="rId102" Target="file:///home/dell/PycharmProjects/Yantra/src/nikhil/yantra/domain/monitoring/quality.py#L26-L31" TargetMode="External" /><Relationship Type="http://schemas.openxmlformats.org/officeDocument/2006/relationships/hyperlink" Id="rId55" Target="file:///home/dell/PycharmProjects/Yantra/src/nikhil/yantra/domain/monitoring/quality.py#L39-L55" TargetMode="External" /><Relationship Type="http://schemas.openxmlformats.org/officeDocument/2006/relationships/hyperlink" Id="rId63" Target="file:///home/dell/PycharmProjects/Yantra/src/nikhil/yantra/domain/monitoring/quality.py#L60-L112" TargetMode="External" /><Relationship Type="http://schemas.openxmlformats.org/officeDocument/2006/relationships/hyperlink" Id="rId75" Target="file:///home/dell/PycharmProjects/Yantra/src/nikhil/yantra/domain/monitoring/quality.py#L79-L84" TargetMode="External" /><Relationship Type="http://schemas.openxmlformats.org/officeDocument/2006/relationships/hyperlink" Id="rId89" Target="file:///home/dell/PycharmProjects/Yantra/src/nikhil/yantra/domain/monitoring/quality.py#L87" TargetMode="External" /><Relationship Type="http://schemas.openxmlformats.org/officeDocument/2006/relationships/hyperlink" Id="rId40" Target="file:///home/dell/PycharmProjects/Yantra/src/nikhil/yantra/domain/monitoring/quality.py#L96" TargetMode="External" /><Relationship Type="http://schemas.openxmlformats.org/officeDocument/2006/relationships/hyperlink" Id="rId82" Target="file:///home/dell/PycharmProjects/Yantra/src/nikhil/yantra/domain/monitoring/quality.py#L98-L111" TargetMode="External" /></Relationships>
</file>

<file path=word/_rels/footnotes.xml.rels><?xml version="1.0" encoding="UTF-8"?><Relationships xmlns="http://schemas.openxmlformats.org/package/2006/relationships"><Relationship Type="http://schemas.openxmlformats.org/officeDocument/2006/relationships/hyperlink" Id="rId38" Target="file:///home/dell/PycharmProjects/Yantra/src/nikhil/yantra/domain/monitoring/model_monitor_protocol.py#L3" TargetMode="External" /><Relationship Type="http://schemas.openxmlformats.org/officeDocument/2006/relationships/hyperlink" Id="rId99" Target="file:///home/dell/PycharmProjects/Yantra/src/nikhil/yantra/domain/monitoring/model_monitor_protocol.py#L6-L28" TargetMode="External" /><Relationship Type="http://schemas.openxmlformats.org/officeDocument/2006/relationships/hyperlink" Id="rId50" Target="file:///home/dell/PycharmProjects/Yantra/src/nikhil/yantra/domain/monitoring/model_monitor_protocol.py#L7-L28" TargetMode="External" /><Relationship Type="http://schemas.openxmlformats.org/officeDocument/2006/relationships/hyperlink" Id="rId45" Target="file:///home/dell/PycharmProjects/Yantra/src/nikhil/yantra/domain/monitoring/quality.py#L10" TargetMode="External" /><Relationship Type="http://schemas.openxmlformats.org/officeDocument/2006/relationships/hyperlink" Id="rId35" Target="file:///home/dell/PycharmProjects/Yantra/src/nikhil/yantra/domain/monitoring/quality.py#L101" TargetMode="External" /><Relationship Type="http://schemas.openxmlformats.org/officeDocument/2006/relationships/hyperlink" Id="rId47" Target="file:///home/dell/PycharmProjects/Yantra/src/nikhil/yantra/domain/monitoring/quality.py#L104" TargetMode="External" /><Relationship Type="http://schemas.openxmlformats.org/officeDocument/2006/relationships/hyperlink" Id="rId105" Target="file:///home/dell/PycharmProjects/Yantra/src/nikhil/yantra/domain/monitoring/quality.py#L109-L111" TargetMode="External" /><Relationship Type="http://schemas.openxmlformats.org/officeDocument/2006/relationships/hyperlink" Id="rId100" Target="file:///home/dell/PycharmProjects/Yantra/src/nikhil/yantra/domain/monitoring/quality.py#L18" TargetMode="External" /><Relationship Type="http://schemas.openxmlformats.org/officeDocument/2006/relationships/hyperlink" Id="rId102" Target="file:///home/dell/PycharmProjects/Yantra/src/nikhil/yantra/domain/monitoring/quality.py#L26-L31" TargetMode="External" /><Relationship Type="http://schemas.openxmlformats.org/officeDocument/2006/relationships/hyperlink" Id="rId55" Target="file:///home/dell/PycharmProjects/Yantra/src/nikhil/yantra/domain/monitoring/quality.py#L39-L55" TargetMode="External" /><Relationship Type="http://schemas.openxmlformats.org/officeDocument/2006/relationships/hyperlink" Id="rId63" Target="file:///home/dell/PycharmProjects/Yantra/src/nikhil/yantra/domain/monitoring/quality.py#L60-L112" TargetMode="External" /><Relationship Type="http://schemas.openxmlformats.org/officeDocument/2006/relationships/hyperlink" Id="rId75" Target="file:///home/dell/PycharmProjects/Yantra/src/nikhil/yantra/domain/monitoring/quality.py#L79-L84" TargetMode="External" /><Relationship Type="http://schemas.openxmlformats.org/officeDocument/2006/relationships/hyperlink" Id="rId89" Target="file:///home/dell/PycharmProjects/Yantra/src/nikhil/yantra/domain/monitoring/quality.py#L87" TargetMode="External" /><Relationship Type="http://schemas.openxmlformats.org/officeDocument/2006/relationships/hyperlink" Id="rId40" Target="file:///home/dell/PycharmProjects/Yantra/src/nikhil/yantra/domain/monitoring/quality.py#L96" TargetMode="External" /><Relationship Type="http://schemas.openxmlformats.org/officeDocument/2006/relationships/hyperlink" Id="rId82" Target="file:///home/dell/PycharmProjects/Yantra/src/nikhil/yantra/domain/monitoring/quality.py#L98-L1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 Unified</dc:title>
  <dc:creator/>
  <dc:language>en</dc:language>
  <cp:keywords/>
  <dcterms:created xsi:type="dcterms:W3CDTF">2026-02-23T11:07:53Z</dcterms:created>
  <dcterms:modified xsi:type="dcterms:W3CDTF">2026-02-23T11:07:53Z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Nibandha Report System</vt:lpwstr>
  </property>
  <property fmtid="{D5CDD505-2E9C-101B-9397-08002B2CF9AE}" pid="3" name="viewport">
    <vt:lpwstr>width=device-width, initial-scale=1.0</vt:lpwstr>
  </property>
</Properties>
</file>