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0AB509">
      <w:pPr>
        <w:spacing w:before="600" w:after="0"/>
      </w:pPr>
    </w:p>
    <w:p w14:paraId="5FE7FF38">
      <w:pPr>
        <w:spacing w:before="240" w:after="120"/>
        <w:jc w:val="center"/>
      </w:pPr>
      <w:r>
        <w:rPr>
          <w:b/>
          <w:bCs/>
          <w:color w:val="1F3864"/>
          <w:sz w:val="40"/>
          <w:szCs w:val="40"/>
        </w:rPr>
        <w:t>🔬  HYBRID Pipeline — MAGIC + AutoSCORE</w:t>
      </w:r>
    </w:p>
    <w:p w14:paraId="7974C2E3">
      <w:pPr>
        <w:spacing w:before="80" w:after="80"/>
        <w:jc w:val="center"/>
      </w:pPr>
      <w:r>
        <w:rPr>
          <w:color w:val="2E74B5"/>
          <w:sz w:val="26"/>
          <w:szCs w:val="26"/>
        </w:rPr>
        <w:t>Essay Scoring Debug Report — All 5 Essays</w:t>
      </w:r>
    </w:p>
    <w:p w14:paraId="65B4858F">
      <w:pPr>
        <w:spacing w:before="60" w:after="60"/>
        <w:jc w:val="center"/>
      </w:pPr>
      <w:r>
        <w:rPr>
          <w:i/>
          <w:iCs/>
          <w:color w:val="595959"/>
          <w:sz w:val="20"/>
          <w:szCs w:val="20"/>
        </w:rPr>
        <w:t>Backend: OLLAMA  ·  Model: llama3.1:8b  ·  Architecture: SRCE → 5 MAGIC Agents → Orchestrator</w:t>
      </w:r>
    </w:p>
    <w:p w14:paraId="08E5C1E9">
      <w:pPr>
        <w:pBdr>
          <w:bottom w:val="single" w:color="2E74B5" w:sz="6" w:space="1"/>
        </w:pBdr>
        <w:spacing w:before="120" w:after="120"/>
      </w:pPr>
    </w:p>
    <w:p w14:paraId="51994794">
      <w:pPr>
        <w:spacing w:before="100" w:after="0"/>
      </w:pPr>
    </w:p>
    <w:p w14:paraId="5C063719">
      <w:pPr>
        <w:spacing w:before="80" w:after="80"/>
      </w:pPr>
      <w:r>
        <w:rPr>
          <w:b/>
          <w:bCs/>
          <w:color w:val="1F3864"/>
          <w:sz w:val="26"/>
          <w:szCs w:val="26"/>
        </w:rPr>
        <w:t>OVERALL SCORE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92"/>
        <w:gridCol w:w="3561"/>
        <w:gridCol w:w="890"/>
        <w:gridCol w:w="890"/>
        <w:gridCol w:w="890"/>
        <w:gridCol w:w="890"/>
        <w:gridCol w:w="890"/>
        <w:gridCol w:w="957"/>
      </w:tblGrid>
      <w:tr w14:paraId="6EBE9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6A8F0D31">
            <w:r>
              <w:rPr>
                <w:b/>
                <w:bCs/>
                <w:color w:val="FFFFFF"/>
                <w:sz w:val="20"/>
                <w:szCs w:val="20"/>
              </w:rPr>
              <w:t>#</w:t>
            </w:r>
          </w:p>
        </w:tc>
        <w:tc>
          <w:tcPr>
            <w:tcW w:w="3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6A93D78F">
            <w:r>
              <w:rPr>
                <w:b/>
                <w:bCs/>
                <w:color w:val="FFFFFF"/>
                <w:sz w:val="20"/>
                <w:szCs w:val="20"/>
              </w:rPr>
              <w:t>Essay Title</w:t>
            </w:r>
          </w:p>
        </w:tc>
        <w:tc>
          <w:tcPr>
            <w:tcW w:w="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7C465105">
            <w:r>
              <w:rPr>
                <w:b/>
                <w:bCs/>
                <w:color w:val="FFFFFF"/>
                <w:sz w:val="20"/>
                <w:szCs w:val="20"/>
              </w:rPr>
              <w:t>T1</w:t>
            </w:r>
          </w:p>
        </w:tc>
        <w:tc>
          <w:tcPr>
            <w:tcW w:w="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7F6C0FBC">
            <w:r>
              <w:rPr>
                <w:b/>
                <w:bCs/>
                <w:color w:val="FFFFFF"/>
                <w:sz w:val="20"/>
                <w:szCs w:val="20"/>
              </w:rPr>
              <w:t>T2</w:t>
            </w:r>
          </w:p>
        </w:tc>
        <w:tc>
          <w:tcPr>
            <w:tcW w:w="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11360607">
            <w:r>
              <w:rPr>
                <w:b/>
                <w:bCs/>
                <w:color w:val="FFFFFF"/>
                <w:sz w:val="20"/>
                <w:szCs w:val="20"/>
              </w:rPr>
              <w:t>T3</w:t>
            </w:r>
          </w:p>
        </w:tc>
        <w:tc>
          <w:tcPr>
            <w:tcW w:w="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3EDDF0BF">
            <w:r>
              <w:rPr>
                <w:b/>
                <w:bCs/>
                <w:color w:val="FFFFFF"/>
                <w:sz w:val="20"/>
                <w:szCs w:val="20"/>
              </w:rPr>
              <w:t>T4</w:t>
            </w:r>
          </w:p>
        </w:tc>
        <w:tc>
          <w:tcPr>
            <w:tcW w:w="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112F359D">
            <w:r>
              <w:rPr>
                <w:b/>
                <w:bCs/>
                <w:color w:val="FFFFFF"/>
                <w:sz w:val="20"/>
                <w:szCs w:val="20"/>
              </w:rPr>
              <w:t>T5</w:t>
            </w:r>
          </w:p>
        </w:tc>
        <w:tc>
          <w:tcPr>
            <w:tcW w:w="8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0AAD2DA3">
            <w:r>
              <w:rPr>
                <w:b/>
                <w:bCs/>
                <w:color w:val="FFFFFF"/>
                <w:sz w:val="20"/>
                <w:szCs w:val="20"/>
              </w:rPr>
              <w:t>Final</w:t>
            </w:r>
          </w:p>
        </w:tc>
      </w:tr>
      <w:tr w14:paraId="65EC8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51328D70">
            <w:r>
              <w:rPr>
                <w:b/>
                <w:bCs/>
                <w:sz w:val="20"/>
                <w:szCs w:val="20"/>
              </w:rPr>
              <w:t>1</w:t>
            </w:r>
          </w:p>
        </w:tc>
        <w:tc>
          <w:tcPr>
            <w:tcW w:w="32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538B274C">
            <w:r>
              <w:rPr>
                <w:sz w:val="20"/>
                <w:szCs w:val="20"/>
              </w:rPr>
              <w:t>Engineers In Everyday Life</w:t>
            </w:r>
          </w:p>
        </w:tc>
        <w:tc>
          <w:tcPr>
            <w:tcW w:w="8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0627F64D">
            <w:pPr>
              <w:jc w:val="center"/>
            </w:pPr>
            <w:r>
              <w:rPr>
                <w:b w:val="0"/>
                <w:bCs w:val="0"/>
                <w:color w:val="2E7D32"/>
                <w:sz w:val="20"/>
                <w:szCs w:val="20"/>
              </w:rPr>
              <w:t>4/6</w:t>
            </w:r>
          </w:p>
        </w:tc>
        <w:tc>
          <w:tcPr>
            <w:tcW w:w="8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0BADB988">
            <w:pPr>
              <w:jc w:val="center"/>
            </w:pPr>
            <w:r>
              <w:rPr>
                <w:b w:val="0"/>
                <w:bCs w:val="0"/>
                <w:color w:val="2E7D32"/>
                <w:sz w:val="20"/>
                <w:szCs w:val="20"/>
              </w:rPr>
              <w:t>4/6</w:t>
            </w:r>
          </w:p>
        </w:tc>
        <w:tc>
          <w:tcPr>
            <w:tcW w:w="8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3047433B">
            <w:pPr>
              <w:jc w:val="center"/>
            </w:pPr>
            <w:r>
              <w:rPr>
                <w:b w:val="0"/>
                <w:bCs w:val="0"/>
                <w:color w:val="2E7D32"/>
                <w:sz w:val="20"/>
                <w:szCs w:val="20"/>
              </w:rPr>
              <w:t>4/6</w:t>
            </w:r>
          </w:p>
        </w:tc>
        <w:tc>
          <w:tcPr>
            <w:tcW w:w="8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08056180">
            <w:pPr>
              <w:jc w:val="center"/>
            </w:pPr>
            <w:r>
              <w:rPr>
                <w:b w:val="0"/>
                <w:bCs w:val="0"/>
                <w:color w:val="00B050"/>
                <w:sz w:val="20"/>
                <w:szCs w:val="20"/>
              </w:rPr>
              <w:t>5/6</w:t>
            </w:r>
          </w:p>
        </w:tc>
        <w:tc>
          <w:tcPr>
            <w:tcW w:w="8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7C55AAD9">
            <w:pPr>
              <w:jc w:val="center"/>
            </w:pPr>
            <w:r>
              <w:rPr>
                <w:b w:val="0"/>
                <w:bCs w:val="0"/>
                <w:color w:val="2E7D32"/>
                <w:sz w:val="20"/>
                <w:szCs w:val="20"/>
              </w:rPr>
              <w:t>4/6</w:t>
            </w:r>
          </w:p>
        </w:tc>
        <w:tc>
          <w:tcPr>
            <w:tcW w:w="86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02DD1620">
            <w:pPr>
              <w:jc w:val="center"/>
            </w:pPr>
            <w:r>
              <w:rPr>
                <w:b/>
                <w:bCs/>
                <w:color w:val="2E7D32"/>
                <w:sz w:val="20"/>
                <w:szCs w:val="20"/>
              </w:rPr>
              <w:t>4/6</w:t>
            </w:r>
          </w:p>
        </w:tc>
      </w:tr>
      <w:tr w14:paraId="7FAD2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3549F0">
            <w:r>
              <w:rPr>
                <w:b/>
                <w:bCs/>
                <w:sz w:val="20"/>
                <w:szCs w:val="20"/>
              </w:rPr>
              <w:t>2</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3EF424">
            <w:r>
              <w:rPr>
                <w:sz w:val="20"/>
                <w:szCs w:val="20"/>
              </w:rPr>
              <w:t>Pompeii Amphitheatre</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0472B9">
            <w:pPr>
              <w:jc w:val="center"/>
            </w:pPr>
            <w:r>
              <w:rPr>
                <w:b w:val="0"/>
                <w:bCs w:val="0"/>
                <w:color w:val="C62828"/>
                <w:sz w:val="20"/>
                <w:szCs w:val="20"/>
              </w:rPr>
              <w:t>2/6</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3DE6FE">
            <w:pPr>
              <w:jc w:val="center"/>
            </w:pPr>
            <w:r>
              <w:rPr>
                <w:b w:val="0"/>
                <w:bCs w:val="0"/>
                <w:color w:val="C62828"/>
                <w:sz w:val="20"/>
                <w:szCs w:val="20"/>
              </w:rPr>
              <w:t>2/6</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8D34B4">
            <w:pPr>
              <w:jc w:val="center"/>
            </w:pPr>
            <w:r>
              <w:rPr>
                <w:b w:val="0"/>
                <w:bCs w:val="0"/>
                <w:color w:val="C62828"/>
                <w:sz w:val="20"/>
                <w:szCs w:val="20"/>
              </w:rPr>
              <w:t>2/6</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82E2A1">
            <w:pPr>
              <w:jc w:val="center"/>
            </w:pPr>
            <w:r>
              <w:rPr>
                <w:b w:val="0"/>
                <w:bCs w:val="0"/>
                <w:color w:val="B8860B"/>
                <w:sz w:val="20"/>
                <w:szCs w:val="20"/>
              </w:rPr>
              <w:t>3/6</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529B23">
            <w:pPr>
              <w:jc w:val="center"/>
            </w:pPr>
            <w:r>
              <w:rPr>
                <w:b w:val="0"/>
                <w:bCs w:val="0"/>
                <w:color w:val="B8860B"/>
                <w:sz w:val="20"/>
                <w:szCs w:val="20"/>
              </w:rPr>
              <w:t>3/6</w:t>
            </w:r>
          </w:p>
        </w:tc>
        <w:tc>
          <w:tcPr>
            <w:tcW w:w="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8C1938">
            <w:pPr>
              <w:jc w:val="center"/>
            </w:pPr>
            <w:r>
              <w:rPr>
                <w:b/>
                <w:bCs/>
                <w:color w:val="C62828"/>
                <w:sz w:val="20"/>
                <w:szCs w:val="20"/>
              </w:rPr>
              <w:t>2/6</w:t>
            </w:r>
          </w:p>
        </w:tc>
      </w:tr>
      <w:tr w14:paraId="1873B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6CD05FB0">
            <w:r>
              <w:rPr>
                <w:b/>
                <w:bCs/>
                <w:sz w:val="20"/>
                <w:szCs w:val="20"/>
              </w:rPr>
              <w:t>3</w:t>
            </w:r>
          </w:p>
        </w:tc>
        <w:tc>
          <w:tcPr>
            <w:tcW w:w="32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32A93512">
            <w:r>
              <w:rPr>
                <w:sz w:val="20"/>
                <w:szCs w:val="20"/>
              </w:rPr>
              <w:t>What Does It Mean to Be a Global Citizen?</w:t>
            </w:r>
          </w:p>
        </w:tc>
        <w:tc>
          <w:tcPr>
            <w:tcW w:w="8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59BE3D5A">
            <w:pPr>
              <w:jc w:val="center"/>
            </w:pPr>
            <w:r>
              <w:rPr>
                <w:b w:val="0"/>
                <w:bCs w:val="0"/>
                <w:color w:val="B8860B"/>
                <w:sz w:val="20"/>
                <w:szCs w:val="20"/>
              </w:rPr>
              <w:t>3/6</w:t>
            </w:r>
          </w:p>
        </w:tc>
        <w:tc>
          <w:tcPr>
            <w:tcW w:w="8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19815D8A">
            <w:pPr>
              <w:jc w:val="center"/>
            </w:pPr>
            <w:r>
              <w:rPr>
                <w:b w:val="0"/>
                <w:bCs w:val="0"/>
                <w:color w:val="B8860B"/>
                <w:sz w:val="20"/>
                <w:szCs w:val="20"/>
              </w:rPr>
              <w:t>3/6</w:t>
            </w:r>
          </w:p>
        </w:tc>
        <w:tc>
          <w:tcPr>
            <w:tcW w:w="8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3CF0BEFF">
            <w:pPr>
              <w:jc w:val="center"/>
            </w:pPr>
            <w:r>
              <w:rPr>
                <w:b w:val="0"/>
                <w:bCs w:val="0"/>
                <w:color w:val="B8860B"/>
                <w:sz w:val="20"/>
                <w:szCs w:val="20"/>
              </w:rPr>
              <w:t>3/6</w:t>
            </w:r>
          </w:p>
        </w:tc>
        <w:tc>
          <w:tcPr>
            <w:tcW w:w="8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75DCB1E2">
            <w:pPr>
              <w:jc w:val="center"/>
            </w:pPr>
            <w:r>
              <w:rPr>
                <w:b w:val="0"/>
                <w:bCs w:val="0"/>
                <w:color w:val="B8860B"/>
                <w:sz w:val="20"/>
                <w:szCs w:val="20"/>
              </w:rPr>
              <w:t>3/6</w:t>
            </w:r>
          </w:p>
        </w:tc>
        <w:tc>
          <w:tcPr>
            <w:tcW w:w="8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38789A61">
            <w:pPr>
              <w:jc w:val="center"/>
            </w:pPr>
            <w:r>
              <w:rPr>
                <w:b w:val="0"/>
                <w:bCs w:val="0"/>
                <w:color w:val="B8860B"/>
                <w:sz w:val="20"/>
                <w:szCs w:val="20"/>
              </w:rPr>
              <w:t>3/6</w:t>
            </w:r>
          </w:p>
        </w:tc>
        <w:tc>
          <w:tcPr>
            <w:tcW w:w="86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50737524">
            <w:pPr>
              <w:jc w:val="center"/>
            </w:pPr>
            <w:r>
              <w:rPr>
                <w:b/>
                <w:bCs/>
                <w:color w:val="C62828"/>
                <w:sz w:val="20"/>
                <w:szCs w:val="20"/>
              </w:rPr>
              <w:t>2/6</w:t>
            </w:r>
          </w:p>
        </w:tc>
      </w:tr>
      <w:tr w14:paraId="06621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7A51AB">
            <w:r>
              <w:rPr>
                <w:b/>
                <w:bCs/>
                <w:sz w:val="20"/>
                <w:szCs w:val="20"/>
              </w:rPr>
              <w:t>4</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183746">
            <w:r>
              <w:rPr>
                <w:sz w:val="20"/>
                <w:szCs w:val="20"/>
              </w:rPr>
              <w:t>Horned Toads</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5B99B9">
            <w:pPr>
              <w:jc w:val="center"/>
            </w:pPr>
            <w:r>
              <w:rPr>
                <w:b w:val="0"/>
                <w:bCs w:val="0"/>
                <w:color w:val="B8860B"/>
                <w:sz w:val="20"/>
                <w:szCs w:val="20"/>
              </w:rPr>
              <w:t>3/6</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DFE75C">
            <w:pPr>
              <w:jc w:val="center"/>
            </w:pPr>
            <w:r>
              <w:rPr>
                <w:b w:val="0"/>
                <w:bCs w:val="0"/>
                <w:color w:val="C62828"/>
                <w:sz w:val="20"/>
                <w:szCs w:val="20"/>
              </w:rPr>
              <w:t>2/6</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7CE515">
            <w:pPr>
              <w:jc w:val="center"/>
            </w:pPr>
            <w:r>
              <w:rPr>
                <w:b w:val="0"/>
                <w:bCs w:val="0"/>
                <w:color w:val="C62828"/>
                <w:sz w:val="20"/>
                <w:szCs w:val="20"/>
              </w:rPr>
              <w:t>2/6</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7DEDA4">
            <w:pPr>
              <w:jc w:val="center"/>
            </w:pPr>
            <w:r>
              <w:rPr>
                <w:b w:val="0"/>
                <w:bCs w:val="0"/>
                <w:color w:val="2E7D32"/>
                <w:sz w:val="20"/>
                <w:szCs w:val="20"/>
              </w:rPr>
              <w:t>4/6</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85B319">
            <w:pPr>
              <w:jc w:val="center"/>
            </w:pPr>
            <w:r>
              <w:rPr>
                <w:b w:val="0"/>
                <w:bCs w:val="0"/>
                <w:color w:val="B8860B"/>
                <w:sz w:val="20"/>
                <w:szCs w:val="20"/>
              </w:rPr>
              <w:t>3/6</w:t>
            </w:r>
          </w:p>
        </w:tc>
        <w:tc>
          <w:tcPr>
            <w:tcW w:w="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D03546">
            <w:pPr>
              <w:jc w:val="center"/>
            </w:pPr>
            <w:r>
              <w:rPr>
                <w:b/>
                <w:bCs/>
                <w:color w:val="C62828"/>
                <w:sz w:val="20"/>
                <w:szCs w:val="20"/>
              </w:rPr>
              <w:t>2/6</w:t>
            </w:r>
          </w:p>
        </w:tc>
      </w:tr>
      <w:tr w14:paraId="488E2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55BDEEB7">
            <w:r>
              <w:rPr>
                <w:b/>
                <w:bCs/>
                <w:sz w:val="20"/>
                <w:szCs w:val="20"/>
              </w:rPr>
              <w:t>5</w:t>
            </w:r>
          </w:p>
        </w:tc>
        <w:tc>
          <w:tcPr>
            <w:tcW w:w="32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1E881C49">
            <w:r>
              <w:rPr>
                <w:sz w:val="20"/>
                <w:szCs w:val="20"/>
              </w:rPr>
              <w:t>My Aim in Life</w:t>
            </w:r>
          </w:p>
        </w:tc>
        <w:tc>
          <w:tcPr>
            <w:tcW w:w="8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5FC1D74D">
            <w:pPr>
              <w:jc w:val="center"/>
            </w:pPr>
            <w:r>
              <w:rPr>
                <w:b w:val="0"/>
                <w:bCs w:val="0"/>
                <w:color w:val="2E7D32"/>
                <w:sz w:val="20"/>
                <w:szCs w:val="20"/>
              </w:rPr>
              <w:t>4/6</w:t>
            </w:r>
          </w:p>
        </w:tc>
        <w:tc>
          <w:tcPr>
            <w:tcW w:w="8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0A5CC879">
            <w:pPr>
              <w:jc w:val="center"/>
            </w:pPr>
            <w:r>
              <w:rPr>
                <w:b w:val="0"/>
                <w:bCs w:val="0"/>
                <w:color w:val="2E7D32"/>
                <w:sz w:val="20"/>
                <w:szCs w:val="20"/>
              </w:rPr>
              <w:t>4/6</w:t>
            </w:r>
          </w:p>
        </w:tc>
        <w:tc>
          <w:tcPr>
            <w:tcW w:w="8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76DA503C">
            <w:pPr>
              <w:jc w:val="center"/>
            </w:pPr>
            <w:r>
              <w:rPr>
                <w:b w:val="0"/>
                <w:bCs w:val="0"/>
                <w:color w:val="2E7D32"/>
                <w:sz w:val="20"/>
                <w:szCs w:val="20"/>
              </w:rPr>
              <w:t>4/6</w:t>
            </w:r>
          </w:p>
        </w:tc>
        <w:tc>
          <w:tcPr>
            <w:tcW w:w="8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5E3B2D0B">
            <w:pPr>
              <w:jc w:val="center"/>
            </w:pPr>
            <w:r>
              <w:rPr>
                <w:b w:val="0"/>
                <w:bCs w:val="0"/>
                <w:color w:val="2E7D32"/>
                <w:sz w:val="20"/>
                <w:szCs w:val="20"/>
              </w:rPr>
              <w:t>4/6</w:t>
            </w:r>
          </w:p>
        </w:tc>
        <w:tc>
          <w:tcPr>
            <w:tcW w:w="8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1612BB8B">
            <w:pPr>
              <w:jc w:val="center"/>
            </w:pPr>
            <w:r>
              <w:rPr>
                <w:b w:val="0"/>
                <w:bCs w:val="0"/>
                <w:color w:val="2E7D32"/>
                <w:sz w:val="20"/>
                <w:szCs w:val="20"/>
              </w:rPr>
              <w:t>4/6</w:t>
            </w:r>
          </w:p>
        </w:tc>
        <w:tc>
          <w:tcPr>
            <w:tcW w:w="86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131FE592">
            <w:pPr>
              <w:jc w:val="center"/>
            </w:pPr>
            <w:r>
              <w:rPr>
                <w:b/>
                <w:bCs/>
                <w:color w:val="2E7D32"/>
                <w:sz w:val="20"/>
                <w:szCs w:val="20"/>
              </w:rPr>
              <w:t>4/6</w:t>
            </w:r>
          </w:p>
        </w:tc>
      </w:tr>
    </w:tbl>
    <w:p w14:paraId="62A5E1DC">
      <w:r>
        <w:br w:type="page"/>
      </w:r>
    </w:p>
    <w:p w14:paraId="304C674F">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9A06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4B5" w:sz="4" w:space="0"/>
              <w:left w:val="single" w:color="2E74B5" w:sz="4" w:space="0"/>
              <w:bottom w:val="single" w:color="2E74B5" w:sz="4" w:space="0"/>
              <w:right w:val="single" w:color="2E74B5" w:sz="4" w:space="0"/>
            </w:tcBorders>
            <w:shd w:val="clear" w:color="auto" w:fill="1F3864"/>
            <w:tcMar>
              <w:top w:w="140" w:type="dxa"/>
              <w:left w:w="240" w:type="dxa"/>
              <w:bottom w:w="140" w:type="dxa"/>
              <w:right w:w="240" w:type="dxa"/>
            </w:tcMar>
          </w:tcPr>
          <w:p w14:paraId="0D870253">
            <w:pPr>
              <w:jc w:val="center"/>
            </w:pPr>
            <w:r>
              <w:rPr>
                <w:b/>
                <w:bCs/>
                <w:color w:val="FFFFFF"/>
                <w:sz w:val="32"/>
                <w:szCs w:val="32"/>
              </w:rPr>
              <w:t>Essay 1: Engineers In Everyday Life</w:t>
            </w:r>
          </w:p>
          <w:p w14:paraId="48B0A238">
            <w:pPr>
              <w:jc w:val="center"/>
            </w:pPr>
            <w:r>
              <w:rPr>
                <w:i/>
                <w:iCs/>
                <w:color w:val="BDD7EE"/>
                <w:sz w:val="20"/>
                <w:szCs w:val="20"/>
              </w:rPr>
              <w:t>🔬 MAGIC + AutoSCORE Hybrid Pipeline  ·  OLLAMA / llama3.1:8b</w:t>
            </w:r>
          </w:p>
        </w:tc>
      </w:tr>
    </w:tbl>
    <w:p w14:paraId="3D779AD7">
      <w:pPr>
        <w:spacing w:before="120" w:after="0"/>
      </w:pPr>
    </w:p>
    <w:p w14:paraId="20186361">
      <w:pPr>
        <w:spacing w:before="60" w:after="40"/>
      </w:pPr>
      <w:r>
        <w:rPr>
          <w:b/>
          <w:bCs/>
          <w:color w:val="2E74B5"/>
          <w:sz w:val="22"/>
          <w:szCs w:val="22"/>
        </w:rPr>
        <w:t>📋  SCORING PROMPT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929D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2E74B5" w:sz="8" w:space="0"/>
              <w:bottom w:val="single" w:color="CCCCCC" w:sz="0" w:space="0"/>
              <w:right w:val="single" w:color="CCCCCC" w:sz="0" w:space="0"/>
            </w:tcBorders>
            <w:shd w:val="clear" w:color="auto" w:fill="EEF3FA"/>
            <w:tcMar>
              <w:top w:w="120" w:type="dxa"/>
              <w:left w:w="240" w:type="dxa"/>
              <w:bottom w:w="120" w:type="dxa"/>
              <w:right w:w="240" w:type="dxa"/>
            </w:tcMar>
          </w:tcPr>
          <w:p w14:paraId="46F9BE80">
            <w:pPr>
              <w:spacing w:line="320" w:lineRule="auto"/>
            </w:pPr>
            <w:r>
              <w:rPr>
                <w:i/>
                <w:iCs/>
                <w:sz w:val="21"/>
                <w:szCs w:val="21"/>
              </w:rPr>
              <w:t>Write an essay explaining how engineers help make our daily lives easier and more comfortable. Include examples of engineering in transportation, buildings, technology, and other important areas of modern life.</w:t>
            </w:r>
          </w:p>
        </w:tc>
      </w:tr>
    </w:tbl>
    <w:p w14:paraId="45D32C67">
      <w:pPr>
        <w:spacing w:before="120" w:after="0"/>
      </w:pPr>
    </w:p>
    <w:p w14:paraId="3A618F57">
      <w:pPr>
        <w:spacing w:before="60" w:after="40"/>
      </w:pPr>
      <w:r>
        <w:rPr>
          <w:b/>
          <w:bCs/>
          <w:color w:val="2E74B5"/>
          <w:sz w:val="22"/>
          <w:szCs w:val="22"/>
        </w:rPr>
        <w:t>📄  STUDENT ESSAY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CD9E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4472C4" w:sz="2" w:space="0"/>
              <w:left w:val="single" w:color="4472C4" w:sz="8" w:space="0"/>
              <w:bottom w:val="single" w:color="4472C4" w:sz="2" w:space="0"/>
              <w:right w:val="single" w:color="4472C4" w:sz="2" w:space="0"/>
            </w:tcBorders>
            <w:shd w:val="clear" w:color="auto" w:fill="F9FBFF"/>
            <w:tcMar>
              <w:top w:w="120" w:type="dxa"/>
              <w:left w:w="240" w:type="dxa"/>
              <w:bottom w:w="120" w:type="dxa"/>
              <w:right w:w="240" w:type="dxa"/>
            </w:tcMar>
          </w:tcPr>
          <w:p w14:paraId="3709DCBB">
            <w:pPr>
              <w:spacing w:line="340" w:lineRule="auto"/>
            </w:pPr>
            <w:r>
              <w:rPr>
                <w:rFonts w:ascii="Courier New" w:hAnsi="Courier New" w:eastAsia="Courier New" w:cs="Courier New"/>
                <w:sz w:val="20"/>
                <w:szCs w:val="20"/>
              </w:rPr>
              <w:t>Engineers In Everyday Life
In today's world, engineering is the core of nearly every aspect of daily life. From the smartphones we carry, to the roads we drive on, engineers have played a pivotal role in creating the systems, technologies. and infrastructure that make our lives more comfortable, efficient and connected. Even though we can not always recognize it, engineering is deeply embedded in every part of modern living. It's a field that impacts not only the conveniences we often take for granted but also the very systems that keep society functioning on a day to day basis. Perhaps, the most visible aspect of engineering in our daily life is the infrastruct -ure around us. Civil engineers design and oversee the construction of roads, bridges, buildings and water systems, all of which are essential for modern life. Think about the road we drive on or the public transportation systems you rely on. These systems are the work of engineers who ensures that everything, from traffic flow to the construction materials is optimized for safety, efficiency and longevity. The very idea of living in a city or town is made possible by engineers who plan for housing, utilities. and essential services like water</w:t>
            </w:r>
          </w:p>
        </w:tc>
      </w:tr>
    </w:tbl>
    <w:p w14:paraId="3E66D6A9">
      <w:pPr>
        <w:spacing w:before="160" w:after="0"/>
      </w:pPr>
    </w:p>
    <w:p w14:paraId="1E838B21">
      <w:pPr>
        <w:pBdr>
          <w:bottom w:val="single" w:color="4472C4" w:sz="6" w:space="1"/>
        </w:pBdr>
        <w:spacing w:before="120" w:after="120"/>
      </w:pPr>
    </w:p>
    <w:p w14:paraId="59C63381">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8F40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1E4620"/>
            <w:tcMar>
              <w:top w:w="80" w:type="dxa"/>
              <w:left w:w="160" w:type="dxa"/>
              <w:bottom w:w="80" w:type="dxa"/>
              <w:right w:w="160" w:type="dxa"/>
            </w:tcMar>
          </w:tcPr>
          <w:p w14:paraId="545064C1">
            <w:r>
              <w:rPr>
                <w:b/>
                <w:bCs/>
                <w:color w:val="FFFFFF"/>
                <w:sz w:val="22"/>
                <w:szCs w:val="22"/>
              </w:rPr>
              <w:t>◆  Stage 1 · SRCE Agent — Structured Evidence Record</w:t>
            </w:r>
          </w:p>
        </w:tc>
      </w:tr>
      <w:tr w14:paraId="16781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EDF7EE"/>
            <w:tcMar>
              <w:top w:w="100" w:type="dxa"/>
              <w:left w:w="200" w:type="dxa"/>
              <w:bottom w:w="100" w:type="dxa"/>
              <w:right w:w="200" w:type="dxa"/>
            </w:tcMar>
          </w:tcPr>
          <w:p w14:paraId="686D1E72">
            <w:r>
              <w:rPr>
                <w:rFonts w:ascii="Courier New" w:hAnsi="Courier New" w:eastAsia="Courier New" w:cs="Courier New"/>
                <w:sz w:val="18"/>
                <w:szCs w:val="18"/>
              </w:rPr>
              <w:t>{</w:t>
            </w:r>
          </w:p>
          <w:p w14:paraId="0815024F">
            <w:r>
              <w:rPr>
                <w:rFonts w:ascii="Courier New" w:hAnsi="Courier New" w:eastAsia="Courier New" w:cs="Courier New"/>
                <w:sz w:val="18"/>
                <w:szCs w:val="18"/>
              </w:rPr>
              <w:t xml:space="preserve">  "trait_1_task_response": {</w:t>
            </w:r>
          </w:p>
          <w:p w14:paraId="3FC7E406">
            <w:r>
              <w:rPr>
                <w:rFonts w:ascii="Courier New" w:hAnsi="Courier New" w:eastAsia="Courier New" w:cs="Courier New"/>
                <w:sz w:val="18"/>
                <w:szCs w:val="18"/>
              </w:rPr>
              <w:t xml:space="preserve">    "addressed": true,</w:t>
            </w:r>
          </w:p>
          <w:p w14:paraId="3FD72DEF">
            <w:r>
              <w:rPr>
                <w:rFonts w:ascii="Courier New" w:hAnsi="Courier New" w:eastAsia="Courier New" w:cs="Courier New"/>
                <w:sz w:val="18"/>
                <w:szCs w:val="18"/>
              </w:rPr>
              <w:t xml:space="preserve">    "has_clear_position": true,</w:t>
            </w:r>
          </w:p>
          <w:p w14:paraId="4D29D7D6">
            <w:r>
              <w:rPr>
                <w:rFonts w:ascii="Courier New" w:hAnsi="Courier New" w:eastAsia="Courier New" w:cs="Courier New"/>
                <w:sz w:val="18"/>
                <w:szCs w:val="18"/>
              </w:rPr>
              <w:t xml:space="preserve">    "position_quote": "In today's world, engineering is the core of nearly every aspect of daily life...",</w:t>
            </w:r>
          </w:p>
          <w:p w14:paraId="777229F9">
            <w:r>
              <w:rPr>
                <w:rFonts w:ascii="Courier New" w:hAnsi="Courier New" w:eastAsia="Courier New" w:cs="Courier New"/>
                <w:sz w:val="18"/>
                <w:szCs w:val="18"/>
              </w:rPr>
              <w:t xml:space="preserve">    "addresses_prompt_directly": true,</w:t>
            </w:r>
          </w:p>
          <w:p w14:paraId="73A514E2">
            <w:r>
              <w:rPr>
                <w:rFonts w:ascii="Courier New" w:hAnsi="Courier New" w:eastAsia="Courier New" w:cs="Courier New"/>
                <w:sz w:val="18"/>
                <w:szCs w:val="18"/>
              </w:rPr>
              <w:t xml:space="preserve">    "notes": ""</w:t>
            </w:r>
          </w:p>
          <w:p w14:paraId="4A24B6C6">
            <w:r>
              <w:rPr>
                <w:rFonts w:ascii="Courier New" w:hAnsi="Courier New" w:eastAsia="Courier New" w:cs="Courier New"/>
                <w:sz w:val="18"/>
                <w:szCs w:val="18"/>
              </w:rPr>
              <w:t xml:space="preserve">  },</w:t>
            </w:r>
          </w:p>
          <w:p w14:paraId="3E9EEF58">
            <w:r>
              <w:rPr>
                <w:rFonts w:ascii="Courier New" w:hAnsi="Courier New" w:eastAsia="Courier New" w:cs="Courier New"/>
                <w:sz w:val="18"/>
                <w:szCs w:val="18"/>
              </w:rPr>
              <w:t xml:space="preserve">  "trait_2_argument_quality": {</w:t>
            </w:r>
          </w:p>
          <w:p w14:paraId="49D1CDFA">
            <w:r>
              <w:rPr>
                <w:rFonts w:ascii="Courier New" w:hAnsi="Courier New" w:eastAsia="Courier New" w:cs="Courier New"/>
                <w:sz w:val="18"/>
                <w:szCs w:val="18"/>
              </w:rPr>
              <w:t xml:space="preserve">    "has_supporting_examples": true,</w:t>
            </w:r>
          </w:p>
          <w:p w14:paraId="285B8F7C">
            <w:r>
              <w:rPr>
                <w:rFonts w:ascii="Courier New" w:hAnsi="Courier New" w:eastAsia="Courier New" w:cs="Courier New"/>
                <w:sz w:val="18"/>
                <w:szCs w:val="18"/>
              </w:rPr>
              <w:t xml:space="preserve">    "example_count": 3,</w:t>
            </w:r>
          </w:p>
          <w:p w14:paraId="6AAB2B59">
            <w:r>
              <w:rPr>
                <w:rFonts w:ascii="Courier New" w:hAnsi="Courier New" w:eastAsia="Courier New" w:cs="Courier New"/>
                <w:sz w:val="18"/>
                <w:szCs w:val="18"/>
              </w:rPr>
              <w:t xml:space="preserve">    "examples": [</w:t>
            </w:r>
          </w:p>
          <w:p w14:paraId="342632B7">
            <w:r>
              <w:rPr>
                <w:rFonts w:ascii="Courier New" w:hAnsi="Courier New" w:eastAsia="Courier New" w:cs="Courier New"/>
                <w:sz w:val="18"/>
                <w:szCs w:val="18"/>
              </w:rPr>
              <w:t xml:space="preserve">      "civil engineers design and oversee the construction of roads, bridges, buildings and water systems",</w:t>
            </w:r>
          </w:p>
          <w:p w14:paraId="57D28A45">
            <w:r>
              <w:rPr>
                <w:rFonts w:ascii="Courier New" w:hAnsi="Courier New" w:eastAsia="Courier New" w:cs="Courier New"/>
                <w:sz w:val="18"/>
                <w:szCs w:val="18"/>
              </w:rPr>
              <w:t xml:space="preserve">      "engineers who plan for housing, utilities. and essential services like water",</w:t>
            </w:r>
          </w:p>
          <w:p w14:paraId="655116CB">
            <w:r>
              <w:rPr>
                <w:rFonts w:ascii="Courier New" w:hAnsi="Courier New" w:eastAsia="Courier New" w:cs="Courier New"/>
                <w:sz w:val="18"/>
                <w:szCs w:val="18"/>
              </w:rPr>
              <w:t xml:space="preserve">      "the work of engineers who ensures that everything, from traffic flow to the construction materials is optimized"</w:t>
            </w:r>
          </w:p>
          <w:p w14:paraId="306454D1">
            <w:r>
              <w:rPr>
                <w:rFonts w:ascii="Courier New" w:hAnsi="Courier New" w:eastAsia="Courier New" w:cs="Courier New"/>
                <w:sz w:val="18"/>
                <w:szCs w:val="18"/>
              </w:rPr>
              <w:t xml:space="preserve">    ],</w:t>
            </w:r>
          </w:p>
          <w:p w14:paraId="396AABE0">
            <w:r>
              <w:rPr>
                <w:rFonts w:ascii="Courier New" w:hAnsi="Courier New" w:eastAsia="Courier New" w:cs="Courier New"/>
                <w:sz w:val="18"/>
                <w:szCs w:val="18"/>
              </w:rPr>
              <w:t xml:space="preserve">    "has_counter_argument": false,</w:t>
            </w:r>
          </w:p>
          <w:p w14:paraId="7E584EB6">
            <w:r>
              <w:rPr>
                <w:rFonts w:ascii="Courier New" w:hAnsi="Courier New" w:eastAsia="Courier New" w:cs="Courier New"/>
                <w:sz w:val="18"/>
                <w:szCs w:val="18"/>
              </w:rPr>
              <w:t xml:space="preserve">    "reasoning_depth": "surface",</w:t>
            </w:r>
          </w:p>
          <w:p w14:paraId="4A3C173F">
            <w:r>
              <w:rPr>
                <w:rFonts w:ascii="Courier New" w:hAnsi="Courier New" w:eastAsia="Courier New" w:cs="Courier New"/>
                <w:sz w:val="18"/>
                <w:szCs w:val="18"/>
              </w:rPr>
              <w:t xml:space="preserve">    "unsupported_claims": []</w:t>
            </w:r>
          </w:p>
          <w:p w14:paraId="1910F657">
            <w:r>
              <w:rPr>
                <w:rFonts w:ascii="Courier New" w:hAnsi="Courier New" w:eastAsia="Courier New" w:cs="Courier New"/>
                <w:sz w:val="18"/>
                <w:szCs w:val="18"/>
              </w:rPr>
              <w:t xml:space="preserve">  },</w:t>
            </w:r>
          </w:p>
          <w:p w14:paraId="4DB8357A">
            <w:r>
              <w:rPr>
                <w:rFonts w:ascii="Courier New" w:hAnsi="Courier New" w:eastAsia="Courier New" w:cs="Courier New"/>
                <w:sz w:val="18"/>
                <w:szCs w:val="18"/>
              </w:rPr>
              <w:t xml:space="preserve">  "trait_3_organisation": {</w:t>
            </w:r>
          </w:p>
          <w:p w14:paraId="50B8437C">
            <w:r>
              <w:rPr>
                <w:rFonts w:ascii="Courier New" w:hAnsi="Courier New" w:eastAsia="Courier New" w:cs="Courier New"/>
                <w:sz w:val="18"/>
                <w:szCs w:val="18"/>
              </w:rPr>
              <w:t xml:space="preserve">    "has_introduction": true,</w:t>
            </w:r>
          </w:p>
          <w:p w14:paraId="2624CFB3">
            <w:r>
              <w:rPr>
                <w:rFonts w:ascii="Courier New" w:hAnsi="Courier New" w:eastAsia="Courier New" w:cs="Courier New"/>
                <w:sz w:val="18"/>
                <w:szCs w:val="18"/>
              </w:rPr>
              <w:t xml:space="preserve">    "has_conclusion": false,</w:t>
            </w:r>
          </w:p>
          <w:p w14:paraId="5F438EF2">
            <w:r>
              <w:rPr>
                <w:rFonts w:ascii="Courier New" w:hAnsi="Courier New" w:eastAsia="Courier New" w:cs="Courier New"/>
                <w:sz w:val="18"/>
                <w:szCs w:val="18"/>
              </w:rPr>
              <w:t xml:space="preserve">    "paragraph_count": 2,</w:t>
            </w:r>
          </w:p>
          <w:p w14:paraId="23D118DB">
            <w:r>
              <w:rPr>
                <w:rFonts w:ascii="Courier New" w:hAnsi="Courier New" w:eastAsia="Courier New" w:cs="Courier New"/>
                <w:sz w:val="18"/>
                <w:szCs w:val="18"/>
              </w:rPr>
              <w:t xml:space="preserve">    "has_transitions": false,</w:t>
            </w:r>
          </w:p>
          <w:p w14:paraId="42796472">
            <w:r>
              <w:rPr>
                <w:rFonts w:ascii="Courier New" w:hAnsi="Courier New" w:eastAsia="Courier New" w:cs="Courier New"/>
                <w:sz w:val="18"/>
                <w:szCs w:val="18"/>
              </w:rPr>
              <w:t xml:space="preserve">    "logical_flow": "poor",</w:t>
            </w:r>
          </w:p>
          <w:p w14:paraId="0062898E">
            <w:r>
              <w:rPr>
                <w:rFonts w:ascii="Courier New" w:hAnsi="Courier New" w:eastAsia="Courier New" w:cs="Courier New"/>
                <w:sz w:val="18"/>
                <w:szCs w:val="18"/>
              </w:rPr>
              <w:t xml:space="preserve">    "structure_notes": ""</w:t>
            </w:r>
          </w:p>
          <w:p w14:paraId="3E0C2A5A">
            <w:r>
              <w:rPr>
                <w:rFonts w:ascii="Courier New" w:hAnsi="Courier New" w:eastAsia="Courier New" w:cs="Courier New"/>
                <w:sz w:val="18"/>
                <w:szCs w:val="18"/>
              </w:rPr>
              <w:t xml:space="preserve">  },</w:t>
            </w:r>
          </w:p>
          <w:p w14:paraId="23A6EF4C">
            <w:r>
              <w:rPr>
                <w:rFonts w:ascii="Courier New" w:hAnsi="Courier New" w:eastAsia="Courier New" w:cs="Courier New"/>
                <w:sz w:val="18"/>
                <w:szCs w:val="18"/>
              </w:rPr>
              <w:t xml:space="preserve">  "trait_4_language_style": {</w:t>
            </w:r>
          </w:p>
          <w:p w14:paraId="4191658D">
            <w:r>
              <w:rPr>
                <w:rFonts w:ascii="Courier New" w:hAnsi="Courier New" w:eastAsia="Courier New" w:cs="Courier New"/>
                <w:sz w:val="18"/>
                <w:szCs w:val="18"/>
              </w:rPr>
              <w:t xml:space="preserve">    "vocabulary_range": "limited",</w:t>
            </w:r>
          </w:p>
          <w:p w14:paraId="2C82BC00">
            <w:r>
              <w:rPr>
                <w:rFonts w:ascii="Courier New" w:hAnsi="Courier New" w:eastAsia="Courier New" w:cs="Courier New"/>
                <w:sz w:val="18"/>
                <w:szCs w:val="18"/>
              </w:rPr>
              <w:t xml:space="preserve">    "sentence_variety": "some",</w:t>
            </w:r>
          </w:p>
          <w:p w14:paraId="7EF6C4F0">
            <w:r>
              <w:rPr>
                <w:rFonts w:ascii="Courier New" w:hAnsi="Courier New" w:eastAsia="Courier New" w:cs="Courier New"/>
                <w:sz w:val="18"/>
                <w:szCs w:val="18"/>
              </w:rPr>
              <w:t xml:space="preserve">    "notable_vocab_examples": ["pivotal role", "conveniences we often take for granted"],</w:t>
            </w:r>
          </w:p>
          <w:p w14:paraId="0CBA2720">
            <w:r>
              <w:rPr>
                <w:rFonts w:ascii="Courier New" w:hAnsi="Courier New" w:eastAsia="Courier New" w:cs="Courier New"/>
                <w:sz w:val="18"/>
                <w:szCs w:val="18"/>
              </w:rPr>
              <w:t xml:space="preserve">    "language_issues": ["incomplete sentences", "missing articles"]</w:t>
            </w:r>
          </w:p>
          <w:p w14:paraId="4B965FCD">
            <w:r>
              <w:rPr>
                <w:rFonts w:ascii="Courier New" w:hAnsi="Courier New" w:eastAsia="Courier New" w:cs="Courier New"/>
                <w:sz w:val="18"/>
                <w:szCs w:val="18"/>
              </w:rPr>
              <w:t xml:space="preserve">  },</w:t>
            </w:r>
          </w:p>
          <w:p w14:paraId="0CBF323B">
            <w:r>
              <w:rPr>
                <w:rFonts w:ascii="Courier New" w:hAnsi="Courier New" w:eastAsia="Courier New" w:cs="Courier New"/>
                <w:sz w:val="18"/>
                <w:szCs w:val="18"/>
              </w:rPr>
              <w:t xml:space="preserve">  "trait_5_grammar_mechanics": {</w:t>
            </w:r>
          </w:p>
          <w:p w14:paraId="5C917FF2">
            <w:r>
              <w:rPr>
                <w:rFonts w:ascii="Courier New" w:hAnsi="Courier New" w:eastAsia="Courier New" w:cs="Courier New"/>
                <w:sz w:val="18"/>
                <w:szCs w:val="18"/>
              </w:rPr>
              <w:t xml:space="preserve">    "error_frequency": "frequent",</w:t>
            </w:r>
          </w:p>
          <w:p w14:paraId="6D8FA035">
            <w:r>
              <w:rPr>
                <w:rFonts w:ascii="Courier New" w:hAnsi="Courier New" w:eastAsia="Courier New" w:cs="Courier New"/>
                <w:sz w:val="18"/>
                <w:szCs w:val="18"/>
              </w:rPr>
              <w:t xml:space="preserve">    "error_severity": "minor",</w:t>
            </w:r>
          </w:p>
          <w:p w14:paraId="4835AAA2">
            <w:r>
              <w:rPr>
                <w:rFonts w:ascii="Courier New" w:hAnsi="Courier New" w:eastAsia="Courier New" w:cs="Courier New"/>
                <w:sz w:val="18"/>
                <w:szCs w:val="18"/>
              </w:rPr>
              <w:t xml:space="preserve">    "error_examples": [</w:t>
            </w:r>
          </w:p>
          <w:p w14:paraId="412F5F29">
            <w:r>
              <w:rPr>
                <w:rFonts w:ascii="Courier New" w:hAnsi="Courier New" w:eastAsia="Courier New" w:cs="Courier New"/>
                <w:sz w:val="18"/>
                <w:szCs w:val="18"/>
              </w:rPr>
              <w:t xml:space="preserve">      "infrastruct -ure around us.",</w:t>
            </w:r>
          </w:p>
          <w:p w14:paraId="091A822C">
            <w:r>
              <w:rPr>
                <w:rFonts w:ascii="Courier New" w:hAnsi="Courier New" w:eastAsia="Courier New" w:cs="Courier New"/>
                <w:sz w:val="18"/>
                <w:szCs w:val="18"/>
              </w:rPr>
              <w:t xml:space="preserve">      "utilities. and essential services like water"</w:t>
            </w:r>
          </w:p>
          <w:p w14:paraId="4EF4956B">
            <w:r>
              <w:rPr>
                <w:rFonts w:ascii="Courier New" w:hAnsi="Courier New" w:eastAsia="Courier New" w:cs="Courier New"/>
                <w:sz w:val="18"/>
                <w:szCs w:val="18"/>
              </w:rPr>
              <w:t xml:space="preserve">    ],</w:t>
            </w:r>
          </w:p>
          <w:p w14:paraId="14CB1127">
            <w:r>
              <w:rPr>
                <w:rFonts w:ascii="Courier New" w:hAnsi="Courier New" w:eastAsia="Courier New" w:cs="Courier New"/>
                <w:sz w:val="18"/>
                <w:szCs w:val="18"/>
              </w:rPr>
              <w:t xml:space="preserve">    "overall_coherence": "impaired"</w:t>
            </w:r>
          </w:p>
          <w:p w14:paraId="3E12038C">
            <w:r>
              <w:rPr>
                <w:rFonts w:ascii="Courier New" w:hAnsi="Courier New" w:eastAsia="Courier New" w:cs="Courier New"/>
                <w:sz w:val="18"/>
                <w:szCs w:val="18"/>
              </w:rPr>
              <w:t xml:space="preserve">  },</w:t>
            </w:r>
          </w:p>
          <w:p w14:paraId="38BD3475">
            <w:r>
              <w:rPr>
                <w:rFonts w:ascii="Courier New" w:hAnsi="Courier New" w:eastAsia="Courier New" w:cs="Courier New"/>
                <w:sz w:val="18"/>
                <w:szCs w:val="18"/>
              </w:rPr>
              <w:t xml:space="preserve">  "essay_metadata": {</w:t>
            </w:r>
          </w:p>
          <w:p w14:paraId="539E8275">
            <w:r>
              <w:rPr>
                <w:rFonts w:ascii="Courier New" w:hAnsi="Courier New" w:eastAsia="Courier New" w:cs="Courier New"/>
                <w:sz w:val="18"/>
                <w:szCs w:val="18"/>
              </w:rPr>
              <w:t xml:space="preserve">    "word_count_estimate": 266,</w:t>
            </w:r>
          </w:p>
          <w:p w14:paraId="1E5D0AEC">
            <w:r>
              <w:rPr>
                <w:rFonts w:ascii="Courier New" w:hAnsi="Courier New" w:eastAsia="Courier New" w:cs="Courier New"/>
                <w:sz w:val="18"/>
                <w:szCs w:val="18"/>
              </w:rPr>
              <w:t xml:space="preserve">    "paragraph_count": 2,</w:t>
            </w:r>
          </w:p>
          <w:p w14:paraId="37BA1334">
            <w:r>
              <w:rPr>
                <w:rFonts w:ascii="Courier New" w:hAnsi="Courier New" w:eastAsia="Courier New" w:cs="Courier New"/>
                <w:sz w:val="18"/>
                <w:szCs w:val="18"/>
              </w:rPr>
              <w:t xml:space="preserve">    "has_minimum_development": true</w:t>
            </w:r>
          </w:p>
          <w:p w14:paraId="720E8A7D">
            <w:r>
              <w:rPr>
                <w:rFonts w:ascii="Courier New" w:hAnsi="Courier New" w:eastAsia="Courier New" w:cs="Courier New"/>
                <w:sz w:val="18"/>
                <w:szCs w:val="18"/>
              </w:rPr>
              <w:t xml:space="preserve">  }</w:t>
            </w:r>
          </w:p>
          <w:p w14:paraId="4AA61EF7">
            <w:r>
              <w:rPr>
                <w:rFonts w:ascii="Courier New" w:hAnsi="Courier New" w:eastAsia="Courier New" w:cs="Courier New"/>
                <w:sz w:val="18"/>
                <w:szCs w:val="18"/>
              </w:rPr>
              <w:t>}</w:t>
            </w:r>
          </w:p>
        </w:tc>
      </w:tr>
    </w:tbl>
    <w:p w14:paraId="36CFF461">
      <w:pPr>
        <w:spacing w:before="160" w:after="0"/>
      </w:pPr>
    </w:p>
    <w:p w14:paraId="5A88BBA5">
      <w:pPr>
        <w:pBdr>
          <w:bottom w:val="single" w:color="4472C4" w:sz="6" w:space="1"/>
        </w:pBdr>
        <w:spacing w:before="120" w:after="120"/>
      </w:pPr>
    </w:p>
    <w:p w14:paraId="2BC88EE1">
      <w:pPr>
        <w:spacing w:before="100" w:after="60"/>
      </w:pPr>
      <w:r>
        <w:rPr>
          <w:b/>
          <w:bCs/>
          <w:color w:val="1F3864"/>
          <w:sz w:val="24"/>
          <w:szCs w:val="24"/>
        </w:rPr>
        <w:t>◆  Stage 2 · 5 MAGIC Agents (Evidence-Anchored, Parallel)</w:t>
      </w:r>
    </w:p>
    <w:p w14:paraId="1AF8E423">
      <w:pPr>
        <w:spacing w:before="60" w:after="60"/>
      </w:pPr>
      <w:r>
        <w:rPr>
          <w:b/>
          <w:bCs/>
          <w:color w:val="2E74B5"/>
          <w:sz w:val="22"/>
          <w:szCs w:val="22"/>
        </w:rPr>
        <w:t>Agent Scores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74"/>
        <w:gridCol w:w="1798"/>
        <w:gridCol w:w="5340"/>
        <w:gridCol w:w="1748"/>
      </w:tblGrid>
      <w:tr w14:paraId="3BE75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03D554F8">
            <w:r>
              <w:rPr>
                <w:b/>
                <w:bCs/>
                <w:color w:val="FFFFFF"/>
                <w:sz w:val="20"/>
                <w:szCs w:val="20"/>
              </w:rPr>
              <w:t>#</w:t>
            </w:r>
          </w:p>
        </w:tc>
        <w:tc>
          <w:tcPr>
            <w:tcW w:w="1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4C8578F4">
            <w:r>
              <w:rPr>
                <w:b/>
                <w:bCs/>
                <w:color w:val="FFFFFF"/>
                <w:sz w:val="20"/>
                <w:szCs w:val="20"/>
              </w:rPr>
              <w:t>Trait</w:t>
            </w:r>
          </w:p>
        </w:tc>
        <w:tc>
          <w:tcPr>
            <w:tcW w:w="5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55500621">
            <w:r>
              <w:rPr>
                <w:b/>
                <w:bCs/>
                <w:color w:val="FFFFFF"/>
                <w:sz w:val="20"/>
                <w:szCs w:val="20"/>
              </w:rPr>
              <w:t>Aspect</w:t>
            </w:r>
          </w:p>
        </w:tc>
        <w:tc>
          <w:tcPr>
            <w:tcW w:w="17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0DC1AB36">
            <w:r>
              <w:rPr>
                <w:b/>
                <w:bCs/>
                <w:color w:val="FFFFFF"/>
                <w:sz w:val="20"/>
                <w:szCs w:val="20"/>
              </w:rPr>
              <w:t>Score</w:t>
            </w:r>
          </w:p>
        </w:tc>
      </w:tr>
      <w:tr w14:paraId="7B5FC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0AF5D1C5">
            <w:r>
              <w:rPr>
                <w:b/>
                <w:bCs/>
                <w:sz w:val="20"/>
                <w:szCs w:val="20"/>
              </w:rPr>
              <w:t>T1</w:t>
            </w:r>
          </w:p>
        </w:tc>
        <w:tc>
          <w:tcPr>
            <w:tcW w:w="18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6BAC23F6">
            <w:r>
              <w:rPr>
                <w:b/>
                <w:bCs/>
                <w:sz w:val="20"/>
                <w:szCs w:val="20"/>
              </w:rPr>
              <w:t>📝 Prompt Response</w:t>
            </w:r>
          </w:p>
        </w:tc>
        <w:tc>
          <w:tcPr>
            <w:tcW w:w="54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4D06E30B">
            <w:r>
              <w:rPr>
                <w:sz w:val="20"/>
                <w:szCs w:val="20"/>
              </w:rPr>
              <w:t>Quality of the response to the prompt instructions</w:t>
            </w:r>
          </w:p>
        </w:tc>
        <w:tc>
          <w:tcPr>
            <w:tcW w:w="176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5481B10C">
            <w:r>
              <w:rPr>
                <w:b/>
                <w:bCs/>
                <w:color w:val="70AD47"/>
                <w:sz w:val="20"/>
                <w:szCs w:val="20"/>
              </w:rPr>
              <w:t>4/6</w:t>
            </w:r>
          </w:p>
          <w:p w14:paraId="2930C456">
            <w:r>
              <w:rPr>
                <w:color w:val="70AD47"/>
                <w:sz w:val="16"/>
                <w:szCs w:val="16"/>
              </w:rPr>
              <w:t>████░░</w:t>
            </w:r>
          </w:p>
        </w:tc>
      </w:tr>
      <w:tr w14:paraId="0B0C3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ABE1AC">
            <w:r>
              <w:rPr>
                <w:b/>
                <w:bCs/>
                <w:sz w:val="20"/>
                <w:szCs w:val="20"/>
              </w:rPr>
              <w:t>T2</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740886">
            <w:r>
              <w:rPr>
                <w:b/>
                <w:bCs/>
                <w:sz w:val="20"/>
                <w:szCs w:val="20"/>
              </w:rPr>
              <w:t>🧠 Argumentation</w:t>
            </w:r>
          </w:p>
        </w:tc>
        <w:tc>
          <w:tcPr>
            <w:tcW w:w="5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1B0033">
            <w:r>
              <w:rPr>
                <w:sz w:val="20"/>
                <w:szCs w:val="20"/>
              </w:rPr>
              <w:t>Considering the complexities of the issue</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61B123">
            <w:r>
              <w:rPr>
                <w:b/>
                <w:bCs/>
                <w:color w:val="70AD47"/>
                <w:sz w:val="20"/>
                <w:szCs w:val="20"/>
              </w:rPr>
              <w:t>4/6</w:t>
            </w:r>
          </w:p>
          <w:p w14:paraId="2E14A7D1">
            <w:r>
              <w:rPr>
                <w:color w:val="70AD47"/>
                <w:sz w:val="16"/>
                <w:szCs w:val="16"/>
              </w:rPr>
              <w:t>████░░</w:t>
            </w:r>
          </w:p>
        </w:tc>
      </w:tr>
      <w:tr w14:paraId="3255B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549DD074">
            <w:r>
              <w:rPr>
                <w:b/>
                <w:bCs/>
                <w:sz w:val="20"/>
                <w:szCs w:val="20"/>
              </w:rPr>
              <w:t>T3</w:t>
            </w:r>
          </w:p>
        </w:tc>
        <w:tc>
          <w:tcPr>
            <w:tcW w:w="18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53D6A343">
            <w:r>
              <w:rPr>
                <w:b/>
                <w:bCs/>
                <w:sz w:val="20"/>
                <w:szCs w:val="20"/>
              </w:rPr>
              <w:t>📐 Organisation</w:t>
            </w:r>
          </w:p>
        </w:tc>
        <w:tc>
          <w:tcPr>
            <w:tcW w:w="54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5AC632C4">
            <w:r>
              <w:rPr>
                <w:sz w:val="20"/>
                <w:szCs w:val="20"/>
              </w:rPr>
              <w:t>Organizing, developing, and expressing ideas</w:t>
            </w:r>
          </w:p>
        </w:tc>
        <w:tc>
          <w:tcPr>
            <w:tcW w:w="176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08B97D11">
            <w:r>
              <w:rPr>
                <w:b/>
                <w:bCs/>
                <w:color w:val="70AD47"/>
                <w:sz w:val="20"/>
                <w:szCs w:val="20"/>
              </w:rPr>
              <w:t>4/6</w:t>
            </w:r>
          </w:p>
          <w:p w14:paraId="2E971DAF">
            <w:r>
              <w:rPr>
                <w:color w:val="70AD47"/>
                <w:sz w:val="16"/>
                <w:szCs w:val="16"/>
              </w:rPr>
              <w:t>████░░</w:t>
            </w:r>
          </w:p>
        </w:tc>
      </w:tr>
      <w:tr w14:paraId="7FC71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2C69CE">
            <w:r>
              <w:rPr>
                <w:b/>
                <w:bCs/>
                <w:sz w:val="20"/>
                <w:szCs w:val="20"/>
              </w:rPr>
              <w:t>T4</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6EF0C1">
            <w:r>
              <w:rPr>
                <w:b/>
                <w:bCs/>
                <w:sz w:val="20"/>
                <w:szCs w:val="20"/>
              </w:rPr>
              <w:t>📚 Vocabulary</w:t>
            </w:r>
          </w:p>
        </w:tc>
        <w:tc>
          <w:tcPr>
            <w:tcW w:w="5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AD4A8B">
            <w:r>
              <w:rPr>
                <w:sz w:val="20"/>
                <w:szCs w:val="20"/>
              </w:rPr>
              <w:t>Vocabulary and sentence variety</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000784">
            <w:r>
              <w:rPr>
                <w:b/>
                <w:bCs/>
                <w:color w:val="00B050"/>
                <w:sz w:val="20"/>
                <w:szCs w:val="20"/>
              </w:rPr>
              <w:t>5/6</w:t>
            </w:r>
          </w:p>
          <w:p w14:paraId="0DD0A798">
            <w:r>
              <w:rPr>
                <w:color w:val="00B050"/>
                <w:sz w:val="16"/>
                <w:szCs w:val="16"/>
              </w:rPr>
              <w:t>█████░</w:t>
            </w:r>
          </w:p>
        </w:tc>
      </w:tr>
      <w:tr w14:paraId="5C6FD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0E6C5F32">
            <w:r>
              <w:rPr>
                <w:b/>
                <w:bCs/>
                <w:sz w:val="20"/>
                <w:szCs w:val="20"/>
              </w:rPr>
              <w:t>T5</w:t>
            </w:r>
          </w:p>
        </w:tc>
        <w:tc>
          <w:tcPr>
            <w:tcW w:w="18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0C257679">
            <w:r>
              <w:rPr>
                <w:b/>
                <w:bCs/>
                <w:sz w:val="20"/>
                <w:szCs w:val="20"/>
              </w:rPr>
              <w:t>✏️  Grammar</w:t>
            </w:r>
          </w:p>
        </w:tc>
        <w:tc>
          <w:tcPr>
            <w:tcW w:w="54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19C9B29D">
            <w:r>
              <w:rPr>
                <w:sz w:val="20"/>
                <w:szCs w:val="20"/>
              </w:rPr>
              <w:t>Grammar and mechanics</w:t>
            </w:r>
          </w:p>
        </w:tc>
        <w:tc>
          <w:tcPr>
            <w:tcW w:w="176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4416F61D">
            <w:r>
              <w:rPr>
                <w:b/>
                <w:bCs/>
                <w:color w:val="70AD47"/>
                <w:sz w:val="20"/>
                <w:szCs w:val="20"/>
              </w:rPr>
              <w:t>4/6</w:t>
            </w:r>
          </w:p>
          <w:p w14:paraId="370A39E3">
            <w:r>
              <w:rPr>
                <w:color w:val="70AD47"/>
                <w:sz w:val="16"/>
                <w:szCs w:val="16"/>
              </w:rPr>
              <w:t>████░░</w:t>
            </w:r>
          </w:p>
        </w:tc>
      </w:tr>
    </w:tbl>
    <w:p w14:paraId="2917F7CF">
      <w:pPr>
        <w:spacing w:before="140" w:after="0"/>
      </w:pPr>
    </w:p>
    <w:p w14:paraId="34ACB5DB">
      <w:pPr>
        <w:spacing w:before="60" w:after="60"/>
      </w:pPr>
      <w:r>
        <w:rPr>
          <w:b/>
          <w:bCs/>
          <w:color w:val="2E74B5"/>
          <w:sz w:val="22"/>
          <w:szCs w:val="22"/>
        </w:rPr>
        <w:t>Detailed Reasoning per Agent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D894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4B5" w:sz="4" w:space="0"/>
              <w:left w:val="single" w:color="2E74B5" w:sz="4" w:space="0"/>
              <w:bottom w:val="single" w:color="2E74B5" w:sz="4" w:space="0"/>
              <w:right w:val="single" w:color="2E74B5" w:sz="4" w:space="0"/>
            </w:tcBorders>
            <w:shd w:val="clear" w:color="auto" w:fill="2E74B5"/>
            <w:tcMar>
              <w:top w:w="80" w:type="dxa"/>
              <w:left w:w="160" w:type="dxa"/>
              <w:bottom w:w="80" w:type="dxa"/>
              <w:right w:w="160" w:type="dxa"/>
            </w:tcMar>
          </w:tcPr>
          <w:p w14:paraId="67982C2D">
            <w:r>
              <w:rPr>
                <w:b/>
                <w:bCs/>
                <w:color w:val="FFFFFF"/>
                <w:sz w:val="22"/>
                <w:szCs w:val="22"/>
              </w:rPr>
              <w:t>📝 Agent 1 · Aspect 1: Quality of the response to the prompt instructions   ████░░ 4/6</w:t>
            </w:r>
          </w:p>
        </w:tc>
      </w:tr>
      <w:tr w14:paraId="38227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2F7FF"/>
            <w:tcMar>
              <w:top w:w="120" w:type="dxa"/>
              <w:left w:w="200" w:type="dxa"/>
              <w:bottom w:w="120" w:type="dxa"/>
              <w:right w:w="200" w:type="dxa"/>
            </w:tcMar>
          </w:tcPr>
          <w:p w14:paraId="2FE85C0B">
            <w:pPr>
              <w:spacing w:line="320" w:lineRule="auto"/>
            </w:pPr>
            <w:r>
              <w:rPr>
                <w:i w:val="0"/>
                <w:iCs w:val="0"/>
                <w:sz w:val="20"/>
                <w:szCs w:val="20"/>
              </w:rPr>
              <w:t>This essay demonstrates a clear position on the importance of engineering in everyday life, but it falls short in several areas. The student has addressed the prompt directly and presented a clear position. However, their argument quality is limited by a lack of depth and supporting examples beyond surface-level statements. The essay's organization is also poor, with no conclusion and only two paragraphs. In terms of language style, vocabulary range is limited, and there are notable issues with sentence variety and grammar mechanics. Overall, the student demonstrates some understanding of engineering's impact but requires improvement in developing their argument and addressing the prompt more thoroughly.</w:t>
            </w:r>
          </w:p>
        </w:tc>
      </w:tr>
    </w:tbl>
    <w:p w14:paraId="5D742E7F">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AFD5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4B5" w:sz="4" w:space="0"/>
              <w:left w:val="single" w:color="2E74B5" w:sz="4" w:space="0"/>
              <w:bottom w:val="single" w:color="2E74B5" w:sz="4" w:space="0"/>
              <w:right w:val="single" w:color="2E74B5" w:sz="4" w:space="0"/>
            </w:tcBorders>
            <w:shd w:val="clear" w:color="auto" w:fill="2E74B5"/>
            <w:tcMar>
              <w:top w:w="80" w:type="dxa"/>
              <w:left w:w="160" w:type="dxa"/>
              <w:bottom w:w="80" w:type="dxa"/>
              <w:right w:w="160" w:type="dxa"/>
            </w:tcMar>
          </w:tcPr>
          <w:p w14:paraId="2513F632">
            <w:r>
              <w:rPr>
                <w:b/>
                <w:bCs/>
                <w:color w:val="FFFFFF"/>
                <w:sz w:val="22"/>
                <w:szCs w:val="22"/>
              </w:rPr>
              <w:t>🧠 Agent 2 · Aspect 2: Considering the complexities of the issue   ████░░ 4/6</w:t>
            </w:r>
          </w:p>
        </w:tc>
      </w:tr>
      <w:tr w14:paraId="2609D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2F7FF"/>
            <w:tcMar>
              <w:top w:w="120" w:type="dxa"/>
              <w:left w:w="200" w:type="dxa"/>
              <w:bottom w:w="120" w:type="dxa"/>
              <w:right w:w="200" w:type="dxa"/>
            </w:tcMar>
          </w:tcPr>
          <w:p w14:paraId="2730F3E6">
            <w:pPr>
              <w:spacing w:line="320" w:lineRule="auto"/>
            </w:pPr>
            <w:r>
              <w:rPr>
                <w:i w:val="0"/>
                <w:iCs w:val="0"/>
                <w:sz w:val="20"/>
                <w:szCs w:val="20"/>
              </w:rPr>
              <w:t>This essay demonstrates a good understanding of the role of engineers in everyday life, but it falls short in several areas. The student provides some relevant examples of engineering in transportation and infrastructure, such as roads and bridges. However, the essay lacks depth and supporting evidence to fully develop the position. The student's use of vocabulary is limited, and there are frequent minor errors in grammar and mechanics. Additionally, the organization and structure of the essay could be improved with a clear introduction and conclusion. Overall, while the essay shows some potential, it requires further development and refinement to reach its full argumentative quality.</w:t>
            </w:r>
          </w:p>
        </w:tc>
      </w:tr>
    </w:tbl>
    <w:p w14:paraId="72B3E84C">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518F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4B5" w:sz="4" w:space="0"/>
              <w:left w:val="single" w:color="2E74B5" w:sz="4" w:space="0"/>
              <w:bottom w:val="single" w:color="2E74B5" w:sz="4" w:space="0"/>
              <w:right w:val="single" w:color="2E74B5" w:sz="4" w:space="0"/>
            </w:tcBorders>
            <w:shd w:val="clear" w:color="auto" w:fill="2E74B5"/>
            <w:tcMar>
              <w:top w:w="80" w:type="dxa"/>
              <w:left w:w="160" w:type="dxa"/>
              <w:bottom w:w="80" w:type="dxa"/>
              <w:right w:w="160" w:type="dxa"/>
            </w:tcMar>
          </w:tcPr>
          <w:p w14:paraId="331B2EC1">
            <w:r>
              <w:rPr>
                <w:b/>
                <w:bCs/>
                <w:color w:val="FFFFFF"/>
                <w:sz w:val="22"/>
                <w:szCs w:val="22"/>
              </w:rPr>
              <w:t>📐 Agent 3 · Aspect 3: Organizing, developing, and expressing ideas   ████░░ 4/6</w:t>
            </w:r>
          </w:p>
        </w:tc>
      </w:tr>
      <w:tr w14:paraId="0F002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2F7FF"/>
            <w:tcMar>
              <w:top w:w="120" w:type="dxa"/>
              <w:left w:w="200" w:type="dxa"/>
              <w:bottom w:w="120" w:type="dxa"/>
              <w:right w:w="200" w:type="dxa"/>
            </w:tcMar>
          </w:tcPr>
          <w:p w14:paraId="35E38518">
            <w:pPr>
              <w:spacing w:line="320" w:lineRule="auto"/>
            </w:pPr>
            <w:r>
              <w:rPr>
                <w:i w:val="0"/>
                <w:iCs w:val="0"/>
                <w:sz w:val="20"/>
                <w:szCs w:val="20"/>
              </w:rPr>
              <w:t>This essay demonstrates some understanding of the role of engineers in everyday life, but it falls short in several areas. The student provides a clear position statement and addresses the prompt directly, which is a strength. However, the organization and development of ideas are limited. The essay lacks a conclusion, and transitions between paragraphs are absent. Additionally, there are language issues such as incomplete sentences and missing articles. Grammar and mechanics errors are frequent but minor. Overall, while the student shows some potential, more attention to organization, language, and grammar is needed for a higher score.</w:t>
            </w:r>
          </w:p>
        </w:tc>
      </w:tr>
    </w:tbl>
    <w:p w14:paraId="0EAA81FE">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C61D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4B5" w:sz="4" w:space="0"/>
              <w:left w:val="single" w:color="2E74B5" w:sz="4" w:space="0"/>
              <w:bottom w:val="single" w:color="2E74B5" w:sz="4" w:space="0"/>
              <w:right w:val="single" w:color="2E74B5" w:sz="4" w:space="0"/>
            </w:tcBorders>
            <w:shd w:val="clear" w:color="auto" w:fill="2E74B5"/>
            <w:tcMar>
              <w:top w:w="80" w:type="dxa"/>
              <w:left w:w="160" w:type="dxa"/>
              <w:bottom w:w="80" w:type="dxa"/>
              <w:right w:w="160" w:type="dxa"/>
            </w:tcMar>
          </w:tcPr>
          <w:p w14:paraId="3E3E49CA">
            <w:r>
              <w:rPr>
                <w:b/>
                <w:bCs/>
                <w:color w:val="FFFFFF"/>
                <w:sz w:val="22"/>
                <w:szCs w:val="22"/>
              </w:rPr>
              <w:t>📚 Agent 4 · Aspect 4: Vocabulary and sentence variety   █████░ 5/6</w:t>
            </w:r>
          </w:p>
        </w:tc>
      </w:tr>
      <w:tr w14:paraId="59525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2F7FF"/>
            <w:tcMar>
              <w:top w:w="120" w:type="dxa"/>
              <w:left w:w="200" w:type="dxa"/>
              <w:bottom w:w="120" w:type="dxa"/>
              <w:right w:w="200" w:type="dxa"/>
            </w:tcMar>
          </w:tcPr>
          <w:p w14:paraId="6046F1A7">
            <w:pPr>
              <w:spacing w:line="320" w:lineRule="auto"/>
            </w:pPr>
            <w:r>
              <w:rPr>
                <w:i w:val="0"/>
                <w:iCs w:val="0"/>
                <w:sz w:val="20"/>
                <w:szCs w:val="20"/>
              </w:rPr>
              <w:t>This essay demonstrates a good understanding of the role of engineers in everyday life. The student provides clear examples of engineering in transportation, buildings, technology, and other areas of modern life. However, there are some issues with language and sentence structure that result in a lack of clarity at times. Vocabulary range is limited, but notable examples of vocabulary use include 'pivotal role' and 'conveniences we often take for granted'. Sentence variety is also somewhat limited, but the student does attempt to provide transitions between ideas. Overall, the essay conveys ideas clearly and well, using appropriate vocabulary and sentence variety, which warrants a score of 5.</w:t>
            </w:r>
          </w:p>
        </w:tc>
      </w:tr>
    </w:tbl>
    <w:p w14:paraId="25E91CE1">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7DCE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4B5" w:sz="4" w:space="0"/>
              <w:left w:val="single" w:color="2E74B5" w:sz="4" w:space="0"/>
              <w:bottom w:val="single" w:color="2E74B5" w:sz="4" w:space="0"/>
              <w:right w:val="single" w:color="2E74B5" w:sz="4" w:space="0"/>
            </w:tcBorders>
            <w:shd w:val="clear" w:color="auto" w:fill="2E74B5"/>
            <w:tcMar>
              <w:top w:w="80" w:type="dxa"/>
              <w:left w:w="160" w:type="dxa"/>
              <w:bottom w:w="80" w:type="dxa"/>
              <w:right w:w="160" w:type="dxa"/>
            </w:tcMar>
          </w:tcPr>
          <w:p w14:paraId="3F3364DB">
            <w:r>
              <w:rPr>
                <w:b/>
                <w:bCs/>
                <w:color w:val="FFFFFF"/>
                <w:sz w:val="22"/>
                <w:szCs w:val="22"/>
              </w:rPr>
              <w:t>✏️ Agent 5 · Aspect 5: Grammar and mechanics   ████░░ 4/6</w:t>
            </w:r>
          </w:p>
        </w:tc>
      </w:tr>
      <w:tr w14:paraId="751AE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2F7FF"/>
            <w:tcMar>
              <w:top w:w="120" w:type="dxa"/>
              <w:left w:w="200" w:type="dxa"/>
              <w:bottom w:w="120" w:type="dxa"/>
              <w:right w:w="200" w:type="dxa"/>
            </w:tcMar>
          </w:tcPr>
          <w:p w14:paraId="3475197F">
            <w:pPr>
              <w:spacing w:line="320" w:lineRule="auto"/>
            </w:pPr>
            <w:r>
              <w:rPr>
                <w:i w:val="0"/>
                <w:iCs w:val="0"/>
                <w:sz w:val="20"/>
                <w:szCs w:val="20"/>
              </w:rPr>
              <w:t>This essay demonstrates general control of the conventions of standard written English but may have some errors in grammar, usage, or mechanics that can interfere with meaning. The student has addressed the prompt directly and provided examples of engineering in transportation, buildings, technology, and other areas of modern life. However, there are several issues with grammar and mechanics throughout the essay. For instance, there are frequent minor errors such as missing articles, incomplete sentences, and incorrect use of punctuation (e.g., 'infrastruct -ure' instead of 'infrastructure'). Additionally, the essay lacks a clear conclusion and has poor logical flow between paragraphs. To improve their score in future essays, the student should focus on refining their grammar and mechanics skills.</w:t>
            </w:r>
          </w:p>
        </w:tc>
      </w:tr>
    </w:tbl>
    <w:p w14:paraId="2C098B37">
      <w:pPr>
        <w:spacing w:before="100" w:after="0"/>
      </w:pPr>
    </w:p>
    <w:p w14:paraId="51D8FF44">
      <w:pPr>
        <w:spacing w:before="100" w:after="0"/>
      </w:pPr>
    </w:p>
    <w:p w14:paraId="19ACC53E">
      <w:pPr>
        <w:pBdr>
          <w:bottom w:val="single" w:color="1F3864" w:sz="6" w:space="1"/>
        </w:pBdr>
        <w:spacing w:before="120" w:after="120"/>
      </w:pPr>
    </w:p>
    <w:p w14:paraId="3B90B71C">
      <w:pPr>
        <w:spacing w:before="80" w:after="60"/>
      </w:pPr>
      <w:r>
        <w:rPr>
          <w:b/>
          <w:bCs/>
          <w:color w:val="1F3864"/>
          <w:sz w:val="24"/>
          <w:szCs w:val="24"/>
        </w:rPr>
        <w:t>🎯  Stage 3 · Orchestrator — Final Holistic Score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D8A5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4B5" w:sz="4" w:space="0"/>
              <w:left w:val="single" w:color="2E74B5" w:sz="4" w:space="0"/>
              <w:bottom w:val="single" w:color="2E74B5" w:sz="4" w:space="0"/>
              <w:right w:val="single" w:color="2E74B5" w:sz="4" w:space="0"/>
            </w:tcBorders>
            <w:shd w:val="clear" w:color="auto" w:fill="1F3864"/>
            <w:tcMar>
              <w:top w:w="100" w:type="dxa"/>
              <w:left w:w="200" w:type="dxa"/>
              <w:bottom w:w="100" w:type="dxa"/>
              <w:right w:w="200" w:type="dxa"/>
            </w:tcMar>
          </w:tcPr>
          <w:p w14:paraId="5F19163C">
            <w:pPr>
              <w:jc w:val="center"/>
            </w:pPr>
            <w:r>
              <w:rPr>
                <w:b/>
                <w:bCs/>
                <w:color w:val="FFFFFF"/>
                <w:sz w:val="28"/>
                <w:szCs w:val="28"/>
              </w:rPr>
              <w:t>🎯  FINAL HOLISTIC SCORE</w:t>
            </w:r>
          </w:p>
          <w:p w14:paraId="53DC87C9">
            <w:pPr>
              <w:jc w:val="center"/>
            </w:pPr>
            <w:r>
              <w:rPr>
                <w:b/>
                <w:bCs/>
                <w:color w:val="B6D7A8"/>
                <w:sz w:val="48"/>
                <w:szCs w:val="48"/>
              </w:rPr>
              <w:t>4 / 6</w:t>
            </w:r>
          </w:p>
          <w:p w14:paraId="3463699F">
            <w:pPr>
              <w:jc w:val="center"/>
            </w:pPr>
            <w:r>
              <w:rPr>
                <w:b/>
                <w:bCs/>
                <w:color w:val="FFD966"/>
                <w:sz w:val="28"/>
                <w:szCs w:val="28"/>
              </w:rPr>
              <w:t>████░░ (4/6)</w:t>
            </w:r>
          </w:p>
        </w:tc>
      </w:tr>
      <w:tr w14:paraId="54E60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EEF3FA"/>
            <w:tcMar>
              <w:top w:w="140" w:type="dxa"/>
              <w:left w:w="200" w:type="dxa"/>
              <w:bottom w:w="140" w:type="dxa"/>
              <w:right w:w="200" w:type="dxa"/>
            </w:tcMar>
          </w:tcPr>
          <w:p w14:paraId="45C10226">
            <w:r>
              <w:rPr>
                <w:b/>
                <w:bCs/>
                <w:sz w:val="22"/>
                <w:szCs w:val="22"/>
              </w:rPr>
              <w:t>Orchestrator Feedback:</w:t>
            </w:r>
          </w:p>
          <w:p w14:paraId="2D53DA55">
            <w:pPr>
              <w:spacing w:before="80" w:line="320" w:lineRule="auto"/>
            </w:pPr>
            <w:r>
              <w:rPr>
                <w:sz w:val="20"/>
                <w:szCs w:val="20"/>
              </w:rPr>
              <w:t>The student demonstrates some understanding of the role of engineers in everyday life, but their essay falls short in several areas. They address the prompt directly and provide clear examples of engineering in transportation and infrastructure, such as roads and bridges. However, the essay lacks depth and supporting evidence to fully develop the position. Additionally, there are issues with language and sentence structure that result in a lack of clarity at times. Vocabulary range is limited, but notable examples of vocabulary use include 'pivotal role' and 'conveniences we often take for granted'. The student's organization and development of ideas are also limited, lacking a clear conclusion and transitions between paragraphs. Furthermore, there are frequent minor errors in grammar and mechanics throughout the essay. Overall, while the student shows some potential, more attention to organization, language, and grammar is needed for a higher score.</w:t>
            </w:r>
          </w:p>
        </w:tc>
      </w:tr>
    </w:tbl>
    <w:p w14:paraId="714B1085">
      <w:pPr>
        <w:spacing w:before="80" w:after="0"/>
      </w:pPr>
    </w:p>
    <w:p w14:paraId="33BFB6FB">
      <w:pPr>
        <w:spacing w:before="40" w:after="40"/>
      </w:pPr>
      <w:r>
        <w:rPr>
          <w:i/>
          <w:iCs/>
          <w:color w:val="595959"/>
          <w:sz w:val="18"/>
          <w:szCs w:val="18"/>
        </w:rPr>
        <w:t>Pipeline Audit: SRCE extracted evidence → 5 agents scored anchored to that evidence → orchestrator synthesised  ·  Architecture: MAGIC + AutoSCORE Hybrid  ·  Backend: OLLAMA  ·  Model: llama3.1:8b</w:t>
      </w:r>
    </w:p>
    <w:p w14:paraId="1691D857">
      <w:r>
        <w:br w:type="page"/>
      </w:r>
    </w:p>
    <w:p w14:paraId="7B8F628B">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38A2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4B5" w:sz="4" w:space="0"/>
              <w:left w:val="single" w:color="2E74B5" w:sz="4" w:space="0"/>
              <w:bottom w:val="single" w:color="2E74B5" w:sz="4" w:space="0"/>
              <w:right w:val="single" w:color="2E74B5" w:sz="4" w:space="0"/>
            </w:tcBorders>
            <w:shd w:val="clear" w:color="auto" w:fill="1F3864"/>
            <w:tcMar>
              <w:top w:w="140" w:type="dxa"/>
              <w:left w:w="240" w:type="dxa"/>
              <w:bottom w:w="140" w:type="dxa"/>
              <w:right w:w="240" w:type="dxa"/>
            </w:tcMar>
          </w:tcPr>
          <w:p w14:paraId="42B134D8">
            <w:pPr>
              <w:jc w:val="center"/>
            </w:pPr>
            <w:r>
              <w:rPr>
                <w:b/>
                <w:bCs/>
                <w:color w:val="FFFFFF"/>
                <w:sz w:val="32"/>
                <w:szCs w:val="32"/>
              </w:rPr>
              <w:t>Essay 2: Pompeii Amphitheatre</w:t>
            </w:r>
          </w:p>
          <w:p w14:paraId="2FA5A68C">
            <w:pPr>
              <w:jc w:val="center"/>
            </w:pPr>
            <w:r>
              <w:rPr>
                <w:i/>
                <w:iCs/>
                <w:color w:val="BDD7EE"/>
                <w:sz w:val="20"/>
                <w:szCs w:val="20"/>
              </w:rPr>
              <w:t>🔬 MAGIC + AutoSCORE Hybrid Pipeline  ·  OLLAMA / llama3.1:8b</w:t>
            </w:r>
          </w:p>
        </w:tc>
      </w:tr>
    </w:tbl>
    <w:p w14:paraId="7CE89815">
      <w:pPr>
        <w:spacing w:before="120" w:after="0"/>
      </w:pPr>
    </w:p>
    <w:p w14:paraId="59738B02">
      <w:pPr>
        <w:spacing w:before="60" w:after="40"/>
      </w:pPr>
      <w:r>
        <w:rPr>
          <w:b/>
          <w:bCs/>
          <w:color w:val="2E74B5"/>
          <w:sz w:val="22"/>
          <w:szCs w:val="22"/>
        </w:rPr>
        <w:t>📋  SCORING PROMPT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5DC8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2E74B5" w:sz="8" w:space="0"/>
              <w:bottom w:val="single" w:color="CCCCCC" w:sz="0" w:space="0"/>
              <w:right w:val="single" w:color="CCCCCC" w:sz="0" w:space="0"/>
            </w:tcBorders>
            <w:shd w:val="clear" w:color="auto" w:fill="EEF3FA"/>
            <w:tcMar>
              <w:top w:w="120" w:type="dxa"/>
              <w:left w:w="240" w:type="dxa"/>
              <w:bottom w:w="120" w:type="dxa"/>
              <w:right w:w="240" w:type="dxa"/>
            </w:tcMar>
          </w:tcPr>
          <w:p w14:paraId="04F9AC7E">
            <w:pPr>
              <w:spacing w:line="320" w:lineRule="auto"/>
            </w:pPr>
            <w:r>
              <w:rPr>
                <w:i/>
                <w:iCs/>
                <w:sz w:val="21"/>
                <w:szCs w:val="21"/>
              </w:rPr>
              <w:t>Explain the historical and architectural importance of the Pompeii Amphitheatre. Include details about its purpose, structure, and influence on later Roman buildings and entertainment venues.</w:t>
            </w:r>
          </w:p>
        </w:tc>
      </w:tr>
    </w:tbl>
    <w:p w14:paraId="57584998">
      <w:pPr>
        <w:spacing w:before="120" w:after="0"/>
      </w:pPr>
    </w:p>
    <w:p w14:paraId="7FECBAF9">
      <w:pPr>
        <w:spacing w:before="60" w:after="40"/>
      </w:pPr>
      <w:r>
        <w:rPr>
          <w:b/>
          <w:bCs/>
          <w:color w:val="2E74B5"/>
          <w:sz w:val="22"/>
          <w:szCs w:val="22"/>
        </w:rPr>
        <w:t>📄  STUDENT ESSAY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E81D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4472C4" w:sz="2" w:space="0"/>
              <w:left w:val="single" w:color="4472C4" w:sz="8" w:space="0"/>
              <w:bottom w:val="single" w:color="4472C4" w:sz="2" w:space="0"/>
              <w:right w:val="single" w:color="4472C4" w:sz="2" w:space="0"/>
            </w:tcBorders>
            <w:shd w:val="clear" w:color="auto" w:fill="F9FBFF"/>
            <w:tcMar>
              <w:top w:w="120" w:type="dxa"/>
              <w:left w:w="240" w:type="dxa"/>
              <w:bottom w:w="120" w:type="dxa"/>
              <w:right w:w="240" w:type="dxa"/>
            </w:tcMar>
          </w:tcPr>
          <w:p w14:paraId="68B498FC">
            <w:pPr>
              <w:spacing w:line="340" w:lineRule="auto"/>
            </w:pPr>
            <w:r>
              <w:rPr>
                <w:rFonts w:ascii="Courier New" w:hAnsi="Courier New" w:eastAsia="Courier New" w:cs="Courier New"/>
                <w:sz w:val="20"/>
                <w:szCs w:val="20"/>
              </w:rPr>
              <w:t>Pompeii Amphitheatre
The Pompeii Amphitheatre located in Pompeii, Italy was initially used to host gladiatorial games which consisted of but not limited to animal combat and gladiator combat. It also acted as a place where executions could be showcased at. The structure has been used as a model for subsequent buildings alike for example, the Colloseum, situated in Rome, Italy. The way in which the amphitheatre has been constructed has proven to be an effective and monumental way for building structures such as arenas, stadiums and theatres. This is primarily due to its structural integrity and architectural decadance. The structure is home to many elements that</w:t>
            </w:r>
          </w:p>
        </w:tc>
      </w:tr>
    </w:tbl>
    <w:p w14:paraId="32898962">
      <w:pPr>
        <w:spacing w:before="160" w:after="0"/>
      </w:pPr>
    </w:p>
    <w:p w14:paraId="5C26F3D5">
      <w:pPr>
        <w:pBdr>
          <w:bottom w:val="single" w:color="4472C4" w:sz="6" w:space="1"/>
        </w:pBdr>
        <w:spacing w:before="120" w:after="120"/>
      </w:pPr>
    </w:p>
    <w:p w14:paraId="1E5DC4F3">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B21E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1E4620"/>
            <w:tcMar>
              <w:top w:w="80" w:type="dxa"/>
              <w:left w:w="160" w:type="dxa"/>
              <w:bottom w:w="80" w:type="dxa"/>
              <w:right w:w="160" w:type="dxa"/>
            </w:tcMar>
          </w:tcPr>
          <w:p w14:paraId="3C76377E">
            <w:r>
              <w:rPr>
                <w:b/>
                <w:bCs/>
                <w:color w:val="FFFFFF"/>
                <w:sz w:val="22"/>
                <w:szCs w:val="22"/>
              </w:rPr>
              <w:t>◆  Stage 1 · SRCE Agent — Structured Evidence Record</w:t>
            </w:r>
          </w:p>
        </w:tc>
      </w:tr>
      <w:tr w14:paraId="1501A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EDF7EE"/>
            <w:tcMar>
              <w:top w:w="100" w:type="dxa"/>
              <w:left w:w="200" w:type="dxa"/>
              <w:bottom w:w="100" w:type="dxa"/>
              <w:right w:w="200" w:type="dxa"/>
            </w:tcMar>
          </w:tcPr>
          <w:p w14:paraId="3C19806B">
            <w:r>
              <w:rPr>
                <w:rFonts w:ascii="Courier New" w:hAnsi="Courier New" w:eastAsia="Courier New" w:cs="Courier New"/>
                <w:sz w:val="18"/>
                <w:szCs w:val="18"/>
              </w:rPr>
              <w:t>{</w:t>
            </w:r>
          </w:p>
          <w:p w14:paraId="43FCBAF9">
            <w:r>
              <w:rPr>
                <w:rFonts w:ascii="Courier New" w:hAnsi="Courier New" w:eastAsia="Courier New" w:cs="Courier New"/>
                <w:sz w:val="18"/>
                <w:szCs w:val="18"/>
              </w:rPr>
              <w:t xml:space="preserve">  "trait_1_task_response": {</w:t>
            </w:r>
          </w:p>
          <w:p w14:paraId="263A6F4F">
            <w:r>
              <w:rPr>
                <w:rFonts w:ascii="Courier New" w:hAnsi="Courier New" w:eastAsia="Courier New" w:cs="Courier New"/>
                <w:sz w:val="18"/>
                <w:szCs w:val="18"/>
              </w:rPr>
              <w:t xml:space="preserve">    "addressed": true,</w:t>
            </w:r>
          </w:p>
          <w:p w14:paraId="66A63502">
            <w:r>
              <w:rPr>
                <w:rFonts w:ascii="Courier New" w:hAnsi="Courier New" w:eastAsia="Courier New" w:cs="Courier New"/>
                <w:sz w:val="18"/>
                <w:szCs w:val="18"/>
              </w:rPr>
              <w:t xml:space="preserve">    "has_clear_position": false,</w:t>
            </w:r>
          </w:p>
          <w:p w14:paraId="06D580A8">
            <w:r>
              <w:rPr>
                <w:rFonts w:ascii="Courier New" w:hAnsi="Courier New" w:eastAsia="Courier New" w:cs="Courier New"/>
                <w:sz w:val="18"/>
                <w:szCs w:val="18"/>
              </w:rPr>
              <w:t xml:space="preserve">    "position_quote": "",</w:t>
            </w:r>
          </w:p>
          <w:p w14:paraId="4E1CB8C0">
            <w:r>
              <w:rPr>
                <w:rFonts w:ascii="Courier New" w:hAnsi="Courier New" w:eastAsia="Courier New" w:cs="Courier New"/>
                <w:sz w:val="18"/>
                <w:szCs w:val="18"/>
              </w:rPr>
              <w:t xml:space="preserve">    "addresses_prompt_directly": false,</w:t>
            </w:r>
          </w:p>
          <w:p w14:paraId="7A2BB14C">
            <w:r>
              <w:rPr>
                <w:rFonts w:ascii="Courier New" w:hAnsi="Courier New" w:eastAsia="Courier New" w:cs="Courier New"/>
                <w:sz w:val="18"/>
                <w:szCs w:val="18"/>
              </w:rPr>
              <w:t xml:space="preserve">    "notes": "The essay does not directly address the prompt, but mentions some aspects of it."</w:t>
            </w:r>
          </w:p>
          <w:p w14:paraId="60112DA2">
            <w:r>
              <w:rPr>
                <w:rFonts w:ascii="Courier New" w:hAnsi="Courier New" w:eastAsia="Courier New" w:cs="Courier New"/>
                <w:sz w:val="18"/>
                <w:szCs w:val="18"/>
              </w:rPr>
              <w:t xml:space="preserve">  },</w:t>
            </w:r>
          </w:p>
          <w:p w14:paraId="5A8A9DF6">
            <w:r>
              <w:rPr>
                <w:rFonts w:ascii="Courier New" w:hAnsi="Courier New" w:eastAsia="Courier New" w:cs="Courier New"/>
                <w:sz w:val="18"/>
                <w:szCs w:val="18"/>
              </w:rPr>
              <w:t xml:space="preserve">  "trait_2_argument_quality": {</w:t>
            </w:r>
          </w:p>
          <w:p w14:paraId="464CED30">
            <w:r>
              <w:rPr>
                <w:rFonts w:ascii="Courier New" w:hAnsi="Courier New" w:eastAsia="Courier New" w:cs="Courier New"/>
                <w:sz w:val="18"/>
                <w:szCs w:val="18"/>
              </w:rPr>
              <w:t xml:space="preserve">    "has_supporting_examples": true,</w:t>
            </w:r>
          </w:p>
          <w:p w14:paraId="24D79236">
            <w:r>
              <w:rPr>
                <w:rFonts w:ascii="Courier New" w:hAnsi="Courier New" w:eastAsia="Courier New" w:cs="Courier New"/>
                <w:sz w:val="18"/>
                <w:szCs w:val="18"/>
              </w:rPr>
              <w:t xml:space="preserve">    "example_count": 1,</w:t>
            </w:r>
          </w:p>
          <w:p w14:paraId="76C5870D">
            <w:r>
              <w:rPr>
                <w:rFonts w:ascii="Courier New" w:hAnsi="Courier New" w:eastAsia="Courier New" w:cs="Courier New"/>
                <w:sz w:val="18"/>
                <w:szCs w:val="18"/>
              </w:rPr>
              <w:t xml:space="preserve">    "examples": ["The Colloseum in Rome, Italy"],</w:t>
            </w:r>
          </w:p>
          <w:p w14:paraId="5AA3CEE2">
            <w:r>
              <w:rPr>
                <w:rFonts w:ascii="Courier New" w:hAnsi="Courier New" w:eastAsia="Courier New" w:cs="Courier New"/>
                <w:sz w:val="18"/>
                <w:szCs w:val="18"/>
              </w:rPr>
              <w:t xml:space="preserve">    "has_counter_argument": false,</w:t>
            </w:r>
          </w:p>
          <w:p w14:paraId="48ADFF7D">
            <w:r>
              <w:rPr>
                <w:rFonts w:ascii="Courier New" w:hAnsi="Courier New" w:eastAsia="Courier New" w:cs="Courier New"/>
                <w:sz w:val="18"/>
                <w:szCs w:val="18"/>
              </w:rPr>
              <w:t xml:space="preserve">    "reasoning_depth": "surface",</w:t>
            </w:r>
          </w:p>
          <w:p w14:paraId="56246229">
            <w:r>
              <w:rPr>
                <w:rFonts w:ascii="Courier New" w:hAnsi="Courier New" w:eastAsia="Courier New" w:cs="Courier New"/>
                <w:sz w:val="18"/>
                <w:szCs w:val="18"/>
              </w:rPr>
              <w:t xml:space="preserve">    "unsupported_claims": []</w:t>
            </w:r>
          </w:p>
          <w:p w14:paraId="6E73DF14">
            <w:r>
              <w:rPr>
                <w:rFonts w:ascii="Courier New" w:hAnsi="Courier New" w:eastAsia="Courier New" w:cs="Courier New"/>
                <w:sz w:val="18"/>
                <w:szCs w:val="18"/>
              </w:rPr>
              <w:t xml:space="preserve">  },</w:t>
            </w:r>
          </w:p>
          <w:p w14:paraId="0CBFB410">
            <w:r>
              <w:rPr>
                <w:rFonts w:ascii="Courier New" w:hAnsi="Courier New" w:eastAsia="Courier New" w:cs="Courier New"/>
                <w:sz w:val="18"/>
                <w:szCs w:val="18"/>
              </w:rPr>
              <w:t xml:space="preserve">  "trait_3_organisation": {</w:t>
            </w:r>
          </w:p>
          <w:p w14:paraId="37D0C586">
            <w:r>
              <w:rPr>
                <w:rFonts w:ascii="Courier New" w:hAnsi="Courier New" w:eastAsia="Courier New" w:cs="Courier New"/>
                <w:sz w:val="18"/>
                <w:szCs w:val="18"/>
              </w:rPr>
              <w:t xml:space="preserve">    "has_introduction": false,</w:t>
            </w:r>
          </w:p>
          <w:p w14:paraId="2153C8B2">
            <w:r>
              <w:rPr>
                <w:rFonts w:ascii="Courier New" w:hAnsi="Courier New" w:eastAsia="Courier New" w:cs="Courier New"/>
                <w:sz w:val="18"/>
                <w:szCs w:val="18"/>
              </w:rPr>
              <w:t xml:space="preserve">    "has_conclusion": false,</w:t>
            </w:r>
          </w:p>
          <w:p w14:paraId="187306BB">
            <w:r>
              <w:rPr>
                <w:rFonts w:ascii="Courier New" w:hAnsi="Courier New" w:eastAsia="Courier New" w:cs="Courier New"/>
                <w:sz w:val="18"/>
                <w:szCs w:val="18"/>
              </w:rPr>
              <w:t xml:space="preserve">    "paragraph_count": 1,</w:t>
            </w:r>
          </w:p>
          <w:p w14:paraId="0920DBC7">
            <w:r>
              <w:rPr>
                <w:rFonts w:ascii="Courier New" w:hAnsi="Courier New" w:eastAsia="Courier New" w:cs="Courier New"/>
                <w:sz w:val="18"/>
                <w:szCs w:val="18"/>
              </w:rPr>
              <w:t xml:space="preserve">    "has_transitions": false,</w:t>
            </w:r>
          </w:p>
          <w:p w14:paraId="2FCAAF20">
            <w:r>
              <w:rPr>
                <w:rFonts w:ascii="Courier New" w:hAnsi="Courier New" w:eastAsia="Courier New" w:cs="Courier New"/>
                <w:sz w:val="18"/>
                <w:szCs w:val="18"/>
              </w:rPr>
              <w:t xml:space="preserve">    "logical_flow": "poor",</w:t>
            </w:r>
          </w:p>
          <w:p w14:paraId="2E3B3A27">
            <w:r>
              <w:rPr>
                <w:rFonts w:ascii="Courier New" w:hAnsi="Courier New" w:eastAsia="Courier New" w:cs="Courier New"/>
                <w:sz w:val="18"/>
                <w:szCs w:val="18"/>
              </w:rPr>
              <w:t xml:space="preserve">    "structure_notes": "The essay lacks a clear introduction and conclusion, and the ideas are not well-connected."</w:t>
            </w:r>
          </w:p>
          <w:p w14:paraId="2C423194">
            <w:r>
              <w:rPr>
                <w:rFonts w:ascii="Courier New" w:hAnsi="Courier New" w:eastAsia="Courier New" w:cs="Courier New"/>
                <w:sz w:val="18"/>
                <w:szCs w:val="18"/>
              </w:rPr>
              <w:t xml:space="preserve">  },</w:t>
            </w:r>
          </w:p>
          <w:p w14:paraId="576F7F8F">
            <w:r>
              <w:rPr>
                <w:rFonts w:ascii="Courier New" w:hAnsi="Courier New" w:eastAsia="Courier New" w:cs="Courier New"/>
                <w:sz w:val="18"/>
                <w:szCs w:val="18"/>
              </w:rPr>
              <w:t xml:space="preserve">  "trait_4_language_style": {</w:t>
            </w:r>
          </w:p>
          <w:p w14:paraId="475A5221">
            <w:r>
              <w:rPr>
                <w:rFonts w:ascii="Courier New" w:hAnsi="Courier New" w:eastAsia="Courier New" w:cs="Courier New"/>
                <w:sz w:val="18"/>
                <w:szCs w:val="18"/>
              </w:rPr>
              <w:t xml:space="preserve">    "vocabulary_range": "limited",</w:t>
            </w:r>
          </w:p>
          <w:p w14:paraId="1BD2EFCA">
            <w:r>
              <w:rPr>
                <w:rFonts w:ascii="Courier New" w:hAnsi="Courier New" w:eastAsia="Courier New" w:cs="Courier New"/>
                <w:sz w:val="18"/>
                <w:szCs w:val="18"/>
              </w:rPr>
              <w:t xml:space="preserve">    "sentence_variety": "none",</w:t>
            </w:r>
          </w:p>
          <w:p w14:paraId="17612CB1">
            <w:r>
              <w:rPr>
                <w:rFonts w:ascii="Courier New" w:hAnsi="Courier New" w:eastAsia="Courier New" w:cs="Courier New"/>
                <w:sz w:val="18"/>
                <w:szCs w:val="18"/>
              </w:rPr>
              <w:t xml:space="preserve">    "notable_vocab_examples": [],</w:t>
            </w:r>
          </w:p>
          <w:p w14:paraId="7170FCE3">
            <w:r>
              <w:rPr>
                <w:rFonts w:ascii="Courier New" w:hAnsi="Courier New" w:eastAsia="Courier New" w:cs="Courier New"/>
                <w:sz w:val="18"/>
                <w:szCs w:val="18"/>
              </w:rPr>
              <w:t xml:space="preserve">    "language_issues": ["architectural decadance"]</w:t>
            </w:r>
          </w:p>
          <w:p w14:paraId="491BF497">
            <w:r>
              <w:rPr>
                <w:rFonts w:ascii="Courier New" w:hAnsi="Courier New" w:eastAsia="Courier New" w:cs="Courier New"/>
                <w:sz w:val="18"/>
                <w:szCs w:val="18"/>
              </w:rPr>
              <w:t xml:space="preserve">  },</w:t>
            </w:r>
          </w:p>
          <w:p w14:paraId="398BDF9E">
            <w:r>
              <w:rPr>
                <w:rFonts w:ascii="Courier New" w:hAnsi="Courier New" w:eastAsia="Courier New" w:cs="Courier New"/>
                <w:sz w:val="18"/>
                <w:szCs w:val="18"/>
              </w:rPr>
              <w:t xml:space="preserve">  "trait_5_grammar_mechanics": {</w:t>
            </w:r>
          </w:p>
          <w:p w14:paraId="05C79F0C">
            <w:r>
              <w:rPr>
                <w:rFonts w:ascii="Courier New" w:hAnsi="Courier New" w:eastAsia="Courier New" w:cs="Courier New"/>
                <w:sz w:val="18"/>
                <w:szCs w:val="18"/>
              </w:rPr>
              <w:t xml:space="preserve">    "error_frequency": "frequent",</w:t>
            </w:r>
          </w:p>
          <w:p w14:paraId="3C1A7200">
            <w:r>
              <w:rPr>
                <w:rFonts w:ascii="Courier New" w:hAnsi="Courier New" w:eastAsia="Courier New" w:cs="Courier New"/>
                <w:sz w:val="18"/>
                <w:szCs w:val="18"/>
              </w:rPr>
              <w:t xml:space="preserve">    "error_severity": "minor to moderate",</w:t>
            </w:r>
          </w:p>
          <w:p w14:paraId="4E25B7BA">
            <w:r>
              <w:rPr>
                <w:rFonts w:ascii="Courier New" w:hAnsi="Courier New" w:eastAsia="Courier New" w:cs="Courier New"/>
                <w:sz w:val="18"/>
                <w:szCs w:val="18"/>
              </w:rPr>
              <w:t xml:space="preserve">    "error_examples": [</w:t>
            </w:r>
          </w:p>
          <w:p w14:paraId="7D496866">
            <w:r>
              <w:rPr>
                <w:rFonts w:ascii="Courier New" w:hAnsi="Courier New" w:eastAsia="Courier New" w:cs="Courier New"/>
                <w:sz w:val="18"/>
                <w:szCs w:val="18"/>
              </w:rPr>
              <w:t xml:space="preserve">      "The structure has been used as a model for subsequent buildings alike",</w:t>
            </w:r>
          </w:p>
          <w:p w14:paraId="39DD7F30">
            <w:r>
              <w:rPr>
                <w:rFonts w:ascii="Courier New" w:hAnsi="Courier New" w:eastAsia="Courier New" w:cs="Courier New"/>
                <w:sz w:val="18"/>
                <w:szCs w:val="18"/>
              </w:rPr>
              <w:t xml:space="preserve">      "This is primarily due to its structural integrity and architectural decadance"</w:t>
            </w:r>
          </w:p>
          <w:p w14:paraId="72620A6C">
            <w:r>
              <w:rPr>
                <w:rFonts w:ascii="Courier New" w:hAnsi="Courier New" w:eastAsia="Courier New" w:cs="Courier New"/>
                <w:sz w:val="18"/>
                <w:szCs w:val="18"/>
              </w:rPr>
              <w:t xml:space="preserve">    ],</w:t>
            </w:r>
          </w:p>
          <w:p w14:paraId="3F76FB1C">
            <w:r>
              <w:rPr>
                <w:rFonts w:ascii="Courier New" w:hAnsi="Courier New" w:eastAsia="Courier New" w:cs="Courier New"/>
                <w:sz w:val="18"/>
                <w:szCs w:val="18"/>
              </w:rPr>
              <w:t xml:space="preserve">    "overall_coherence": "impaired"</w:t>
            </w:r>
          </w:p>
          <w:p w14:paraId="2C0A14C8">
            <w:r>
              <w:rPr>
                <w:rFonts w:ascii="Courier New" w:hAnsi="Courier New" w:eastAsia="Courier New" w:cs="Courier New"/>
                <w:sz w:val="18"/>
                <w:szCs w:val="18"/>
              </w:rPr>
              <w:t xml:space="preserve">  },</w:t>
            </w:r>
          </w:p>
          <w:p w14:paraId="174226FF">
            <w:r>
              <w:rPr>
                <w:rFonts w:ascii="Courier New" w:hAnsi="Courier New" w:eastAsia="Courier New" w:cs="Courier New"/>
                <w:sz w:val="18"/>
                <w:szCs w:val="18"/>
              </w:rPr>
              <w:t xml:space="preserve">  "essay_metadata": {</w:t>
            </w:r>
          </w:p>
          <w:p w14:paraId="378B459D">
            <w:r>
              <w:rPr>
                <w:rFonts w:ascii="Courier New" w:hAnsi="Courier New" w:eastAsia="Courier New" w:cs="Courier New"/>
                <w:sz w:val="18"/>
                <w:szCs w:val="18"/>
              </w:rPr>
              <w:t xml:space="preserve">    "word_count_estimate": 156,</w:t>
            </w:r>
          </w:p>
          <w:p w14:paraId="6996C74C">
            <w:r>
              <w:rPr>
                <w:rFonts w:ascii="Courier New" w:hAnsi="Courier New" w:eastAsia="Courier New" w:cs="Courier New"/>
                <w:sz w:val="18"/>
                <w:szCs w:val="18"/>
              </w:rPr>
              <w:t xml:space="preserve">    "paragraph_count": 1,</w:t>
            </w:r>
          </w:p>
          <w:p w14:paraId="246A1AE7">
            <w:r>
              <w:rPr>
                <w:rFonts w:ascii="Courier New" w:hAnsi="Courier New" w:eastAsia="Courier New" w:cs="Courier New"/>
                <w:sz w:val="18"/>
                <w:szCs w:val="18"/>
              </w:rPr>
              <w:t xml:space="preserve">    "has_minimum_development": false</w:t>
            </w:r>
          </w:p>
          <w:p w14:paraId="221130F8">
            <w:r>
              <w:rPr>
                <w:rFonts w:ascii="Courier New" w:hAnsi="Courier New" w:eastAsia="Courier New" w:cs="Courier New"/>
                <w:sz w:val="18"/>
                <w:szCs w:val="18"/>
              </w:rPr>
              <w:t xml:space="preserve">  }</w:t>
            </w:r>
          </w:p>
          <w:p w14:paraId="4CE9A1AF">
            <w:r>
              <w:rPr>
                <w:rFonts w:ascii="Courier New" w:hAnsi="Courier New" w:eastAsia="Courier New" w:cs="Courier New"/>
                <w:sz w:val="18"/>
                <w:szCs w:val="18"/>
              </w:rPr>
              <w:t>}</w:t>
            </w:r>
          </w:p>
        </w:tc>
      </w:tr>
    </w:tbl>
    <w:p w14:paraId="588591AF">
      <w:pPr>
        <w:spacing w:before="160" w:after="0"/>
      </w:pPr>
    </w:p>
    <w:p w14:paraId="0FF0CC9A">
      <w:pPr>
        <w:pBdr>
          <w:bottom w:val="single" w:color="4472C4" w:sz="6" w:space="1"/>
        </w:pBdr>
        <w:spacing w:before="120" w:after="120"/>
      </w:pPr>
    </w:p>
    <w:p w14:paraId="47887011">
      <w:pPr>
        <w:spacing w:before="100" w:after="60"/>
      </w:pPr>
      <w:r>
        <w:rPr>
          <w:b/>
          <w:bCs/>
          <w:color w:val="1F3864"/>
          <w:sz w:val="24"/>
          <w:szCs w:val="24"/>
        </w:rPr>
        <w:t>◆  Stage 2 · 5 MAGIC Agents (Evidence-Anchored, Parallel)</w:t>
      </w:r>
    </w:p>
    <w:p w14:paraId="5248F163">
      <w:pPr>
        <w:spacing w:before="60" w:after="60"/>
      </w:pPr>
      <w:r>
        <w:rPr>
          <w:b/>
          <w:bCs/>
          <w:color w:val="2E74B5"/>
          <w:sz w:val="22"/>
          <w:szCs w:val="22"/>
        </w:rPr>
        <w:t>Agent Scores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74"/>
        <w:gridCol w:w="1798"/>
        <w:gridCol w:w="5340"/>
        <w:gridCol w:w="1748"/>
      </w:tblGrid>
      <w:tr w14:paraId="538CE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7D30AA7C">
            <w:r>
              <w:rPr>
                <w:b/>
                <w:bCs/>
                <w:color w:val="FFFFFF"/>
                <w:sz w:val="20"/>
                <w:szCs w:val="20"/>
              </w:rPr>
              <w:t>#</w:t>
            </w:r>
          </w:p>
        </w:tc>
        <w:tc>
          <w:tcPr>
            <w:tcW w:w="1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691EF5D8">
            <w:r>
              <w:rPr>
                <w:b/>
                <w:bCs/>
                <w:color w:val="FFFFFF"/>
                <w:sz w:val="20"/>
                <w:szCs w:val="20"/>
              </w:rPr>
              <w:t>Trait</w:t>
            </w:r>
          </w:p>
        </w:tc>
        <w:tc>
          <w:tcPr>
            <w:tcW w:w="5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42F3C9A3">
            <w:r>
              <w:rPr>
                <w:b/>
                <w:bCs/>
                <w:color w:val="FFFFFF"/>
                <w:sz w:val="20"/>
                <w:szCs w:val="20"/>
              </w:rPr>
              <w:t>Aspect</w:t>
            </w:r>
          </w:p>
        </w:tc>
        <w:tc>
          <w:tcPr>
            <w:tcW w:w="17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413BB6A0">
            <w:r>
              <w:rPr>
                <w:b/>
                <w:bCs/>
                <w:color w:val="FFFFFF"/>
                <w:sz w:val="20"/>
                <w:szCs w:val="20"/>
              </w:rPr>
              <w:t>Score</w:t>
            </w:r>
          </w:p>
        </w:tc>
      </w:tr>
      <w:tr w14:paraId="092DC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11BC65D0">
            <w:r>
              <w:rPr>
                <w:b/>
                <w:bCs/>
                <w:sz w:val="20"/>
                <w:szCs w:val="20"/>
              </w:rPr>
              <w:t>T1</w:t>
            </w:r>
          </w:p>
        </w:tc>
        <w:tc>
          <w:tcPr>
            <w:tcW w:w="18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584FC044">
            <w:r>
              <w:rPr>
                <w:b/>
                <w:bCs/>
                <w:sz w:val="20"/>
                <w:szCs w:val="20"/>
              </w:rPr>
              <w:t>📝 Prompt Response</w:t>
            </w:r>
          </w:p>
        </w:tc>
        <w:tc>
          <w:tcPr>
            <w:tcW w:w="54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2A532245">
            <w:r>
              <w:rPr>
                <w:sz w:val="20"/>
                <w:szCs w:val="20"/>
              </w:rPr>
              <w:t>Quality of the response to the prompt instructions</w:t>
            </w:r>
          </w:p>
        </w:tc>
        <w:tc>
          <w:tcPr>
            <w:tcW w:w="176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1B99596A">
            <w:r>
              <w:rPr>
                <w:b/>
                <w:bCs/>
                <w:color w:val="FF0000"/>
                <w:sz w:val="20"/>
                <w:szCs w:val="20"/>
              </w:rPr>
              <w:t>2/6</w:t>
            </w:r>
          </w:p>
          <w:p w14:paraId="129ED5CC">
            <w:r>
              <w:rPr>
                <w:color w:val="FF0000"/>
                <w:sz w:val="16"/>
                <w:szCs w:val="16"/>
              </w:rPr>
              <w:t>██░░░░</w:t>
            </w:r>
          </w:p>
        </w:tc>
      </w:tr>
      <w:tr w14:paraId="55E84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D5CB2C">
            <w:r>
              <w:rPr>
                <w:b/>
                <w:bCs/>
                <w:sz w:val="20"/>
                <w:szCs w:val="20"/>
              </w:rPr>
              <w:t>T2</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D7D2EB">
            <w:r>
              <w:rPr>
                <w:b/>
                <w:bCs/>
                <w:sz w:val="20"/>
                <w:szCs w:val="20"/>
              </w:rPr>
              <w:t>🧠 Argumentation</w:t>
            </w:r>
          </w:p>
        </w:tc>
        <w:tc>
          <w:tcPr>
            <w:tcW w:w="5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36CF57">
            <w:r>
              <w:rPr>
                <w:sz w:val="20"/>
                <w:szCs w:val="20"/>
              </w:rPr>
              <w:t>Considering the complexities of the issue</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A48B49">
            <w:r>
              <w:rPr>
                <w:b/>
                <w:bCs/>
                <w:color w:val="FF0000"/>
                <w:sz w:val="20"/>
                <w:szCs w:val="20"/>
              </w:rPr>
              <w:t>2/6</w:t>
            </w:r>
          </w:p>
          <w:p w14:paraId="55DFCDDB">
            <w:r>
              <w:rPr>
                <w:color w:val="FF0000"/>
                <w:sz w:val="16"/>
                <w:szCs w:val="16"/>
              </w:rPr>
              <w:t>██░░░░</w:t>
            </w:r>
          </w:p>
        </w:tc>
      </w:tr>
      <w:tr w14:paraId="77EFB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03C9D26D">
            <w:r>
              <w:rPr>
                <w:b/>
                <w:bCs/>
                <w:sz w:val="20"/>
                <w:szCs w:val="20"/>
              </w:rPr>
              <w:t>T3</w:t>
            </w:r>
          </w:p>
        </w:tc>
        <w:tc>
          <w:tcPr>
            <w:tcW w:w="18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68E727E3">
            <w:r>
              <w:rPr>
                <w:b/>
                <w:bCs/>
                <w:sz w:val="20"/>
                <w:szCs w:val="20"/>
              </w:rPr>
              <w:t>📐 Organisation</w:t>
            </w:r>
          </w:p>
        </w:tc>
        <w:tc>
          <w:tcPr>
            <w:tcW w:w="54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641C1B51">
            <w:r>
              <w:rPr>
                <w:sz w:val="20"/>
                <w:szCs w:val="20"/>
              </w:rPr>
              <w:t>Organizing, developing, and expressing ideas</w:t>
            </w:r>
          </w:p>
        </w:tc>
        <w:tc>
          <w:tcPr>
            <w:tcW w:w="176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3A6F1913">
            <w:r>
              <w:rPr>
                <w:b/>
                <w:bCs/>
                <w:color w:val="FF0000"/>
                <w:sz w:val="20"/>
                <w:szCs w:val="20"/>
              </w:rPr>
              <w:t>2/6</w:t>
            </w:r>
          </w:p>
          <w:p w14:paraId="6D546FF4">
            <w:r>
              <w:rPr>
                <w:color w:val="FF0000"/>
                <w:sz w:val="16"/>
                <w:szCs w:val="16"/>
              </w:rPr>
              <w:t>██░░░░</w:t>
            </w:r>
          </w:p>
        </w:tc>
      </w:tr>
      <w:tr w14:paraId="6D29F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566DDF">
            <w:r>
              <w:rPr>
                <w:b/>
                <w:bCs/>
                <w:sz w:val="20"/>
                <w:szCs w:val="20"/>
              </w:rPr>
              <w:t>T4</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2A9EF7">
            <w:r>
              <w:rPr>
                <w:b/>
                <w:bCs/>
                <w:sz w:val="20"/>
                <w:szCs w:val="20"/>
              </w:rPr>
              <w:t>📚 Vocabulary</w:t>
            </w:r>
          </w:p>
        </w:tc>
        <w:tc>
          <w:tcPr>
            <w:tcW w:w="5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8654F1">
            <w:r>
              <w:rPr>
                <w:sz w:val="20"/>
                <w:szCs w:val="20"/>
              </w:rPr>
              <w:t>Vocabulary and sentence variety</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A082CA">
            <w:r>
              <w:rPr>
                <w:b/>
                <w:bCs/>
                <w:color w:val="FFC000"/>
                <w:sz w:val="20"/>
                <w:szCs w:val="20"/>
              </w:rPr>
              <w:t>3/6</w:t>
            </w:r>
          </w:p>
          <w:p w14:paraId="54A8297E">
            <w:r>
              <w:rPr>
                <w:color w:val="FFC000"/>
                <w:sz w:val="16"/>
                <w:szCs w:val="16"/>
              </w:rPr>
              <w:t>███░░░</w:t>
            </w:r>
          </w:p>
        </w:tc>
      </w:tr>
      <w:tr w14:paraId="1CA00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4B075789">
            <w:r>
              <w:rPr>
                <w:b/>
                <w:bCs/>
                <w:sz w:val="20"/>
                <w:szCs w:val="20"/>
              </w:rPr>
              <w:t>T5</w:t>
            </w:r>
          </w:p>
        </w:tc>
        <w:tc>
          <w:tcPr>
            <w:tcW w:w="18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69EFFEAC">
            <w:r>
              <w:rPr>
                <w:b/>
                <w:bCs/>
                <w:sz w:val="20"/>
                <w:szCs w:val="20"/>
              </w:rPr>
              <w:t>✏️  Grammar</w:t>
            </w:r>
          </w:p>
        </w:tc>
        <w:tc>
          <w:tcPr>
            <w:tcW w:w="54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2EC95389">
            <w:r>
              <w:rPr>
                <w:sz w:val="20"/>
                <w:szCs w:val="20"/>
              </w:rPr>
              <w:t>Grammar and mechanics</w:t>
            </w:r>
          </w:p>
        </w:tc>
        <w:tc>
          <w:tcPr>
            <w:tcW w:w="176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75180B06">
            <w:r>
              <w:rPr>
                <w:b/>
                <w:bCs/>
                <w:color w:val="FFC000"/>
                <w:sz w:val="20"/>
                <w:szCs w:val="20"/>
              </w:rPr>
              <w:t>3/6</w:t>
            </w:r>
          </w:p>
          <w:p w14:paraId="4B554D57">
            <w:r>
              <w:rPr>
                <w:color w:val="FFC000"/>
                <w:sz w:val="16"/>
                <w:szCs w:val="16"/>
              </w:rPr>
              <w:t>███░░░</w:t>
            </w:r>
          </w:p>
        </w:tc>
      </w:tr>
    </w:tbl>
    <w:p w14:paraId="1642E1DA">
      <w:pPr>
        <w:spacing w:before="140" w:after="0"/>
      </w:pPr>
    </w:p>
    <w:p w14:paraId="3811E906">
      <w:pPr>
        <w:spacing w:before="60" w:after="60"/>
      </w:pPr>
      <w:r>
        <w:rPr>
          <w:b/>
          <w:bCs/>
          <w:color w:val="2E74B5"/>
          <w:sz w:val="22"/>
          <w:szCs w:val="22"/>
        </w:rPr>
        <w:t>Detailed Reasoning per Agent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5AFE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4B5" w:sz="4" w:space="0"/>
              <w:left w:val="single" w:color="2E74B5" w:sz="4" w:space="0"/>
              <w:bottom w:val="single" w:color="2E74B5" w:sz="4" w:space="0"/>
              <w:right w:val="single" w:color="2E74B5" w:sz="4" w:space="0"/>
            </w:tcBorders>
            <w:shd w:val="clear" w:color="auto" w:fill="2E74B5"/>
            <w:tcMar>
              <w:top w:w="80" w:type="dxa"/>
              <w:left w:w="160" w:type="dxa"/>
              <w:bottom w:w="80" w:type="dxa"/>
              <w:right w:w="160" w:type="dxa"/>
            </w:tcMar>
          </w:tcPr>
          <w:p w14:paraId="216A4746">
            <w:r>
              <w:rPr>
                <w:b/>
                <w:bCs/>
                <w:color w:val="FFFFFF"/>
                <w:sz w:val="22"/>
                <w:szCs w:val="22"/>
              </w:rPr>
              <w:t>📝 Agent 1 · Aspect 1: Quality of the response to the prompt instructions   ██░░░░ 2/6</w:t>
            </w:r>
          </w:p>
        </w:tc>
      </w:tr>
      <w:tr w14:paraId="64032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2F7FF"/>
            <w:tcMar>
              <w:top w:w="120" w:type="dxa"/>
              <w:left w:w="200" w:type="dxa"/>
              <w:bottom w:w="120" w:type="dxa"/>
              <w:right w:w="200" w:type="dxa"/>
            </w:tcMar>
          </w:tcPr>
          <w:p w14:paraId="3304947C">
            <w:pPr>
              <w:spacing w:line="320" w:lineRule="auto"/>
            </w:pPr>
            <w:r>
              <w:rPr>
                <w:i w:val="0"/>
                <w:iCs w:val="0"/>
                <w:sz w:val="20"/>
                <w:szCs w:val="20"/>
              </w:rPr>
              <w:t>The essay attempts to address the prompt but falls short in several areas. It does not directly respond to the question, lacks a clear position on the importance of the Pompeii Amphitheatre, and fails to provide sufficient evidence to support its claims. The writing is also marred by grammatical errors and limited vocabulary. To improve, the student should focus on addressing the prompt more explicitly, developing a clearer argument, and providing more supporting examples. Additionally, they should work on improving their language style and grammar mechanics.</w:t>
            </w:r>
          </w:p>
        </w:tc>
      </w:tr>
    </w:tbl>
    <w:p w14:paraId="47EE6590">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33D4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2E74B5" w:sz="4" w:space="0"/>
              <w:left w:val="single" w:color="2E74B5" w:sz="4" w:space="0"/>
              <w:bottom w:val="single" w:color="2E74B5" w:sz="4" w:space="0"/>
              <w:right w:val="single" w:color="2E74B5" w:sz="4" w:space="0"/>
            </w:tcBorders>
            <w:shd w:val="clear" w:color="auto" w:fill="2E74B5"/>
            <w:tcMar>
              <w:top w:w="80" w:type="dxa"/>
              <w:left w:w="160" w:type="dxa"/>
              <w:bottom w:w="80" w:type="dxa"/>
              <w:right w:w="160" w:type="dxa"/>
            </w:tcMar>
          </w:tcPr>
          <w:p w14:paraId="427D7EC8">
            <w:r>
              <w:rPr>
                <w:b/>
                <w:bCs/>
                <w:color w:val="FFFFFF"/>
                <w:sz w:val="22"/>
                <w:szCs w:val="22"/>
              </w:rPr>
              <w:t>🧠 Agent 2 · Aspect 2: Considering the complexities of the issue   ██░░░░ 2/6</w:t>
            </w:r>
          </w:p>
        </w:tc>
      </w:tr>
      <w:tr w14:paraId="4EB62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2F7FF"/>
            <w:tcMar>
              <w:top w:w="120" w:type="dxa"/>
              <w:left w:w="200" w:type="dxa"/>
              <w:bottom w:w="120" w:type="dxa"/>
              <w:right w:w="200" w:type="dxa"/>
            </w:tcMar>
          </w:tcPr>
          <w:p w14:paraId="70D03761">
            <w:pPr>
              <w:spacing w:line="320" w:lineRule="auto"/>
            </w:pPr>
            <w:r>
              <w:rPr>
                <w:i w:val="0"/>
                <w:iCs w:val="0"/>
                <w:sz w:val="20"/>
                <w:szCs w:val="20"/>
              </w:rPr>
              <w:t>The essay provides few, if any, relevant reasons or examples in support of its claims. Although the student mentions some aspects of the Pompeii Amphitheatre's historical and architectural importance, such as its use for gladiatorial games and executions, they fail to provide a clear position on the topic and do not directly address the prompt. The essay lacks a well-developed argument, with only one supporting example (the Colloseum) that is not thoroughly explained or connected to the main idea. Furthermore, the student's writing shows limited vocabulary range, no sentence variety, and frequent minor to moderate grammatical errors, which impairs overall coherence.</w:t>
            </w:r>
          </w:p>
        </w:tc>
      </w:tr>
    </w:tbl>
    <w:p w14:paraId="75DE8332">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364D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4B5" w:sz="4" w:space="0"/>
              <w:left w:val="single" w:color="2E74B5" w:sz="4" w:space="0"/>
              <w:bottom w:val="single" w:color="2E74B5" w:sz="4" w:space="0"/>
              <w:right w:val="single" w:color="2E74B5" w:sz="4" w:space="0"/>
            </w:tcBorders>
            <w:shd w:val="clear" w:color="auto" w:fill="2E74B5"/>
            <w:tcMar>
              <w:top w:w="80" w:type="dxa"/>
              <w:left w:w="160" w:type="dxa"/>
              <w:bottom w:w="80" w:type="dxa"/>
              <w:right w:w="160" w:type="dxa"/>
            </w:tcMar>
          </w:tcPr>
          <w:p w14:paraId="1B2934C0">
            <w:r>
              <w:rPr>
                <w:b/>
                <w:bCs/>
                <w:color w:val="FFFFFF"/>
                <w:sz w:val="22"/>
                <w:szCs w:val="22"/>
              </w:rPr>
              <w:t>📐 Agent 3 · Aspect 3: Organizing, developing, and expressing ideas   ██░░░░ 2/6</w:t>
            </w:r>
          </w:p>
        </w:tc>
      </w:tr>
      <w:tr w14:paraId="1966D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2F7FF"/>
            <w:tcMar>
              <w:top w:w="120" w:type="dxa"/>
              <w:left w:w="200" w:type="dxa"/>
              <w:bottom w:w="120" w:type="dxa"/>
              <w:right w:w="200" w:type="dxa"/>
            </w:tcMar>
          </w:tcPr>
          <w:p w14:paraId="031A0FD0">
            <w:pPr>
              <w:spacing w:line="320" w:lineRule="auto"/>
            </w:pPr>
            <w:r>
              <w:rPr>
                <w:i w:val="0"/>
                <w:iCs w:val="0"/>
                <w:sz w:val="20"/>
                <w:szCs w:val="20"/>
              </w:rPr>
              <w:t>The essay provides a limited analysis of the Pompeii Amphitheatre's historical and architectural importance. Although it mentions some aspects of the prompt, such as its purpose and structure, it fails to address the prompt directly and lacks a clear introduction and conclusion. The ideas presented are not well-connected, and the language used is often imprecise, with notable errors in vocabulary (e.g., 'architectural decadance'). Furthermore, the essay's organization is poor, with no transitions between ideas, and its logical flow is impaired. Additionally, the supporting example provided, while relevant, is limited to a single instance (the Colloseum), and there is no counterargument presented.</w:t>
            </w:r>
          </w:p>
        </w:tc>
      </w:tr>
    </w:tbl>
    <w:p w14:paraId="60560FB7">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F477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4B5" w:sz="4" w:space="0"/>
              <w:left w:val="single" w:color="2E74B5" w:sz="4" w:space="0"/>
              <w:bottom w:val="single" w:color="2E74B5" w:sz="4" w:space="0"/>
              <w:right w:val="single" w:color="2E74B5" w:sz="4" w:space="0"/>
            </w:tcBorders>
            <w:shd w:val="clear" w:color="auto" w:fill="2E74B5"/>
            <w:tcMar>
              <w:top w:w="80" w:type="dxa"/>
              <w:left w:w="160" w:type="dxa"/>
              <w:bottom w:w="80" w:type="dxa"/>
              <w:right w:w="160" w:type="dxa"/>
            </w:tcMar>
          </w:tcPr>
          <w:p w14:paraId="1B1C7320">
            <w:r>
              <w:rPr>
                <w:b/>
                <w:bCs/>
                <w:color w:val="FFFFFF"/>
                <w:sz w:val="22"/>
                <w:szCs w:val="22"/>
              </w:rPr>
              <w:t>📚 Agent 4 · Aspect 4: Vocabulary and sentence variety   ███░░░ 3/6</w:t>
            </w:r>
          </w:p>
        </w:tc>
      </w:tr>
      <w:tr w14:paraId="06529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2F7FF"/>
            <w:tcMar>
              <w:top w:w="120" w:type="dxa"/>
              <w:left w:w="200" w:type="dxa"/>
              <w:bottom w:w="120" w:type="dxa"/>
              <w:right w:w="200" w:type="dxa"/>
            </w:tcMar>
          </w:tcPr>
          <w:p w14:paraId="262541EF">
            <w:pPr>
              <w:spacing w:line="320" w:lineRule="auto"/>
            </w:pPr>
            <w:r>
              <w:rPr>
                <w:i w:val="0"/>
                <w:iCs w:val="0"/>
                <w:sz w:val="20"/>
                <w:szCs w:val="20"/>
              </w:rPr>
              <w:t>The essay has problems in language and sentence structure that result in a lack of clarity. Although the student attempts to address the prompt, they fail to directly respond to it. The vocabulary is limited, with notable examples including 'architectural decadance', which appears to be a misspelling or incorrect term. The sentence variety is also non-existent, with only simple sentences used throughout the essay. Additionally, there are frequent grammatical errors, such as subject-verb agreement and punctuation mistakes. Overall, while the student attempts to convey their ideas, the language and sentence structure hinder their ability to do so effectively.</w:t>
            </w:r>
          </w:p>
        </w:tc>
      </w:tr>
    </w:tbl>
    <w:p w14:paraId="2F9565BC">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1674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4B5" w:sz="4" w:space="0"/>
              <w:left w:val="single" w:color="2E74B5" w:sz="4" w:space="0"/>
              <w:bottom w:val="single" w:color="2E74B5" w:sz="4" w:space="0"/>
              <w:right w:val="single" w:color="2E74B5" w:sz="4" w:space="0"/>
            </w:tcBorders>
            <w:shd w:val="clear" w:color="auto" w:fill="2E74B5"/>
            <w:tcMar>
              <w:top w:w="80" w:type="dxa"/>
              <w:left w:w="160" w:type="dxa"/>
              <w:bottom w:w="80" w:type="dxa"/>
              <w:right w:w="160" w:type="dxa"/>
            </w:tcMar>
          </w:tcPr>
          <w:p w14:paraId="6B3CEABC">
            <w:r>
              <w:rPr>
                <w:b/>
                <w:bCs/>
                <w:color w:val="FFFFFF"/>
                <w:sz w:val="22"/>
                <w:szCs w:val="22"/>
              </w:rPr>
              <w:t>✏️ Agent 5 · Aspect 5: Grammar and mechanics   ███░░░ 3/6</w:t>
            </w:r>
          </w:p>
        </w:tc>
      </w:tr>
      <w:tr w14:paraId="4C924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2F7FF"/>
            <w:tcMar>
              <w:top w:w="120" w:type="dxa"/>
              <w:left w:w="200" w:type="dxa"/>
              <w:bottom w:w="120" w:type="dxa"/>
              <w:right w:w="200" w:type="dxa"/>
            </w:tcMar>
          </w:tcPr>
          <w:p w14:paraId="1D66DD36">
            <w:pPr>
              <w:spacing w:line="320" w:lineRule="auto"/>
            </w:pPr>
            <w:r>
              <w:rPr>
                <w:i w:val="0"/>
                <w:iCs w:val="0"/>
                <w:sz w:val="20"/>
                <w:szCs w:val="20"/>
              </w:rPr>
              <w:t>The student essay demonstrates some control of the conventions of standard written English, but it contains occasional major errors or frequent minor errors in grammar, usage, or mechanics. The essay lacks a clear introduction and conclusion, and the ideas are not well-connected. The language is limited, with no sentence variety, and there are notable errors such as 'architectural decadance' instead of 'decoration'. Additionally, the essay does not directly address the prompt, but mentions some aspects of it. Overall, while the student shows some understanding of the topic, the essay requires significant improvement in terms of organization, language use, and grammar.</w:t>
            </w:r>
          </w:p>
        </w:tc>
      </w:tr>
    </w:tbl>
    <w:p w14:paraId="00D54649">
      <w:pPr>
        <w:spacing w:before="100" w:after="0"/>
      </w:pPr>
    </w:p>
    <w:p w14:paraId="6F3E9318">
      <w:pPr>
        <w:spacing w:before="100" w:after="0"/>
      </w:pPr>
    </w:p>
    <w:p w14:paraId="5EC9AAB9">
      <w:pPr>
        <w:pBdr>
          <w:bottom w:val="single" w:color="1F3864" w:sz="6" w:space="1"/>
        </w:pBdr>
        <w:spacing w:before="120" w:after="120"/>
      </w:pPr>
    </w:p>
    <w:p w14:paraId="55A111F2">
      <w:pPr>
        <w:spacing w:before="80" w:after="60"/>
      </w:pPr>
      <w:r>
        <w:rPr>
          <w:b/>
          <w:bCs/>
          <w:color w:val="1F3864"/>
          <w:sz w:val="24"/>
          <w:szCs w:val="24"/>
        </w:rPr>
        <w:t>🎯  Stage 3 · Orchestrator — Final Holistic Score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A66E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4B5" w:sz="4" w:space="0"/>
              <w:left w:val="single" w:color="2E74B5" w:sz="4" w:space="0"/>
              <w:bottom w:val="single" w:color="2E74B5" w:sz="4" w:space="0"/>
              <w:right w:val="single" w:color="2E74B5" w:sz="4" w:space="0"/>
            </w:tcBorders>
            <w:shd w:val="clear" w:color="auto" w:fill="1F3864"/>
            <w:tcMar>
              <w:top w:w="100" w:type="dxa"/>
              <w:left w:w="200" w:type="dxa"/>
              <w:bottom w:w="100" w:type="dxa"/>
              <w:right w:w="200" w:type="dxa"/>
            </w:tcMar>
          </w:tcPr>
          <w:p w14:paraId="444DF9AC">
            <w:pPr>
              <w:jc w:val="center"/>
            </w:pPr>
            <w:r>
              <w:rPr>
                <w:b/>
                <w:bCs/>
                <w:color w:val="FFFFFF"/>
                <w:sz w:val="28"/>
                <w:szCs w:val="28"/>
              </w:rPr>
              <w:t>🎯  FINAL HOLISTIC SCORE</w:t>
            </w:r>
          </w:p>
          <w:p w14:paraId="164D54B7">
            <w:pPr>
              <w:jc w:val="center"/>
            </w:pPr>
            <w:r>
              <w:rPr>
                <w:b/>
                <w:bCs/>
                <w:color w:val="FF6B6B"/>
                <w:sz w:val="48"/>
                <w:szCs w:val="48"/>
              </w:rPr>
              <w:t>2 / 6</w:t>
            </w:r>
          </w:p>
          <w:p w14:paraId="73276968">
            <w:pPr>
              <w:jc w:val="center"/>
            </w:pPr>
            <w:r>
              <w:rPr>
                <w:b/>
                <w:bCs/>
                <w:color w:val="FFD966"/>
                <w:sz w:val="28"/>
                <w:szCs w:val="28"/>
              </w:rPr>
              <w:t>██░░░░ (2/6)</w:t>
            </w:r>
          </w:p>
        </w:tc>
      </w:tr>
      <w:tr w14:paraId="09230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EEF3FA"/>
            <w:tcMar>
              <w:top w:w="140" w:type="dxa"/>
              <w:left w:w="200" w:type="dxa"/>
              <w:bottom w:w="140" w:type="dxa"/>
              <w:right w:w="200" w:type="dxa"/>
            </w:tcMar>
          </w:tcPr>
          <w:p w14:paraId="60C85108">
            <w:r>
              <w:rPr>
                <w:b/>
                <w:bCs/>
                <w:sz w:val="22"/>
                <w:szCs w:val="22"/>
              </w:rPr>
              <w:t>Orchestrator Feedback:</w:t>
            </w:r>
          </w:p>
          <w:p w14:paraId="572FE226">
            <w:pPr>
              <w:spacing w:before="80" w:line="320" w:lineRule="auto"/>
            </w:pPr>
            <w:r>
              <w:rPr>
                <w:sz w:val="20"/>
                <w:szCs w:val="20"/>
              </w:rPr>
              <w:t>The student essay demonstrates a basic understanding of the Pompeii Amphitheatre's historical and architectural importance, but it falls short in several areas. The essay lacks a clear position on the topic and fails to directly address the prompt. The writing is marred by grammatical errors, limited vocabulary, and poor organization. The student should focus on developing a clearer argument, providing more supporting examples, and improving their language style and grammar mechanics. Additionally, they should work on addressing the prompt more explicitly and organizing their ideas in a logical flow.</w:t>
            </w:r>
          </w:p>
        </w:tc>
      </w:tr>
    </w:tbl>
    <w:p w14:paraId="47056CE5">
      <w:pPr>
        <w:spacing w:before="80" w:after="0"/>
      </w:pPr>
    </w:p>
    <w:p w14:paraId="20ADB8E7">
      <w:pPr>
        <w:spacing w:before="40" w:after="40"/>
      </w:pPr>
      <w:r>
        <w:rPr>
          <w:i/>
          <w:iCs/>
          <w:color w:val="595959"/>
          <w:sz w:val="18"/>
          <w:szCs w:val="18"/>
        </w:rPr>
        <w:t>Pipeline Audit: SRCE extracted evidence → 5 agents scored anchored to that evidence → orchestrator synthesised  ·  Architecture: MAGIC + AutoSCORE Hybrid  ·  Backend: OLLAMA  ·  Model: llama3.1:8b</w:t>
      </w:r>
    </w:p>
    <w:p w14:paraId="1609868F">
      <w:r>
        <w:br w:type="page"/>
      </w:r>
    </w:p>
    <w:p w14:paraId="7CAD17D8">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3A47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4B5" w:sz="4" w:space="0"/>
              <w:left w:val="single" w:color="2E74B5" w:sz="4" w:space="0"/>
              <w:bottom w:val="single" w:color="2E74B5" w:sz="4" w:space="0"/>
              <w:right w:val="single" w:color="2E74B5" w:sz="4" w:space="0"/>
            </w:tcBorders>
            <w:shd w:val="clear" w:color="auto" w:fill="1F3864"/>
            <w:tcMar>
              <w:top w:w="140" w:type="dxa"/>
              <w:left w:w="240" w:type="dxa"/>
              <w:bottom w:w="140" w:type="dxa"/>
              <w:right w:w="240" w:type="dxa"/>
            </w:tcMar>
          </w:tcPr>
          <w:p w14:paraId="730E9292">
            <w:pPr>
              <w:jc w:val="center"/>
            </w:pPr>
            <w:r>
              <w:rPr>
                <w:b/>
                <w:bCs/>
                <w:color w:val="FFFFFF"/>
                <w:sz w:val="32"/>
                <w:szCs w:val="32"/>
              </w:rPr>
              <w:t>Essay 3: What Does It Mean to Be a Global Citizen?</w:t>
            </w:r>
          </w:p>
          <w:p w14:paraId="66D52EB8">
            <w:pPr>
              <w:jc w:val="center"/>
            </w:pPr>
            <w:r>
              <w:rPr>
                <w:i/>
                <w:iCs/>
                <w:color w:val="BDD7EE"/>
                <w:sz w:val="20"/>
                <w:szCs w:val="20"/>
              </w:rPr>
              <w:t>🔬 MAGIC + AutoSCORE Hybrid Pipeline  ·  OLLAMA / llama3.1:8b</w:t>
            </w:r>
          </w:p>
        </w:tc>
      </w:tr>
    </w:tbl>
    <w:p w14:paraId="043EB67D">
      <w:pPr>
        <w:spacing w:before="120" w:after="0"/>
      </w:pPr>
    </w:p>
    <w:p w14:paraId="1958925D">
      <w:pPr>
        <w:spacing w:before="60" w:after="40"/>
      </w:pPr>
      <w:r>
        <w:rPr>
          <w:b/>
          <w:bCs/>
          <w:color w:val="2E74B5"/>
          <w:sz w:val="22"/>
          <w:szCs w:val="22"/>
        </w:rPr>
        <w:t>📋  SCORING PROMPT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41B1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2E74B5" w:sz="8" w:space="0"/>
              <w:bottom w:val="single" w:color="CCCCCC" w:sz="0" w:space="0"/>
              <w:right w:val="single" w:color="CCCCCC" w:sz="0" w:space="0"/>
            </w:tcBorders>
            <w:shd w:val="clear" w:color="auto" w:fill="EEF3FA"/>
            <w:tcMar>
              <w:top w:w="120" w:type="dxa"/>
              <w:left w:w="240" w:type="dxa"/>
              <w:bottom w:w="120" w:type="dxa"/>
              <w:right w:w="240" w:type="dxa"/>
            </w:tcMar>
          </w:tcPr>
          <w:p w14:paraId="0BD7091D">
            <w:pPr>
              <w:spacing w:line="320" w:lineRule="auto"/>
            </w:pPr>
            <w:r>
              <w:rPr>
                <w:i/>
                <w:iCs/>
                <w:sz w:val="21"/>
                <w:szCs w:val="21"/>
              </w:rPr>
              <w:t>Explain what it means to be a global citizen in today's world. Use real-world examples to describe how people across different countries can unite and respond to important social and environmental issues.</w:t>
            </w:r>
          </w:p>
        </w:tc>
      </w:tr>
    </w:tbl>
    <w:p w14:paraId="4287F275">
      <w:pPr>
        <w:spacing w:before="120" w:after="0"/>
      </w:pPr>
    </w:p>
    <w:p w14:paraId="2AFA1FAB">
      <w:pPr>
        <w:spacing w:before="60" w:after="40"/>
      </w:pPr>
      <w:r>
        <w:rPr>
          <w:b/>
          <w:bCs/>
          <w:color w:val="2E74B5"/>
          <w:sz w:val="22"/>
          <w:szCs w:val="22"/>
        </w:rPr>
        <w:t>📄  STUDENT ESSAY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077F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4472C4" w:sz="2" w:space="0"/>
              <w:left w:val="single" w:color="4472C4" w:sz="8" w:space="0"/>
              <w:bottom w:val="single" w:color="4472C4" w:sz="2" w:space="0"/>
              <w:right w:val="single" w:color="4472C4" w:sz="2" w:space="0"/>
            </w:tcBorders>
            <w:shd w:val="clear" w:color="auto" w:fill="F9FBFF"/>
            <w:tcMar>
              <w:top w:w="120" w:type="dxa"/>
              <w:left w:w="240" w:type="dxa"/>
              <w:bottom w:w="120" w:type="dxa"/>
              <w:right w:w="240" w:type="dxa"/>
            </w:tcMar>
          </w:tcPr>
          <w:p w14:paraId="45AB5CB0">
            <w:pPr>
              <w:spacing w:line="340" w:lineRule="auto"/>
            </w:pPr>
            <w:r>
              <w:rPr>
                <w:rFonts w:ascii="Courier New" w:hAnsi="Courier New" w:eastAsia="Courier New" w:cs="Courier New"/>
                <w:sz w:val="20"/>
                <w:szCs w:val="20"/>
              </w:rPr>
              <w:t>WHAT DOES IT MEAN TO BE A GLOBAL CITIZEN?
It was summer of 2020 when a big protest rocked United states of America. On a localised issue where polices police killed George Floyd, the protest #Blacklivesmatter spread to whole of USA and then Europe and other parts of world. Similarly, a strong global movement #Friday Forfuture to save environment, mostly led by new age 'Gen Z' spread to whole world in 2019 drawing millions of teenager into protest. The main conclusion or inference from above two incidents is that there was a strong sense of global solidarity on a truley global issue which transcended all national boundaries.</w:t>
            </w:r>
          </w:p>
        </w:tc>
      </w:tr>
    </w:tbl>
    <w:p w14:paraId="4B95382E">
      <w:pPr>
        <w:spacing w:before="160" w:after="0"/>
      </w:pPr>
    </w:p>
    <w:p w14:paraId="6A94FD7D">
      <w:pPr>
        <w:pBdr>
          <w:bottom w:val="single" w:color="4472C4" w:sz="6" w:space="1"/>
        </w:pBdr>
        <w:spacing w:before="120" w:after="120"/>
      </w:pPr>
    </w:p>
    <w:p w14:paraId="485C1E22">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EEED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1E4620"/>
            <w:tcMar>
              <w:top w:w="80" w:type="dxa"/>
              <w:left w:w="160" w:type="dxa"/>
              <w:bottom w:w="80" w:type="dxa"/>
              <w:right w:w="160" w:type="dxa"/>
            </w:tcMar>
          </w:tcPr>
          <w:p w14:paraId="4C0BF4E0">
            <w:r>
              <w:rPr>
                <w:b/>
                <w:bCs/>
                <w:color w:val="FFFFFF"/>
                <w:sz w:val="22"/>
                <w:szCs w:val="22"/>
              </w:rPr>
              <w:t>◆  Stage 1 · SRCE Agent — Structured Evidence Record</w:t>
            </w:r>
          </w:p>
        </w:tc>
      </w:tr>
      <w:tr w14:paraId="24F9E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EDF7EE"/>
            <w:tcMar>
              <w:top w:w="100" w:type="dxa"/>
              <w:left w:w="200" w:type="dxa"/>
              <w:bottom w:w="100" w:type="dxa"/>
              <w:right w:w="200" w:type="dxa"/>
            </w:tcMar>
          </w:tcPr>
          <w:p w14:paraId="7D70298C">
            <w:r>
              <w:rPr>
                <w:rFonts w:ascii="Courier New" w:hAnsi="Courier New" w:eastAsia="Courier New" w:cs="Courier New"/>
                <w:sz w:val="18"/>
                <w:szCs w:val="18"/>
              </w:rPr>
              <w:t>{</w:t>
            </w:r>
          </w:p>
          <w:p w14:paraId="4EDBF1B6">
            <w:r>
              <w:rPr>
                <w:rFonts w:ascii="Courier New" w:hAnsi="Courier New" w:eastAsia="Courier New" w:cs="Courier New"/>
                <w:sz w:val="18"/>
                <w:szCs w:val="18"/>
              </w:rPr>
              <w:t xml:space="preserve">  "trait_1_task_response": {</w:t>
            </w:r>
          </w:p>
          <w:p w14:paraId="39B43112">
            <w:r>
              <w:rPr>
                <w:rFonts w:ascii="Courier New" w:hAnsi="Courier New" w:eastAsia="Courier New" w:cs="Courier New"/>
                <w:sz w:val="18"/>
                <w:szCs w:val="18"/>
              </w:rPr>
              <w:t xml:space="preserve">    "addressed": true,</w:t>
            </w:r>
          </w:p>
          <w:p w14:paraId="181563C9">
            <w:r>
              <w:rPr>
                <w:rFonts w:ascii="Courier New" w:hAnsi="Courier New" w:eastAsia="Courier New" w:cs="Courier New"/>
                <w:sz w:val="18"/>
                <w:szCs w:val="18"/>
              </w:rPr>
              <w:t xml:space="preserve">    "has_clear_position": false,</w:t>
            </w:r>
          </w:p>
          <w:p w14:paraId="7998C5FF">
            <w:r>
              <w:rPr>
                <w:rFonts w:ascii="Courier New" w:hAnsi="Courier New" w:eastAsia="Courier New" w:cs="Courier New"/>
                <w:sz w:val="18"/>
                <w:szCs w:val="18"/>
              </w:rPr>
              <w:t xml:space="preserve">    "position_quote": "",</w:t>
            </w:r>
          </w:p>
          <w:p w14:paraId="10F11F5B">
            <w:r>
              <w:rPr>
                <w:rFonts w:ascii="Courier New" w:hAnsi="Courier New" w:eastAsia="Courier New" w:cs="Courier New"/>
                <w:sz w:val="18"/>
                <w:szCs w:val="18"/>
              </w:rPr>
              <w:t xml:space="preserve">    "addresses_prompt_directly": false,</w:t>
            </w:r>
          </w:p>
          <w:p w14:paraId="008B9BEA">
            <w:r>
              <w:rPr>
                <w:rFonts w:ascii="Courier New" w:hAnsi="Courier New" w:eastAsia="Courier New" w:cs="Courier New"/>
                <w:sz w:val="18"/>
                <w:szCs w:val="18"/>
              </w:rPr>
              <w:t xml:space="preserve">    "notes": "The essay addresses the prompt but does not directly answer what it means to be a global citizen."</w:t>
            </w:r>
          </w:p>
          <w:p w14:paraId="695199F1">
            <w:r>
              <w:rPr>
                <w:rFonts w:ascii="Courier New" w:hAnsi="Courier New" w:eastAsia="Courier New" w:cs="Courier New"/>
                <w:sz w:val="18"/>
                <w:szCs w:val="18"/>
              </w:rPr>
              <w:t xml:space="preserve">  },</w:t>
            </w:r>
          </w:p>
          <w:p w14:paraId="3384877D">
            <w:r>
              <w:rPr>
                <w:rFonts w:ascii="Courier New" w:hAnsi="Courier New" w:eastAsia="Courier New" w:cs="Courier New"/>
                <w:sz w:val="18"/>
                <w:szCs w:val="18"/>
              </w:rPr>
              <w:t xml:space="preserve">  "trait_2_argument_quality": {</w:t>
            </w:r>
          </w:p>
          <w:p w14:paraId="40547F4C">
            <w:r>
              <w:rPr>
                <w:rFonts w:ascii="Courier New" w:hAnsi="Courier New" w:eastAsia="Courier New" w:cs="Courier New"/>
                <w:sz w:val="18"/>
                <w:szCs w:val="18"/>
              </w:rPr>
              <w:t xml:space="preserve">    "has_supporting_examples": true,</w:t>
            </w:r>
          </w:p>
          <w:p w14:paraId="0E2B40AF">
            <w:r>
              <w:rPr>
                <w:rFonts w:ascii="Courier New" w:hAnsi="Courier New" w:eastAsia="Courier New" w:cs="Courier New"/>
                <w:sz w:val="18"/>
                <w:szCs w:val="18"/>
              </w:rPr>
              <w:t xml:space="preserve">    "example_count": 2,</w:t>
            </w:r>
          </w:p>
          <w:p w14:paraId="6B180DE5">
            <w:r>
              <w:rPr>
                <w:rFonts w:ascii="Courier New" w:hAnsi="Courier New" w:eastAsia="Courier New" w:cs="Courier New"/>
                <w:sz w:val="18"/>
                <w:szCs w:val="18"/>
              </w:rPr>
              <w:t xml:space="preserve">    "examples": [</w:t>
            </w:r>
          </w:p>
          <w:p w14:paraId="752D6DE6">
            <w:r>
              <w:rPr>
                <w:rFonts w:ascii="Courier New" w:hAnsi="Courier New" w:eastAsia="Courier New" w:cs="Courier New"/>
                <w:sz w:val="18"/>
                <w:szCs w:val="18"/>
              </w:rPr>
              <w:t xml:space="preserve">      "The #Blacklivesmatter protest",</w:t>
            </w:r>
          </w:p>
          <w:p w14:paraId="59F0C07E">
            <w:r>
              <w:rPr>
                <w:rFonts w:ascii="Courier New" w:hAnsi="Courier New" w:eastAsia="Courier New" w:cs="Courier New"/>
                <w:sz w:val="18"/>
                <w:szCs w:val="18"/>
              </w:rPr>
              <w:t xml:space="preserve">      "The #FridayForfuture movement"</w:t>
            </w:r>
          </w:p>
          <w:p w14:paraId="6C9F3CDE">
            <w:r>
              <w:rPr>
                <w:rFonts w:ascii="Courier New" w:hAnsi="Courier New" w:eastAsia="Courier New" w:cs="Courier New"/>
                <w:sz w:val="18"/>
                <w:szCs w:val="18"/>
              </w:rPr>
              <w:t xml:space="preserve">    ],</w:t>
            </w:r>
          </w:p>
          <w:p w14:paraId="6EAFEA79">
            <w:r>
              <w:rPr>
                <w:rFonts w:ascii="Courier New" w:hAnsi="Courier New" w:eastAsia="Courier New" w:cs="Courier New"/>
                <w:sz w:val="18"/>
                <w:szCs w:val="18"/>
              </w:rPr>
              <w:t xml:space="preserve">    "has_counter_argument": false,</w:t>
            </w:r>
          </w:p>
          <w:p w14:paraId="5777EA8B">
            <w:r>
              <w:rPr>
                <w:rFonts w:ascii="Courier New" w:hAnsi="Courier New" w:eastAsia="Courier New" w:cs="Courier New"/>
                <w:sz w:val="18"/>
                <w:szCs w:val="18"/>
              </w:rPr>
              <w:t xml:space="preserve">    "reasoning_depth": "surface",</w:t>
            </w:r>
          </w:p>
          <w:p w14:paraId="05936826">
            <w:r>
              <w:rPr>
                <w:rFonts w:ascii="Courier New" w:hAnsi="Courier New" w:eastAsia="Courier New" w:cs="Courier New"/>
                <w:sz w:val="18"/>
                <w:szCs w:val="18"/>
              </w:rPr>
              <w:t xml:space="preserve">    "unsupported_claims": []</w:t>
            </w:r>
          </w:p>
          <w:p w14:paraId="3DBE9201">
            <w:r>
              <w:rPr>
                <w:rFonts w:ascii="Courier New" w:hAnsi="Courier New" w:eastAsia="Courier New" w:cs="Courier New"/>
                <w:sz w:val="18"/>
                <w:szCs w:val="18"/>
              </w:rPr>
              <w:t xml:space="preserve">  },</w:t>
            </w:r>
          </w:p>
          <w:p w14:paraId="5A5BC3D4">
            <w:r>
              <w:rPr>
                <w:rFonts w:ascii="Courier New" w:hAnsi="Courier New" w:eastAsia="Courier New" w:cs="Courier New"/>
                <w:sz w:val="18"/>
                <w:szCs w:val="18"/>
              </w:rPr>
              <w:t xml:space="preserve">  "trait_3_organisation": {</w:t>
            </w:r>
          </w:p>
          <w:p w14:paraId="36D0FA45">
            <w:r>
              <w:rPr>
                <w:rFonts w:ascii="Courier New" w:hAnsi="Courier New" w:eastAsia="Courier New" w:cs="Courier New"/>
                <w:sz w:val="18"/>
                <w:szCs w:val="18"/>
              </w:rPr>
              <w:t xml:space="preserve">    "has_introduction": false,</w:t>
            </w:r>
          </w:p>
          <w:p w14:paraId="1241F6C1">
            <w:r>
              <w:rPr>
                <w:rFonts w:ascii="Courier New" w:hAnsi="Courier New" w:eastAsia="Courier New" w:cs="Courier New"/>
                <w:sz w:val="18"/>
                <w:szCs w:val="18"/>
              </w:rPr>
              <w:t xml:space="preserve">    "has_conclusion": false,</w:t>
            </w:r>
          </w:p>
          <w:p w14:paraId="628F7B63">
            <w:r>
              <w:rPr>
                <w:rFonts w:ascii="Courier New" w:hAnsi="Courier New" w:eastAsia="Courier New" w:cs="Courier New"/>
                <w:sz w:val="18"/>
                <w:szCs w:val="18"/>
              </w:rPr>
              <w:t xml:space="preserve">    "paragraph_count": 1,</w:t>
            </w:r>
          </w:p>
          <w:p w14:paraId="5EB80FBC">
            <w:r>
              <w:rPr>
                <w:rFonts w:ascii="Courier New" w:hAnsi="Courier New" w:eastAsia="Courier New" w:cs="Courier New"/>
                <w:sz w:val="18"/>
                <w:szCs w:val="18"/>
              </w:rPr>
              <w:t xml:space="preserve">    "has_transitions": false,</w:t>
            </w:r>
          </w:p>
          <w:p w14:paraId="2C71DED3">
            <w:r>
              <w:rPr>
                <w:rFonts w:ascii="Courier New" w:hAnsi="Courier New" w:eastAsia="Courier New" w:cs="Courier New"/>
                <w:sz w:val="18"/>
                <w:szCs w:val="18"/>
              </w:rPr>
              <w:t xml:space="preserve">    "logical_flow": "poor",</w:t>
            </w:r>
          </w:p>
          <w:p w14:paraId="62AE22C7">
            <w:r>
              <w:rPr>
                <w:rFonts w:ascii="Courier New" w:hAnsi="Courier New" w:eastAsia="Courier New" w:cs="Courier New"/>
                <w:sz w:val="18"/>
                <w:szCs w:val="18"/>
              </w:rPr>
              <w:t xml:space="preserve">    "structure_notes": "The essay lacks a clear introduction and conclusion, and the logical flow is poor."</w:t>
            </w:r>
          </w:p>
          <w:p w14:paraId="18FFA7E4">
            <w:r>
              <w:rPr>
                <w:rFonts w:ascii="Courier New" w:hAnsi="Courier New" w:eastAsia="Courier New" w:cs="Courier New"/>
                <w:sz w:val="18"/>
                <w:szCs w:val="18"/>
              </w:rPr>
              <w:t xml:space="preserve">  },</w:t>
            </w:r>
          </w:p>
          <w:p w14:paraId="0A928A08">
            <w:r>
              <w:rPr>
                <w:rFonts w:ascii="Courier New" w:hAnsi="Courier New" w:eastAsia="Courier New" w:cs="Courier New"/>
                <w:sz w:val="18"/>
                <w:szCs w:val="18"/>
              </w:rPr>
              <w:t xml:space="preserve">  "trait_4_language_style": {</w:t>
            </w:r>
          </w:p>
          <w:p w14:paraId="1B0E2270">
            <w:r>
              <w:rPr>
                <w:rFonts w:ascii="Courier New" w:hAnsi="Courier New" w:eastAsia="Courier New" w:cs="Courier New"/>
                <w:sz w:val="18"/>
                <w:szCs w:val="18"/>
              </w:rPr>
              <w:t xml:space="preserve">    "vocabulary_range": "limited",</w:t>
            </w:r>
          </w:p>
          <w:p w14:paraId="1A099AB8">
            <w:r>
              <w:rPr>
                <w:rFonts w:ascii="Courier New" w:hAnsi="Courier New" w:eastAsia="Courier New" w:cs="Courier New"/>
                <w:sz w:val="18"/>
                <w:szCs w:val="18"/>
              </w:rPr>
              <w:t xml:space="preserve">    "sentence_variety": "none",</w:t>
            </w:r>
          </w:p>
          <w:p w14:paraId="7CD2F0C6">
            <w:r>
              <w:rPr>
                <w:rFonts w:ascii="Courier New" w:hAnsi="Courier New" w:eastAsia="Courier New" w:cs="Courier New"/>
                <w:sz w:val="18"/>
                <w:szCs w:val="18"/>
              </w:rPr>
              <w:t xml:space="preserve">    "notable_vocab_examples": [],</w:t>
            </w:r>
          </w:p>
          <w:p w14:paraId="62B8C1E9">
            <w:r>
              <w:rPr>
                <w:rFonts w:ascii="Courier New" w:hAnsi="Courier New" w:eastAsia="Courier New" w:cs="Courier New"/>
                <w:sz w:val="18"/>
                <w:szCs w:val="18"/>
              </w:rPr>
              <w:t xml:space="preserve">    "language_issues": ["truley (spelling error)", "#Friday Forfuture (missing space)"]</w:t>
            </w:r>
          </w:p>
          <w:p w14:paraId="07A6B8C4">
            <w:r>
              <w:rPr>
                <w:rFonts w:ascii="Courier New" w:hAnsi="Courier New" w:eastAsia="Courier New" w:cs="Courier New"/>
                <w:sz w:val="18"/>
                <w:szCs w:val="18"/>
              </w:rPr>
              <w:t xml:space="preserve">  },</w:t>
            </w:r>
          </w:p>
          <w:p w14:paraId="71ADC538">
            <w:r>
              <w:rPr>
                <w:rFonts w:ascii="Courier New" w:hAnsi="Courier New" w:eastAsia="Courier New" w:cs="Courier New"/>
                <w:sz w:val="18"/>
                <w:szCs w:val="18"/>
              </w:rPr>
              <w:t xml:space="preserve">  "trait_5_grammar_mechanics": {</w:t>
            </w:r>
          </w:p>
          <w:p w14:paraId="5ED326BE">
            <w:r>
              <w:rPr>
                <w:rFonts w:ascii="Courier New" w:hAnsi="Courier New" w:eastAsia="Courier New" w:cs="Courier New"/>
                <w:sz w:val="18"/>
                <w:szCs w:val="18"/>
              </w:rPr>
              <w:t xml:space="preserve">    "error_frequency": "frequent",</w:t>
            </w:r>
          </w:p>
          <w:p w14:paraId="59EB6647">
            <w:r>
              <w:rPr>
                <w:rFonts w:ascii="Courier New" w:hAnsi="Courier New" w:eastAsia="Courier New" w:cs="Courier New"/>
                <w:sz w:val="18"/>
                <w:szCs w:val="18"/>
              </w:rPr>
              <w:t xml:space="preserve">    "error_severity": "minor to moderate",</w:t>
            </w:r>
          </w:p>
          <w:p w14:paraId="0DE62D91">
            <w:r>
              <w:rPr>
                <w:rFonts w:ascii="Courier New" w:hAnsi="Courier New" w:eastAsia="Courier New" w:cs="Courier New"/>
                <w:sz w:val="18"/>
                <w:szCs w:val="18"/>
              </w:rPr>
              <w:t xml:space="preserve">    "error_examples": [</w:t>
            </w:r>
          </w:p>
          <w:p w14:paraId="61A2250C">
            <w:r>
              <w:rPr>
                <w:rFonts w:ascii="Courier New" w:hAnsi="Courier New" w:eastAsia="Courier New" w:cs="Courier New"/>
                <w:sz w:val="18"/>
                <w:szCs w:val="18"/>
              </w:rPr>
              <w:t xml:space="preserve">      "polices police killed George Floyd (subject-verb agreement)",</w:t>
            </w:r>
          </w:p>
          <w:p w14:paraId="090DD860">
            <w:r>
              <w:rPr>
                <w:rFonts w:ascii="Courier New" w:hAnsi="Courier New" w:eastAsia="Courier New" w:cs="Courier New"/>
                <w:sz w:val="18"/>
                <w:szCs w:val="18"/>
              </w:rPr>
              <w:t xml:space="preserve">      "#Friday Forfuture (missing space)"</w:t>
            </w:r>
          </w:p>
          <w:p w14:paraId="1914DFE7">
            <w:r>
              <w:rPr>
                <w:rFonts w:ascii="Courier New" w:hAnsi="Courier New" w:eastAsia="Courier New" w:cs="Courier New"/>
                <w:sz w:val="18"/>
                <w:szCs w:val="18"/>
              </w:rPr>
              <w:t xml:space="preserve">    ],</w:t>
            </w:r>
          </w:p>
          <w:p w14:paraId="47AB06D3">
            <w:r>
              <w:rPr>
                <w:rFonts w:ascii="Courier New" w:hAnsi="Courier New" w:eastAsia="Courier New" w:cs="Courier New"/>
                <w:sz w:val="18"/>
                <w:szCs w:val="18"/>
              </w:rPr>
              <w:t xml:space="preserve">    "overall_coherence": "impaired"</w:t>
            </w:r>
          </w:p>
          <w:p w14:paraId="28EAE196">
            <w:r>
              <w:rPr>
                <w:rFonts w:ascii="Courier New" w:hAnsi="Courier New" w:eastAsia="Courier New" w:cs="Courier New"/>
                <w:sz w:val="18"/>
                <w:szCs w:val="18"/>
              </w:rPr>
              <w:t xml:space="preserve">  },</w:t>
            </w:r>
          </w:p>
          <w:p w14:paraId="4DB8C5AC">
            <w:r>
              <w:rPr>
                <w:rFonts w:ascii="Courier New" w:hAnsi="Courier New" w:eastAsia="Courier New" w:cs="Courier New"/>
                <w:sz w:val="18"/>
                <w:szCs w:val="18"/>
              </w:rPr>
              <w:t xml:space="preserve">  "essay_metadata": {</w:t>
            </w:r>
          </w:p>
          <w:p w14:paraId="72F015AB">
            <w:r>
              <w:rPr>
                <w:rFonts w:ascii="Courier New" w:hAnsi="Courier New" w:eastAsia="Courier New" w:cs="Courier New"/>
                <w:sz w:val="18"/>
                <w:szCs w:val="18"/>
              </w:rPr>
              <w:t xml:space="preserve">    "word_count_estimate": 156,</w:t>
            </w:r>
          </w:p>
          <w:p w14:paraId="47B91B45">
            <w:r>
              <w:rPr>
                <w:rFonts w:ascii="Courier New" w:hAnsi="Courier New" w:eastAsia="Courier New" w:cs="Courier New"/>
                <w:sz w:val="18"/>
                <w:szCs w:val="18"/>
              </w:rPr>
              <w:t xml:space="preserve">    "paragraph_count": 1,</w:t>
            </w:r>
          </w:p>
          <w:p w14:paraId="23833200">
            <w:r>
              <w:rPr>
                <w:rFonts w:ascii="Courier New" w:hAnsi="Courier New" w:eastAsia="Courier New" w:cs="Courier New"/>
                <w:sz w:val="18"/>
                <w:szCs w:val="18"/>
              </w:rPr>
              <w:t xml:space="preserve">    "has_minimum_development": false</w:t>
            </w:r>
          </w:p>
          <w:p w14:paraId="685E57BC">
            <w:r>
              <w:rPr>
                <w:rFonts w:ascii="Courier New" w:hAnsi="Courier New" w:eastAsia="Courier New" w:cs="Courier New"/>
                <w:sz w:val="18"/>
                <w:szCs w:val="18"/>
              </w:rPr>
              <w:t xml:space="preserve">  }</w:t>
            </w:r>
          </w:p>
          <w:p w14:paraId="74450FF9">
            <w:r>
              <w:rPr>
                <w:rFonts w:ascii="Courier New" w:hAnsi="Courier New" w:eastAsia="Courier New" w:cs="Courier New"/>
                <w:sz w:val="18"/>
                <w:szCs w:val="18"/>
              </w:rPr>
              <w:t>}</w:t>
            </w:r>
          </w:p>
        </w:tc>
      </w:tr>
    </w:tbl>
    <w:p w14:paraId="460B13DF">
      <w:pPr>
        <w:spacing w:before="160" w:after="0"/>
      </w:pPr>
    </w:p>
    <w:p w14:paraId="71AC7720">
      <w:pPr>
        <w:pBdr>
          <w:bottom w:val="single" w:color="4472C4" w:sz="6" w:space="1"/>
        </w:pBdr>
        <w:spacing w:before="120" w:after="120"/>
      </w:pPr>
    </w:p>
    <w:p w14:paraId="1531328E">
      <w:pPr>
        <w:spacing w:before="100" w:after="60"/>
      </w:pPr>
      <w:r>
        <w:rPr>
          <w:b/>
          <w:bCs/>
          <w:color w:val="1F3864"/>
          <w:sz w:val="24"/>
          <w:szCs w:val="24"/>
        </w:rPr>
        <w:t>◆  Stage 2 · 5 MAGIC Agents (Evidence-Anchored, Parallel)</w:t>
      </w:r>
    </w:p>
    <w:p w14:paraId="23D3817F">
      <w:pPr>
        <w:spacing w:before="60" w:after="60"/>
      </w:pPr>
      <w:r>
        <w:rPr>
          <w:b/>
          <w:bCs/>
          <w:color w:val="2E74B5"/>
          <w:sz w:val="22"/>
          <w:szCs w:val="22"/>
        </w:rPr>
        <w:t>Agent Scores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74"/>
        <w:gridCol w:w="1798"/>
        <w:gridCol w:w="5340"/>
        <w:gridCol w:w="1748"/>
      </w:tblGrid>
      <w:tr w14:paraId="757ED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6126E3ED">
            <w:r>
              <w:rPr>
                <w:b/>
                <w:bCs/>
                <w:color w:val="FFFFFF"/>
                <w:sz w:val="20"/>
                <w:szCs w:val="20"/>
              </w:rPr>
              <w:t>#</w:t>
            </w:r>
          </w:p>
        </w:tc>
        <w:tc>
          <w:tcPr>
            <w:tcW w:w="1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2D0F8F5B">
            <w:r>
              <w:rPr>
                <w:b/>
                <w:bCs/>
                <w:color w:val="FFFFFF"/>
                <w:sz w:val="20"/>
                <w:szCs w:val="20"/>
              </w:rPr>
              <w:t>Trait</w:t>
            </w:r>
          </w:p>
        </w:tc>
        <w:tc>
          <w:tcPr>
            <w:tcW w:w="5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5F8B05E7">
            <w:r>
              <w:rPr>
                <w:b/>
                <w:bCs/>
                <w:color w:val="FFFFFF"/>
                <w:sz w:val="20"/>
                <w:szCs w:val="20"/>
              </w:rPr>
              <w:t>Aspect</w:t>
            </w:r>
          </w:p>
        </w:tc>
        <w:tc>
          <w:tcPr>
            <w:tcW w:w="17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05ACE75F">
            <w:r>
              <w:rPr>
                <w:b/>
                <w:bCs/>
                <w:color w:val="FFFFFF"/>
                <w:sz w:val="20"/>
                <w:szCs w:val="20"/>
              </w:rPr>
              <w:t>Score</w:t>
            </w:r>
          </w:p>
        </w:tc>
      </w:tr>
      <w:tr w14:paraId="521AA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5DF54F87">
            <w:r>
              <w:rPr>
                <w:b/>
                <w:bCs/>
                <w:sz w:val="20"/>
                <w:szCs w:val="20"/>
              </w:rPr>
              <w:t>T1</w:t>
            </w:r>
          </w:p>
        </w:tc>
        <w:tc>
          <w:tcPr>
            <w:tcW w:w="18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5B6829D6">
            <w:r>
              <w:rPr>
                <w:b/>
                <w:bCs/>
                <w:sz w:val="20"/>
                <w:szCs w:val="20"/>
              </w:rPr>
              <w:t>📝 Prompt Response</w:t>
            </w:r>
          </w:p>
        </w:tc>
        <w:tc>
          <w:tcPr>
            <w:tcW w:w="54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7A2925F5">
            <w:r>
              <w:rPr>
                <w:sz w:val="20"/>
                <w:szCs w:val="20"/>
              </w:rPr>
              <w:t>Quality of the response to the prompt instructions</w:t>
            </w:r>
          </w:p>
        </w:tc>
        <w:tc>
          <w:tcPr>
            <w:tcW w:w="176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4F93D75D">
            <w:r>
              <w:rPr>
                <w:b/>
                <w:bCs/>
                <w:color w:val="FFC000"/>
                <w:sz w:val="20"/>
                <w:szCs w:val="20"/>
              </w:rPr>
              <w:t>3/6</w:t>
            </w:r>
          </w:p>
          <w:p w14:paraId="6EA8B163">
            <w:r>
              <w:rPr>
                <w:color w:val="FFC000"/>
                <w:sz w:val="16"/>
                <w:szCs w:val="16"/>
              </w:rPr>
              <w:t>███░░░</w:t>
            </w:r>
          </w:p>
        </w:tc>
      </w:tr>
      <w:tr w14:paraId="4ADE1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5C8B2F">
            <w:r>
              <w:rPr>
                <w:b/>
                <w:bCs/>
                <w:sz w:val="20"/>
                <w:szCs w:val="20"/>
              </w:rPr>
              <w:t>T2</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FBA15E">
            <w:r>
              <w:rPr>
                <w:b/>
                <w:bCs/>
                <w:sz w:val="20"/>
                <w:szCs w:val="20"/>
              </w:rPr>
              <w:t>🧠 Argumentation</w:t>
            </w:r>
          </w:p>
        </w:tc>
        <w:tc>
          <w:tcPr>
            <w:tcW w:w="5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C167B2">
            <w:r>
              <w:rPr>
                <w:sz w:val="20"/>
                <w:szCs w:val="20"/>
              </w:rPr>
              <w:t>Considering the complexities of the issue</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5DAB4E">
            <w:r>
              <w:rPr>
                <w:b/>
                <w:bCs/>
                <w:color w:val="FFC000"/>
                <w:sz w:val="20"/>
                <w:szCs w:val="20"/>
              </w:rPr>
              <w:t>3/6</w:t>
            </w:r>
          </w:p>
          <w:p w14:paraId="0890CCAB">
            <w:r>
              <w:rPr>
                <w:color w:val="FFC000"/>
                <w:sz w:val="16"/>
                <w:szCs w:val="16"/>
              </w:rPr>
              <w:t>███░░░</w:t>
            </w:r>
          </w:p>
        </w:tc>
      </w:tr>
      <w:tr w14:paraId="23C87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0B37BDC8">
            <w:r>
              <w:rPr>
                <w:b/>
                <w:bCs/>
                <w:sz w:val="20"/>
                <w:szCs w:val="20"/>
              </w:rPr>
              <w:t>T3</w:t>
            </w:r>
          </w:p>
        </w:tc>
        <w:tc>
          <w:tcPr>
            <w:tcW w:w="18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3DDDBADB">
            <w:r>
              <w:rPr>
                <w:b/>
                <w:bCs/>
                <w:sz w:val="20"/>
                <w:szCs w:val="20"/>
              </w:rPr>
              <w:t>📐 Organisation</w:t>
            </w:r>
          </w:p>
        </w:tc>
        <w:tc>
          <w:tcPr>
            <w:tcW w:w="54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45A8E852">
            <w:r>
              <w:rPr>
                <w:sz w:val="20"/>
                <w:szCs w:val="20"/>
              </w:rPr>
              <w:t>Organizing, developing, and expressing ideas</w:t>
            </w:r>
          </w:p>
        </w:tc>
        <w:tc>
          <w:tcPr>
            <w:tcW w:w="176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7600A6B1">
            <w:r>
              <w:rPr>
                <w:b/>
                <w:bCs/>
                <w:color w:val="FFC000"/>
                <w:sz w:val="20"/>
                <w:szCs w:val="20"/>
              </w:rPr>
              <w:t>3/6</w:t>
            </w:r>
          </w:p>
          <w:p w14:paraId="0DE10E15">
            <w:r>
              <w:rPr>
                <w:color w:val="FFC000"/>
                <w:sz w:val="16"/>
                <w:szCs w:val="16"/>
              </w:rPr>
              <w:t>███░░░</w:t>
            </w:r>
          </w:p>
        </w:tc>
      </w:tr>
      <w:tr w14:paraId="4799A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264DDB">
            <w:r>
              <w:rPr>
                <w:b/>
                <w:bCs/>
                <w:sz w:val="20"/>
                <w:szCs w:val="20"/>
              </w:rPr>
              <w:t>T4</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6883A7">
            <w:r>
              <w:rPr>
                <w:b/>
                <w:bCs/>
                <w:sz w:val="20"/>
                <w:szCs w:val="20"/>
              </w:rPr>
              <w:t>📚 Vocabulary</w:t>
            </w:r>
          </w:p>
        </w:tc>
        <w:tc>
          <w:tcPr>
            <w:tcW w:w="5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223B50">
            <w:r>
              <w:rPr>
                <w:sz w:val="20"/>
                <w:szCs w:val="20"/>
              </w:rPr>
              <w:t>Vocabulary and sentence variety</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D0556A">
            <w:r>
              <w:rPr>
                <w:b/>
                <w:bCs/>
                <w:color w:val="FFC000"/>
                <w:sz w:val="20"/>
                <w:szCs w:val="20"/>
              </w:rPr>
              <w:t>3/6</w:t>
            </w:r>
          </w:p>
          <w:p w14:paraId="0EDFAC8F">
            <w:r>
              <w:rPr>
                <w:color w:val="FFC000"/>
                <w:sz w:val="16"/>
                <w:szCs w:val="16"/>
              </w:rPr>
              <w:t>███░░░</w:t>
            </w:r>
          </w:p>
        </w:tc>
      </w:tr>
      <w:tr w14:paraId="05CA0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151B13D0">
            <w:r>
              <w:rPr>
                <w:b/>
                <w:bCs/>
                <w:sz w:val="20"/>
                <w:szCs w:val="20"/>
              </w:rPr>
              <w:t>T5</w:t>
            </w:r>
          </w:p>
        </w:tc>
        <w:tc>
          <w:tcPr>
            <w:tcW w:w="18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0F0A1EC7">
            <w:r>
              <w:rPr>
                <w:b/>
                <w:bCs/>
                <w:sz w:val="20"/>
                <w:szCs w:val="20"/>
              </w:rPr>
              <w:t>✏️  Grammar</w:t>
            </w:r>
          </w:p>
        </w:tc>
        <w:tc>
          <w:tcPr>
            <w:tcW w:w="54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14B2A480">
            <w:r>
              <w:rPr>
                <w:sz w:val="20"/>
                <w:szCs w:val="20"/>
              </w:rPr>
              <w:t>Grammar and mechanics</w:t>
            </w:r>
          </w:p>
        </w:tc>
        <w:tc>
          <w:tcPr>
            <w:tcW w:w="176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511017F9">
            <w:r>
              <w:rPr>
                <w:b/>
                <w:bCs/>
                <w:color w:val="FFC000"/>
                <w:sz w:val="20"/>
                <w:szCs w:val="20"/>
              </w:rPr>
              <w:t>3/6</w:t>
            </w:r>
          </w:p>
          <w:p w14:paraId="6DF63DE7">
            <w:r>
              <w:rPr>
                <w:color w:val="FFC000"/>
                <w:sz w:val="16"/>
                <w:szCs w:val="16"/>
              </w:rPr>
              <w:t>███░░░</w:t>
            </w:r>
          </w:p>
        </w:tc>
      </w:tr>
    </w:tbl>
    <w:p w14:paraId="0A5641E3">
      <w:pPr>
        <w:spacing w:before="140" w:after="0"/>
      </w:pPr>
    </w:p>
    <w:p w14:paraId="0A539F8F">
      <w:pPr>
        <w:spacing w:before="60" w:after="60"/>
      </w:pPr>
      <w:r>
        <w:rPr>
          <w:b/>
          <w:bCs/>
          <w:color w:val="2E74B5"/>
          <w:sz w:val="22"/>
          <w:szCs w:val="22"/>
        </w:rPr>
        <w:t>Detailed Reasoning per Agent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EBD2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4B5" w:sz="4" w:space="0"/>
              <w:left w:val="single" w:color="2E74B5" w:sz="4" w:space="0"/>
              <w:bottom w:val="single" w:color="2E74B5" w:sz="4" w:space="0"/>
              <w:right w:val="single" w:color="2E74B5" w:sz="4" w:space="0"/>
            </w:tcBorders>
            <w:shd w:val="clear" w:color="auto" w:fill="2E74B5"/>
            <w:tcMar>
              <w:top w:w="80" w:type="dxa"/>
              <w:left w:w="160" w:type="dxa"/>
              <w:bottom w:w="80" w:type="dxa"/>
              <w:right w:w="160" w:type="dxa"/>
            </w:tcMar>
          </w:tcPr>
          <w:p w14:paraId="3535A6A3">
            <w:r>
              <w:rPr>
                <w:b/>
                <w:bCs/>
                <w:color w:val="FFFFFF"/>
                <w:sz w:val="22"/>
                <w:szCs w:val="22"/>
              </w:rPr>
              <w:t>📝 Agent 1 · Aspect 1: Quality of the response to the prompt instructions   ███░░░ 3/6</w:t>
            </w:r>
          </w:p>
        </w:tc>
      </w:tr>
      <w:tr w14:paraId="4732C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2F7FF"/>
            <w:tcMar>
              <w:top w:w="120" w:type="dxa"/>
              <w:left w:w="200" w:type="dxa"/>
              <w:bottom w:w="120" w:type="dxa"/>
              <w:right w:w="200" w:type="dxa"/>
            </w:tcMar>
          </w:tcPr>
          <w:p w14:paraId="7E8E06D6">
            <w:pPr>
              <w:spacing w:line="320" w:lineRule="auto"/>
            </w:pPr>
            <w:r>
              <w:rPr>
                <w:i w:val="0"/>
                <w:iCs w:val="0"/>
                <w:sz w:val="20"/>
                <w:szCs w:val="20"/>
              </w:rPr>
              <w:t>This essay addresses the prompt but does not directly answer what it means to be a global citizen. The student provides two examples of global movements, #Blacklivesmatter and #FridayForfuture, but fails to explain how these events demonstrate global solidarity or citizenship. The writing lacks clarity, coherence, and proper grammar, which makes it difficult to understand the student's argument. Additionally, there is no clear introduction, conclusion, or logical flow in the essay. Overall, while the student attempts to address the prompt, their response is vague and limited.</w:t>
            </w:r>
          </w:p>
        </w:tc>
      </w:tr>
    </w:tbl>
    <w:p w14:paraId="01C96497">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E470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4B5" w:sz="4" w:space="0"/>
              <w:left w:val="single" w:color="2E74B5" w:sz="4" w:space="0"/>
              <w:bottom w:val="single" w:color="2E74B5" w:sz="4" w:space="0"/>
              <w:right w:val="single" w:color="2E74B5" w:sz="4" w:space="0"/>
            </w:tcBorders>
            <w:shd w:val="clear" w:color="auto" w:fill="2E74B5"/>
            <w:tcMar>
              <w:top w:w="80" w:type="dxa"/>
              <w:left w:w="160" w:type="dxa"/>
              <w:bottom w:w="80" w:type="dxa"/>
              <w:right w:w="160" w:type="dxa"/>
            </w:tcMar>
          </w:tcPr>
          <w:p w14:paraId="6116D3E3">
            <w:r>
              <w:rPr>
                <w:b/>
                <w:bCs/>
                <w:color w:val="FFFFFF"/>
                <w:sz w:val="22"/>
                <w:szCs w:val="22"/>
              </w:rPr>
              <w:t>🧠 Agent 2 · Aspect 2: Considering the complexities of the issue   ███░░░ 3/6</w:t>
            </w:r>
          </w:p>
        </w:tc>
      </w:tr>
      <w:tr w14:paraId="4B688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2F7FF"/>
            <w:tcMar>
              <w:top w:w="120" w:type="dxa"/>
              <w:left w:w="200" w:type="dxa"/>
              <w:bottom w:w="120" w:type="dxa"/>
              <w:right w:w="200" w:type="dxa"/>
            </w:tcMar>
          </w:tcPr>
          <w:p w14:paraId="45FDB51D">
            <w:pPr>
              <w:spacing w:line="320" w:lineRule="auto"/>
            </w:pPr>
            <w:r>
              <w:rPr>
                <w:i w:val="0"/>
                <w:iCs w:val="0"/>
                <w:sz w:val="20"/>
                <w:szCs w:val="20"/>
              </w:rPr>
              <w:t>This essay attempts to address the prompt, but it falls short in several areas. The student provides two real-world examples of global movements (#Blacklivesmatter and #FridayForfuture), which demonstrates some understanding of what it means to be a global citizen. However, the essay lacks clear development, with only one paragraph and no introduction or conclusion. The language is also limited, with spelling errors and poor grammar. Furthermore, the student does not directly address the prompt's question about how people across different countries can unite and respond to important social and environmental issues.</w:t>
            </w:r>
          </w:p>
        </w:tc>
      </w:tr>
    </w:tbl>
    <w:p w14:paraId="792E3006">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DA50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4B5" w:sz="4" w:space="0"/>
              <w:left w:val="single" w:color="2E74B5" w:sz="4" w:space="0"/>
              <w:bottom w:val="single" w:color="2E74B5" w:sz="4" w:space="0"/>
              <w:right w:val="single" w:color="2E74B5" w:sz="4" w:space="0"/>
            </w:tcBorders>
            <w:shd w:val="clear" w:color="auto" w:fill="2E74B5"/>
            <w:tcMar>
              <w:top w:w="80" w:type="dxa"/>
              <w:left w:w="160" w:type="dxa"/>
              <w:bottom w:w="80" w:type="dxa"/>
              <w:right w:w="160" w:type="dxa"/>
            </w:tcMar>
          </w:tcPr>
          <w:p w14:paraId="542EE2D9">
            <w:r>
              <w:rPr>
                <w:b/>
                <w:bCs/>
                <w:color w:val="FFFFFF"/>
                <w:sz w:val="22"/>
                <w:szCs w:val="22"/>
              </w:rPr>
              <w:t>📐 Agent 3 · Aspect 3: Organizing, developing, and expressing ideas   ███░░░ 3/6</w:t>
            </w:r>
          </w:p>
        </w:tc>
      </w:tr>
      <w:tr w14:paraId="109E7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2F7FF"/>
            <w:tcMar>
              <w:top w:w="120" w:type="dxa"/>
              <w:left w:w="200" w:type="dxa"/>
              <w:bottom w:w="120" w:type="dxa"/>
              <w:right w:w="200" w:type="dxa"/>
            </w:tcMar>
          </w:tcPr>
          <w:p w14:paraId="2179FF66">
            <w:pPr>
              <w:spacing w:line="320" w:lineRule="auto"/>
            </w:pPr>
            <w:r>
              <w:rPr>
                <w:i w:val="0"/>
                <w:iCs w:val="0"/>
                <w:sz w:val="20"/>
                <w:szCs w:val="20"/>
              </w:rPr>
              <w:t>This essay demonstrates some understanding of the concept of being a global citizen, but it falls short in several areas. The essay lacks a clear introduction and conclusion, which makes it difficult to follow the writer's train of thought. The logical flow is poor, with abrupt transitions between ideas. Additionally, the language used is limited, with no notable vocabulary range or sentence variety. There are also several spelling errors and grammatical mistakes throughout the essay. While the writer attempts to provide real-world examples of global solidarity, the analysis is surface-level and lacks depth.</w:t>
            </w:r>
          </w:p>
        </w:tc>
      </w:tr>
    </w:tbl>
    <w:p w14:paraId="4E4CEC45">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9BA1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4B5" w:sz="4" w:space="0"/>
              <w:left w:val="single" w:color="2E74B5" w:sz="4" w:space="0"/>
              <w:bottom w:val="single" w:color="2E74B5" w:sz="4" w:space="0"/>
              <w:right w:val="single" w:color="2E74B5" w:sz="4" w:space="0"/>
            </w:tcBorders>
            <w:shd w:val="clear" w:color="auto" w:fill="2E74B5"/>
            <w:tcMar>
              <w:top w:w="80" w:type="dxa"/>
              <w:left w:w="160" w:type="dxa"/>
              <w:bottom w:w="80" w:type="dxa"/>
              <w:right w:w="160" w:type="dxa"/>
            </w:tcMar>
          </w:tcPr>
          <w:p w14:paraId="49DDE16F">
            <w:r>
              <w:rPr>
                <w:b/>
                <w:bCs/>
                <w:color w:val="FFFFFF"/>
                <w:sz w:val="22"/>
                <w:szCs w:val="22"/>
              </w:rPr>
              <w:t>📚 Agent 4 · Aspect 4: Vocabulary and sentence variety   ███░░░ 3/6</w:t>
            </w:r>
          </w:p>
        </w:tc>
      </w:tr>
      <w:tr w14:paraId="185D7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2F7FF"/>
            <w:tcMar>
              <w:top w:w="120" w:type="dxa"/>
              <w:left w:w="200" w:type="dxa"/>
              <w:bottom w:w="120" w:type="dxa"/>
              <w:right w:w="200" w:type="dxa"/>
            </w:tcMar>
          </w:tcPr>
          <w:p w14:paraId="571FC276">
            <w:pPr>
              <w:spacing w:line="320" w:lineRule="auto"/>
            </w:pPr>
            <w:r>
              <w:rPr>
                <w:i w:val="0"/>
                <w:iCs w:val="0"/>
                <w:sz w:val="20"/>
                <w:szCs w:val="20"/>
              </w:rPr>
              <w:t>This essay demonstrates some problems in language and sentence structure, resulting in a lack of clarity. The student attempts to address the prompt but does not directly answer what it means to be a global citizen. Vocabulary is limited, with notable errors such as 'truley' instead of 'truly'. Sentence variety is also non-existent, with only simple sentences used throughout the essay. While the student provides some real-world examples, they lack depth and supporting evidence. The essay lacks a clear introduction and conclusion, and the logical flow is poor.</w:t>
            </w:r>
          </w:p>
        </w:tc>
      </w:tr>
    </w:tbl>
    <w:p w14:paraId="75D625AA">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33ED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4B5" w:sz="4" w:space="0"/>
              <w:left w:val="single" w:color="2E74B5" w:sz="4" w:space="0"/>
              <w:bottom w:val="single" w:color="2E74B5" w:sz="4" w:space="0"/>
              <w:right w:val="single" w:color="2E74B5" w:sz="4" w:space="0"/>
            </w:tcBorders>
            <w:shd w:val="clear" w:color="auto" w:fill="2E74B5"/>
            <w:tcMar>
              <w:top w:w="80" w:type="dxa"/>
              <w:left w:w="160" w:type="dxa"/>
              <w:bottom w:w="80" w:type="dxa"/>
              <w:right w:w="160" w:type="dxa"/>
            </w:tcMar>
          </w:tcPr>
          <w:p w14:paraId="3A5EAE1E">
            <w:r>
              <w:rPr>
                <w:b/>
                <w:bCs/>
                <w:color w:val="FFFFFF"/>
                <w:sz w:val="22"/>
                <w:szCs w:val="22"/>
              </w:rPr>
              <w:t>✏️ Agent 5 · Aspect 5: Grammar and mechanics   ███░░░ 3/6</w:t>
            </w:r>
          </w:p>
        </w:tc>
      </w:tr>
      <w:tr w14:paraId="04012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2F7FF"/>
            <w:tcMar>
              <w:top w:w="120" w:type="dxa"/>
              <w:left w:w="200" w:type="dxa"/>
              <w:bottom w:w="120" w:type="dxa"/>
              <w:right w:w="200" w:type="dxa"/>
            </w:tcMar>
          </w:tcPr>
          <w:p w14:paraId="1B047159">
            <w:pPr>
              <w:spacing w:line="320" w:lineRule="auto"/>
            </w:pPr>
            <w:r>
              <w:rPr>
                <w:i w:val="0"/>
                <w:iCs w:val="0"/>
                <w:sz w:val="20"/>
                <w:szCs w:val="20"/>
              </w:rPr>
              <w:t>This essay demonstrates some control over the conventions of standard written English, but it contains occasional major errors in grammar, usage, or mechanics that can interfere with meaning. The student attempts to address the prompt by providing real-world examples, but the writing is marred by several issues, including subject-verb agreement errors ('polices police killed George Floyd'), missing spaces between words and numbers (#Friday Forfuture), and a lack of clear introduction and conclusion. Additionally, the vocabulary range is limited, and there is no sentence variety.</w:t>
            </w:r>
          </w:p>
        </w:tc>
      </w:tr>
    </w:tbl>
    <w:p w14:paraId="7758F145">
      <w:pPr>
        <w:spacing w:before="100" w:after="0"/>
      </w:pPr>
    </w:p>
    <w:p w14:paraId="480A80FE">
      <w:pPr>
        <w:spacing w:before="100" w:after="0"/>
      </w:pPr>
    </w:p>
    <w:p w14:paraId="5CA79AE0">
      <w:pPr>
        <w:pBdr>
          <w:bottom w:val="single" w:color="1F3864" w:sz="6" w:space="1"/>
        </w:pBdr>
        <w:spacing w:before="120" w:after="120"/>
      </w:pPr>
    </w:p>
    <w:p w14:paraId="62085E57">
      <w:pPr>
        <w:spacing w:before="80" w:after="60"/>
      </w:pPr>
      <w:r>
        <w:rPr>
          <w:b/>
          <w:bCs/>
          <w:color w:val="1F3864"/>
          <w:sz w:val="24"/>
          <w:szCs w:val="24"/>
        </w:rPr>
        <w:t>🎯  Stage 3 · Orchestrator — Final Holistic Score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A0FF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4B5" w:sz="4" w:space="0"/>
              <w:left w:val="single" w:color="2E74B5" w:sz="4" w:space="0"/>
              <w:bottom w:val="single" w:color="2E74B5" w:sz="4" w:space="0"/>
              <w:right w:val="single" w:color="2E74B5" w:sz="4" w:space="0"/>
            </w:tcBorders>
            <w:shd w:val="clear" w:color="auto" w:fill="1F3864"/>
            <w:tcMar>
              <w:top w:w="100" w:type="dxa"/>
              <w:left w:w="200" w:type="dxa"/>
              <w:bottom w:w="100" w:type="dxa"/>
              <w:right w:w="200" w:type="dxa"/>
            </w:tcMar>
          </w:tcPr>
          <w:p w14:paraId="08CCF4C2">
            <w:pPr>
              <w:jc w:val="center"/>
            </w:pPr>
            <w:r>
              <w:rPr>
                <w:b/>
                <w:bCs/>
                <w:color w:val="FFFFFF"/>
                <w:sz w:val="28"/>
                <w:szCs w:val="28"/>
              </w:rPr>
              <w:t>🎯  FINAL HOLISTIC SCORE</w:t>
            </w:r>
          </w:p>
          <w:p w14:paraId="728A9D2C">
            <w:pPr>
              <w:jc w:val="center"/>
            </w:pPr>
            <w:r>
              <w:rPr>
                <w:b/>
                <w:bCs/>
                <w:color w:val="FF6B6B"/>
                <w:sz w:val="48"/>
                <w:szCs w:val="48"/>
              </w:rPr>
              <w:t>2 / 6</w:t>
            </w:r>
          </w:p>
          <w:p w14:paraId="51F43A7F">
            <w:pPr>
              <w:jc w:val="center"/>
            </w:pPr>
            <w:r>
              <w:rPr>
                <w:b/>
                <w:bCs/>
                <w:color w:val="FFD966"/>
                <w:sz w:val="28"/>
                <w:szCs w:val="28"/>
              </w:rPr>
              <w:t>██░░░░ (2/6)</w:t>
            </w:r>
          </w:p>
        </w:tc>
      </w:tr>
      <w:tr w14:paraId="6755E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EEF3FA"/>
            <w:tcMar>
              <w:top w:w="140" w:type="dxa"/>
              <w:left w:w="200" w:type="dxa"/>
              <w:bottom w:w="140" w:type="dxa"/>
              <w:right w:w="200" w:type="dxa"/>
            </w:tcMar>
          </w:tcPr>
          <w:p w14:paraId="4AFC81B9">
            <w:r>
              <w:rPr>
                <w:b/>
                <w:bCs/>
                <w:sz w:val="22"/>
                <w:szCs w:val="22"/>
              </w:rPr>
              <w:t>Orchestrator Feedback:</w:t>
            </w:r>
          </w:p>
          <w:p w14:paraId="7FFD1AB2">
            <w:pPr>
              <w:spacing w:before="80" w:line="320" w:lineRule="auto"/>
            </w:pPr>
            <w:r>
              <w:rPr>
                <w:sz w:val="20"/>
                <w:szCs w:val="20"/>
              </w:rPr>
              <w:t>The student essay demonstrates some understanding of the concept of being a global citizen, but it falls short in several areas. The essay lacks clear development, with only one paragraph and no introduction or conclusion. The language is also limited, with spelling errors and poor grammar. Furthermore, the student does not directly address the prompt's question about how people across different countries can unite and respond to important social and environmental issues. The real-world examples provided are surface-level and lack depth in analysis. Additionally, there is no clear logical flow between ideas, and the vocabulary range is limited. Overall, this essay requires significant improvement in organization, development, and expression of ideas, as well as attention to grammar and mechanics.</w:t>
            </w:r>
          </w:p>
        </w:tc>
      </w:tr>
    </w:tbl>
    <w:p w14:paraId="2BC4A77B">
      <w:pPr>
        <w:spacing w:before="80" w:after="0"/>
      </w:pPr>
    </w:p>
    <w:p w14:paraId="69494834">
      <w:pPr>
        <w:spacing w:before="40" w:after="40"/>
      </w:pPr>
      <w:r>
        <w:rPr>
          <w:i/>
          <w:iCs/>
          <w:color w:val="595959"/>
          <w:sz w:val="18"/>
          <w:szCs w:val="18"/>
        </w:rPr>
        <w:t>Pipeline Audit: SRCE extracted evidence → 5 agents scored anchored to that evidence → orchestrator synthesised  ·  Architecture: MAGIC + AutoSCORE Hybrid  ·  Backend: OLLAMA  ·  Model: llama3.1:8b</w:t>
      </w:r>
    </w:p>
    <w:p w14:paraId="17708D2F">
      <w:r>
        <w:br w:type="page"/>
      </w:r>
    </w:p>
    <w:p w14:paraId="234EFAB2">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F7E5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4B5" w:sz="4" w:space="0"/>
              <w:left w:val="single" w:color="2E74B5" w:sz="4" w:space="0"/>
              <w:bottom w:val="single" w:color="2E74B5" w:sz="4" w:space="0"/>
              <w:right w:val="single" w:color="2E74B5" w:sz="4" w:space="0"/>
            </w:tcBorders>
            <w:shd w:val="clear" w:color="auto" w:fill="1F3864"/>
            <w:tcMar>
              <w:top w:w="140" w:type="dxa"/>
              <w:left w:w="240" w:type="dxa"/>
              <w:bottom w:w="140" w:type="dxa"/>
              <w:right w:w="240" w:type="dxa"/>
            </w:tcMar>
          </w:tcPr>
          <w:p w14:paraId="251B9ED0">
            <w:pPr>
              <w:jc w:val="center"/>
            </w:pPr>
            <w:r>
              <w:rPr>
                <w:b/>
                <w:bCs/>
                <w:color w:val="FFFFFF"/>
                <w:sz w:val="32"/>
                <w:szCs w:val="32"/>
              </w:rPr>
              <w:t>Essay 4: Horned Toads</w:t>
            </w:r>
          </w:p>
          <w:p w14:paraId="1E0DAFA2">
            <w:pPr>
              <w:jc w:val="center"/>
            </w:pPr>
            <w:r>
              <w:rPr>
                <w:i/>
                <w:iCs/>
                <w:color w:val="BDD7EE"/>
                <w:sz w:val="20"/>
                <w:szCs w:val="20"/>
              </w:rPr>
              <w:t>🔬 MAGIC + AutoSCORE Hybrid Pipeline  ·  OLLAMA / llama3.1:8b</w:t>
            </w:r>
          </w:p>
        </w:tc>
      </w:tr>
    </w:tbl>
    <w:p w14:paraId="3B7BB77F">
      <w:pPr>
        <w:spacing w:before="120" w:after="0"/>
      </w:pPr>
    </w:p>
    <w:p w14:paraId="3C6987E9">
      <w:pPr>
        <w:spacing w:before="60" w:after="40"/>
      </w:pPr>
      <w:r>
        <w:rPr>
          <w:b/>
          <w:bCs/>
          <w:color w:val="2E74B5"/>
          <w:sz w:val="22"/>
          <w:szCs w:val="22"/>
        </w:rPr>
        <w:t>📋  SCORING PROMPT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DDDF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2E74B5" w:sz="8" w:space="0"/>
              <w:bottom w:val="single" w:color="CCCCCC" w:sz="0" w:space="0"/>
              <w:right w:val="single" w:color="CCCCCC" w:sz="0" w:space="0"/>
            </w:tcBorders>
            <w:shd w:val="clear" w:color="auto" w:fill="EEF3FA"/>
            <w:tcMar>
              <w:top w:w="120" w:type="dxa"/>
              <w:left w:w="240" w:type="dxa"/>
              <w:bottom w:w="120" w:type="dxa"/>
              <w:right w:w="240" w:type="dxa"/>
            </w:tcMar>
          </w:tcPr>
          <w:p w14:paraId="7F94C66A">
            <w:pPr>
              <w:spacing w:line="320" w:lineRule="auto"/>
            </w:pPr>
            <w:r>
              <w:rPr>
                <w:i/>
                <w:iCs/>
                <w:sz w:val="21"/>
                <w:szCs w:val="21"/>
              </w:rPr>
              <w:t>Write an informational essay about horned toads. Describe their appearance, habitat, behavior, and any interesting facts about how they survive in nature.</w:t>
            </w:r>
          </w:p>
        </w:tc>
      </w:tr>
    </w:tbl>
    <w:p w14:paraId="00165B2D">
      <w:pPr>
        <w:spacing w:before="120" w:after="0"/>
      </w:pPr>
    </w:p>
    <w:p w14:paraId="7FDC1BF0">
      <w:pPr>
        <w:spacing w:before="60" w:after="40"/>
      </w:pPr>
      <w:r>
        <w:rPr>
          <w:b/>
          <w:bCs/>
          <w:color w:val="2E74B5"/>
          <w:sz w:val="22"/>
          <w:szCs w:val="22"/>
        </w:rPr>
        <w:t>📄  STUDENT ESSAY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4FB5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4472C4" w:sz="2" w:space="0"/>
              <w:left w:val="single" w:color="4472C4" w:sz="8" w:space="0"/>
              <w:bottom w:val="single" w:color="4472C4" w:sz="2" w:space="0"/>
              <w:right w:val="single" w:color="4472C4" w:sz="2" w:space="0"/>
            </w:tcBorders>
            <w:shd w:val="clear" w:color="auto" w:fill="F9FBFF"/>
            <w:tcMar>
              <w:top w:w="120" w:type="dxa"/>
              <w:left w:w="240" w:type="dxa"/>
              <w:bottom w:w="120" w:type="dxa"/>
              <w:right w:w="240" w:type="dxa"/>
            </w:tcMar>
          </w:tcPr>
          <w:p w14:paraId="1A60A479">
            <w:pPr>
              <w:spacing w:line="340" w:lineRule="auto"/>
            </w:pPr>
            <w:r>
              <w:rPr>
                <w:rFonts w:ascii="Courier New" w:hAnsi="Courier New" w:eastAsia="Courier New" w:cs="Courier New"/>
                <w:sz w:val="20"/>
                <w:szCs w:val="20"/>
              </w:rPr>
              <w:t>Horned Toads
Can you think of a spiked amphi- bian that lives in hot areas? If you guessed Horned toad your correct! We will ucover their apearance, look at their habitat and studie some cool facts. A A Horned Toad has a bizarre self defense by squirting blood out of its eyes! A Horned Reptile lives in North America, Central America, and Pine/oak Woodlands. The Horned Toad has black, brown, and gray spikes. So it can hide from its predators buy blending in. So next time your hiking in Texas be on the look out for a Horned Toad. You will uncover their apearance, look at their habitat, and studie some cool facts. Without a doubt the spiked Reptile is like no other lizard.</w:t>
            </w:r>
          </w:p>
        </w:tc>
      </w:tr>
    </w:tbl>
    <w:p w14:paraId="17C4A5F5">
      <w:pPr>
        <w:spacing w:before="160" w:after="0"/>
      </w:pPr>
    </w:p>
    <w:p w14:paraId="0475978E">
      <w:pPr>
        <w:pBdr>
          <w:bottom w:val="single" w:color="4472C4" w:sz="6" w:space="1"/>
        </w:pBdr>
        <w:spacing w:before="120" w:after="120"/>
      </w:pPr>
    </w:p>
    <w:p w14:paraId="1C9052C9">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ED69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1E4620"/>
            <w:tcMar>
              <w:top w:w="80" w:type="dxa"/>
              <w:left w:w="160" w:type="dxa"/>
              <w:bottom w:w="80" w:type="dxa"/>
              <w:right w:w="160" w:type="dxa"/>
            </w:tcMar>
          </w:tcPr>
          <w:p w14:paraId="494EED29">
            <w:r>
              <w:rPr>
                <w:b/>
                <w:bCs/>
                <w:color w:val="FFFFFF"/>
                <w:sz w:val="22"/>
                <w:szCs w:val="22"/>
              </w:rPr>
              <w:t>◆  Stage 1 · SRCE Agent — Structured Evidence Record</w:t>
            </w:r>
          </w:p>
        </w:tc>
      </w:tr>
      <w:tr w14:paraId="105A1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EDF7EE"/>
            <w:tcMar>
              <w:top w:w="100" w:type="dxa"/>
              <w:left w:w="200" w:type="dxa"/>
              <w:bottom w:w="100" w:type="dxa"/>
              <w:right w:w="200" w:type="dxa"/>
            </w:tcMar>
          </w:tcPr>
          <w:p w14:paraId="4C64D738">
            <w:r>
              <w:rPr>
                <w:rFonts w:ascii="Courier New" w:hAnsi="Courier New" w:eastAsia="Courier New" w:cs="Courier New"/>
                <w:sz w:val="18"/>
                <w:szCs w:val="18"/>
              </w:rPr>
              <w:t>{</w:t>
            </w:r>
          </w:p>
          <w:p w14:paraId="5D6CD875">
            <w:r>
              <w:rPr>
                <w:rFonts w:ascii="Courier New" w:hAnsi="Courier New" w:eastAsia="Courier New" w:cs="Courier New"/>
                <w:sz w:val="18"/>
                <w:szCs w:val="18"/>
              </w:rPr>
              <w:t xml:space="preserve">  "trait_1_task_response": {</w:t>
            </w:r>
          </w:p>
          <w:p w14:paraId="194D941C">
            <w:r>
              <w:rPr>
                <w:rFonts w:ascii="Courier New" w:hAnsi="Courier New" w:eastAsia="Courier New" w:cs="Courier New"/>
                <w:sz w:val="18"/>
                <w:szCs w:val="18"/>
              </w:rPr>
              <w:t xml:space="preserve">    "addressed": true,</w:t>
            </w:r>
          </w:p>
          <w:p w14:paraId="472797BF">
            <w:r>
              <w:rPr>
                <w:rFonts w:ascii="Courier New" w:hAnsi="Courier New" w:eastAsia="Courier New" w:cs="Courier New"/>
                <w:sz w:val="18"/>
                <w:szCs w:val="18"/>
              </w:rPr>
              <w:t xml:space="preserve">    "has_clear_position": false,</w:t>
            </w:r>
          </w:p>
          <w:p w14:paraId="2528D06F">
            <w:r>
              <w:rPr>
                <w:rFonts w:ascii="Courier New" w:hAnsi="Courier New" w:eastAsia="Courier New" w:cs="Courier New"/>
                <w:sz w:val="18"/>
                <w:szCs w:val="18"/>
              </w:rPr>
              <w:t xml:space="preserve">    "position_quote": "",</w:t>
            </w:r>
          </w:p>
          <w:p w14:paraId="6A136E08">
            <w:r>
              <w:rPr>
                <w:rFonts w:ascii="Courier New" w:hAnsi="Courier New" w:eastAsia="Courier New" w:cs="Courier New"/>
                <w:sz w:val="18"/>
                <w:szCs w:val="18"/>
              </w:rPr>
              <w:t xml:space="preserve">    "addresses_prompt_directly": false,</w:t>
            </w:r>
          </w:p>
          <w:p w14:paraId="5A878CDA">
            <w:r>
              <w:rPr>
                <w:rFonts w:ascii="Courier New" w:hAnsi="Courier New" w:eastAsia="Courier New" w:cs="Courier New"/>
                <w:sz w:val="18"/>
                <w:szCs w:val="18"/>
              </w:rPr>
              <w:t xml:space="preserve">    "notes": ""</w:t>
            </w:r>
          </w:p>
          <w:p w14:paraId="44F56FD8">
            <w:r>
              <w:rPr>
                <w:rFonts w:ascii="Courier New" w:hAnsi="Courier New" w:eastAsia="Courier New" w:cs="Courier New"/>
                <w:sz w:val="18"/>
                <w:szCs w:val="18"/>
              </w:rPr>
              <w:t xml:space="preserve">  },</w:t>
            </w:r>
          </w:p>
          <w:p w14:paraId="5B8DB0DB">
            <w:r>
              <w:rPr>
                <w:rFonts w:ascii="Courier New" w:hAnsi="Courier New" w:eastAsia="Courier New" w:cs="Courier New"/>
                <w:sz w:val="18"/>
                <w:szCs w:val="18"/>
              </w:rPr>
              <w:t xml:space="preserve">  "trait_2_argument_quality": {</w:t>
            </w:r>
          </w:p>
          <w:p w14:paraId="70AB4C45">
            <w:r>
              <w:rPr>
                <w:rFonts w:ascii="Courier New" w:hAnsi="Courier New" w:eastAsia="Courier New" w:cs="Courier New"/>
                <w:sz w:val="18"/>
                <w:szCs w:val="18"/>
              </w:rPr>
              <w:t xml:space="preserve">    "has_supporting_examples": true,</w:t>
            </w:r>
          </w:p>
          <w:p w14:paraId="61560CE1">
            <w:r>
              <w:rPr>
                <w:rFonts w:ascii="Courier New" w:hAnsi="Courier New" w:eastAsia="Courier New" w:cs="Courier New"/>
                <w:sz w:val="18"/>
                <w:szCs w:val="18"/>
              </w:rPr>
              <w:t xml:space="preserve">    "example_count": 1,</w:t>
            </w:r>
          </w:p>
          <w:p w14:paraId="6F211984">
            <w:r>
              <w:rPr>
                <w:rFonts w:ascii="Courier New" w:hAnsi="Courier New" w:eastAsia="Courier New" w:cs="Courier New"/>
                <w:sz w:val="18"/>
                <w:szCs w:val="18"/>
              </w:rPr>
              <w:t xml:space="preserve">    "examples": [</w:t>
            </w:r>
          </w:p>
          <w:p w14:paraId="5EC19A75">
            <w:r>
              <w:rPr>
                <w:rFonts w:ascii="Courier New" w:hAnsi="Courier New" w:eastAsia="Courier New" w:cs="Courier New"/>
                <w:sz w:val="18"/>
                <w:szCs w:val="18"/>
              </w:rPr>
              <w:t xml:space="preserve">      "The Horned Toad has a bizarre self-defense by squirting blood out of its eyes!"</w:t>
            </w:r>
          </w:p>
          <w:p w14:paraId="2B9C5F49">
            <w:r>
              <w:rPr>
                <w:rFonts w:ascii="Courier New" w:hAnsi="Courier New" w:eastAsia="Courier New" w:cs="Courier New"/>
                <w:sz w:val="18"/>
                <w:szCs w:val="18"/>
              </w:rPr>
              <w:t xml:space="preserve">    ],</w:t>
            </w:r>
          </w:p>
          <w:p w14:paraId="482210EC">
            <w:r>
              <w:rPr>
                <w:rFonts w:ascii="Courier New" w:hAnsi="Courier New" w:eastAsia="Courier New" w:cs="Courier New"/>
                <w:sz w:val="18"/>
                <w:szCs w:val="18"/>
              </w:rPr>
              <w:t xml:space="preserve">    "has_counter_argument": false,</w:t>
            </w:r>
          </w:p>
          <w:p w14:paraId="7B8BEE40">
            <w:r>
              <w:rPr>
                <w:rFonts w:ascii="Courier New" w:hAnsi="Courier New" w:eastAsia="Courier New" w:cs="Courier New"/>
                <w:sz w:val="18"/>
                <w:szCs w:val="18"/>
              </w:rPr>
              <w:t xml:space="preserve">    "reasoning_depth": "surface",</w:t>
            </w:r>
          </w:p>
          <w:p w14:paraId="278B23B9">
            <w:r>
              <w:rPr>
                <w:rFonts w:ascii="Courier New" w:hAnsi="Courier New" w:eastAsia="Courier New" w:cs="Courier New"/>
                <w:sz w:val="18"/>
                <w:szCs w:val="18"/>
              </w:rPr>
              <w:t xml:space="preserve">    "unsupported_claims": []</w:t>
            </w:r>
          </w:p>
          <w:p w14:paraId="2F950877">
            <w:r>
              <w:rPr>
                <w:rFonts w:ascii="Courier New" w:hAnsi="Courier New" w:eastAsia="Courier New" w:cs="Courier New"/>
                <w:sz w:val="18"/>
                <w:szCs w:val="18"/>
              </w:rPr>
              <w:t xml:space="preserve">  },</w:t>
            </w:r>
          </w:p>
          <w:p w14:paraId="5D1BFA64">
            <w:r>
              <w:rPr>
                <w:rFonts w:ascii="Courier New" w:hAnsi="Courier New" w:eastAsia="Courier New" w:cs="Courier New"/>
                <w:sz w:val="18"/>
                <w:szCs w:val="18"/>
              </w:rPr>
              <w:t xml:space="preserve">  "trait_3_organisation": {</w:t>
            </w:r>
          </w:p>
          <w:p w14:paraId="1A41BDFE">
            <w:r>
              <w:rPr>
                <w:rFonts w:ascii="Courier New" w:hAnsi="Courier New" w:eastAsia="Courier New" w:cs="Courier New"/>
                <w:sz w:val="18"/>
                <w:szCs w:val="18"/>
              </w:rPr>
              <w:t xml:space="preserve">    "has_introduction": true,</w:t>
            </w:r>
          </w:p>
          <w:p w14:paraId="0BDD1878">
            <w:r>
              <w:rPr>
                <w:rFonts w:ascii="Courier New" w:hAnsi="Courier New" w:eastAsia="Courier New" w:cs="Courier New"/>
                <w:sz w:val="18"/>
                <w:szCs w:val="18"/>
              </w:rPr>
              <w:t xml:space="preserve">    "has_conclusion": true,</w:t>
            </w:r>
          </w:p>
          <w:p w14:paraId="7C9F8756">
            <w:r>
              <w:rPr>
                <w:rFonts w:ascii="Courier New" w:hAnsi="Courier New" w:eastAsia="Courier New" w:cs="Courier New"/>
                <w:sz w:val="18"/>
                <w:szCs w:val="18"/>
              </w:rPr>
              <w:t xml:space="preserve">    "paragraph_count": 2,</w:t>
            </w:r>
          </w:p>
          <w:p w14:paraId="4084AE02">
            <w:r>
              <w:rPr>
                <w:rFonts w:ascii="Courier New" w:hAnsi="Courier New" w:eastAsia="Courier New" w:cs="Courier New"/>
                <w:sz w:val="18"/>
                <w:szCs w:val="18"/>
              </w:rPr>
              <w:t xml:space="preserve">    "has_transitions": false,</w:t>
            </w:r>
          </w:p>
          <w:p w14:paraId="12673D1B">
            <w:r>
              <w:rPr>
                <w:rFonts w:ascii="Courier New" w:hAnsi="Courier New" w:eastAsia="Courier New" w:cs="Courier New"/>
                <w:sz w:val="18"/>
                <w:szCs w:val="18"/>
              </w:rPr>
              <w:t xml:space="preserve">    "logical_flow": "poor",</w:t>
            </w:r>
          </w:p>
          <w:p w14:paraId="3EE1A10C">
            <w:r>
              <w:rPr>
                <w:rFonts w:ascii="Courier New" w:hAnsi="Courier New" w:eastAsia="Courier New" w:cs="Courier New"/>
                <w:sz w:val="18"/>
                <w:szCs w:val="18"/>
              </w:rPr>
              <w:t xml:space="preserve">    "structure_notes": ""</w:t>
            </w:r>
          </w:p>
          <w:p w14:paraId="115972F9">
            <w:r>
              <w:rPr>
                <w:rFonts w:ascii="Courier New" w:hAnsi="Courier New" w:eastAsia="Courier New" w:cs="Courier New"/>
                <w:sz w:val="18"/>
                <w:szCs w:val="18"/>
              </w:rPr>
              <w:t xml:space="preserve">  },</w:t>
            </w:r>
          </w:p>
          <w:p w14:paraId="2CC6CE76">
            <w:r>
              <w:rPr>
                <w:rFonts w:ascii="Courier New" w:hAnsi="Courier New" w:eastAsia="Courier New" w:cs="Courier New"/>
                <w:sz w:val="18"/>
                <w:szCs w:val="18"/>
              </w:rPr>
              <w:t xml:space="preserve">  "trait_4_language_style": {</w:t>
            </w:r>
          </w:p>
          <w:p w14:paraId="57DCE551">
            <w:r>
              <w:rPr>
                <w:rFonts w:ascii="Courier New" w:hAnsi="Courier New" w:eastAsia="Courier New" w:cs="Courier New"/>
                <w:sz w:val="18"/>
                <w:szCs w:val="18"/>
              </w:rPr>
              <w:t xml:space="preserve">    "vocabulary_range": "limited",</w:t>
            </w:r>
          </w:p>
          <w:p w14:paraId="1F880D74">
            <w:r>
              <w:rPr>
                <w:rFonts w:ascii="Courier New" w:hAnsi="Courier New" w:eastAsia="Courier New" w:cs="Courier New"/>
                <w:sz w:val="18"/>
                <w:szCs w:val="18"/>
              </w:rPr>
              <w:t xml:space="preserve">    "sentence_variety": "none",</w:t>
            </w:r>
          </w:p>
          <w:p w14:paraId="387F5E6C">
            <w:r>
              <w:rPr>
                <w:rFonts w:ascii="Courier New" w:hAnsi="Courier New" w:eastAsia="Courier New" w:cs="Courier New"/>
                <w:sz w:val="18"/>
                <w:szCs w:val="18"/>
              </w:rPr>
              <w:t xml:space="preserve">    "notable_vocab_examples": ["spiked", "bizarre"],</w:t>
            </w:r>
          </w:p>
          <w:p w14:paraId="5EF59E54">
            <w:r>
              <w:rPr>
                <w:rFonts w:ascii="Courier New" w:hAnsi="Courier New" w:eastAsia="Courier New" w:cs="Courier New"/>
                <w:sz w:val="18"/>
                <w:szCs w:val="18"/>
              </w:rPr>
              <w:t xml:space="preserve">    "language_issues": ["'ucover', 'studie'", "'buy blending in.'"]</w:t>
            </w:r>
          </w:p>
          <w:p w14:paraId="71B712DD">
            <w:r>
              <w:rPr>
                <w:rFonts w:ascii="Courier New" w:hAnsi="Courier New" w:eastAsia="Courier New" w:cs="Courier New"/>
                <w:sz w:val="18"/>
                <w:szCs w:val="18"/>
              </w:rPr>
              <w:t xml:space="preserve">  },</w:t>
            </w:r>
          </w:p>
          <w:p w14:paraId="35B1A22E">
            <w:r>
              <w:rPr>
                <w:rFonts w:ascii="Courier New" w:hAnsi="Courier New" w:eastAsia="Courier New" w:cs="Courier New"/>
                <w:sz w:val="18"/>
                <w:szCs w:val="18"/>
              </w:rPr>
              <w:t xml:space="preserve">  "trait_5_grammar_mechanics": {</w:t>
            </w:r>
          </w:p>
          <w:p w14:paraId="6B8ABAA5">
            <w:r>
              <w:rPr>
                <w:rFonts w:ascii="Courier New" w:hAnsi="Courier New" w:eastAsia="Courier New" w:cs="Courier New"/>
                <w:sz w:val="18"/>
                <w:szCs w:val="18"/>
              </w:rPr>
              <w:t xml:space="preserve">    "error_frequency": "frequent",</w:t>
            </w:r>
          </w:p>
          <w:p w14:paraId="366B9411">
            <w:r>
              <w:rPr>
                <w:rFonts w:ascii="Courier New" w:hAnsi="Courier New" w:eastAsia="Courier New" w:cs="Courier New"/>
                <w:sz w:val="18"/>
                <w:szCs w:val="18"/>
              </w:rPr>
              <w:t xml:space="preserve">    "error_severity": "minor",</w:t>
            </w:r>
          </w:p>
          <w:p w14:paraId="11E04C7D">
            <w:r>
              <w:rPr>
                <w:rFonts w:ascii="Courier New" w:hAnsi="Courier New" w:eastAsia="Courier New" w:cs="Courier New"/>
                <w:sz w:val="18"/>
                <w:szCs w:val="18"/>
              </w:rPr>
              <w:t xml:space="preserve">    "error_examples": [</w:t>
            </w:r>
          </w:p>
          <w:p w14:paraId="4E16FA25">
            <w:r>
              <w:rPr>
                <w:rFonts w:ascii="Courier New" w:hAnsi="Courier New" w:eastAsia="Courier New" w:cs="Courier New"/>
                <w:sz w:val="18"/>
                <w:szCs w:val="18"/>
              </w:rPr>
              <w:t xml:space="preserve">      "'Can you think of a spiked amphi-'",</w:t>
            </w:r>
          </w:p>
          <w:p w14:paraId="02618BD4">
            <w:r>
              <w:rPr>
                <w:rFonts w:ascii="Courier New" w:hAnsi="Courier New" w:eastAsia="Courier New" w:cs="Courier New"/>
                <w:sz w:val="18"/>
                <w:szCs w:val="18"/>
              </w:rPr>
              <w:t xml:space="preserve">      "'We will ucover their apearance'",</w:t>
            </w:r>
          </w:p>
          <w:p w14:paraId="7CAB5AB3">
            <w:r>
              <w:rPr>
                <w:rFonts w:ascii="Courier New" w:hAnsi="Courier New" w:eastAsia="Courier New" w:cs="Courier New"/>
                <w:sz w:val="18"/>
                <w:szCs w:val="18"/>
              </w:rPr>
              <w:t xml:space="preserve">      "'So next time your hiking in Texas be on the look out for a Horned Toad.'"</w:t>
            </w:r>
          </w:p>
          <w:p w14:paraId="2D42F436">
            <w:r>
              <w:rPr>
                <w:rFonts w:ascii="Courier New" w:hAnsi="Courier New" w:eastAsia="Courier New" w:cs="Courier New"/>
                <w:sz w:val="18"/>
                <w:szCs w:val="18"/>
              </w:rPr>
              <w:t xml:space="preserve">    ],</w:t>
            </w:r>
          </w:p>
          <w:p w14:paraId="6F16EA3C">
            <w:r>
              <w:rPr>
                <w:rFonts w:ascii="Courier New" w:hAnsi="Courier New" w:eastAsia="Courier New" w:cs="Courier New"/>
                <w:sz w:val="18"/>
                <w:szCs w:val="18"/>
              </w:rPr>
              <w:t xml:space="preserve">    "overall_coherence": "impaired"</w:t>
            </w:r>
          </w:p>
          <w:p w14:paraId="7E0432C0">
            <w:r>
              <w:rPr>
                <w:rFonts w:ascii="Courier New" w:hAnsi="Courier New" w:eastAsia="Courier New" w:cs="Courier New"/>
                <w:sz w:val="18"/>
                <w:szCs w:val="18"/>
              </w:rPr>
              <w:t xml:space="preserve">  },</w:t>
            </w:r>
          </w:p>
          <w:p w14:paraId="2B917C88">
            <w:r>
              <w:rPr>
                <w:rFonts w:ascii="Courier New" w:hAnsi="Courier New" w:eastAsia="Courier New" w:cs="Courier New"/>
                <w:sz w:val="18"/>
                <w:szCs w:val="18"/>
              </w:rPr>
              <w:t xml:space="preserve">  "essay_metadata": {</w:t>
            </w:r>
          </w:p>
          <w:p w14:paraId="5649696D">
            <w:r>
              <w:rPr>
                <w:rFonts w:ascii="Courier New" w:hAnsi="Courier New" w:eastAsia="Courier New" w:cs="Courier New"/>
                <w:sz w:val="18"/>
                <w:szCs w:val="18"/>
              </w:rPr>
              <w:t xml:space="preserve">    "word_count_estimate": 156,</w:t>
            </w:r>
          </w:p>
          <w:p w14:paraId="7BB13328">
            <w:r>
              <w:rPr>
                <w:rFonts w:ascii="Courier New" w:hAnsi="Courier New" w:eastAsia="Courier New" w:cs="Courier New"/>
                <w:sz w:val="18"/>
                <w:szCs w:val="18"/>
              </w:rPr>
              <w:t xml:space="preserve">    "paragraph_count": 2,</w:t>
            </w:r>
          </w:p>
          <w:p w14:paraId="0FEF6EEE">
            <w:r>
              <w:rPr>
                <w:rFonts w:ascii="Courier New" w:hAnsi="Courier New" w:eastAsia="Courier New" w:cs="Courier New"/>
                <w:sz w:val="18"/>
                <w:szCs w:val="18"/>
              </w:rPr>
              <w:t xml:space="preserve">    "has_minimum_development": false</w:t>
            </w:r>
          </w:p>
          <w:p w14:paraId="0B89B018">
            <w:r>
              <w:rPr>
                <w:rFonts w:ascii="Courier New" w:hAnsi="Courier New" w:eastAsia="Courier New" w:cs="Courier New"/>
                <w:sz w:val="18"/>
                <w:szCs w:val="18"/>
              </w:rPr>
              <w:t xml:space="preserve">  }</w:t>
            </w:r>
          </w:p>
          <w:p w14:paraId="704C5994">
            <w:r>
              <w:rPr>
                <w:rFonts w:ascii="Courier New" w:hAnsi="Courier New" w:eastAsia="Courier New" w:cs="Courier New"/>
                <w:sz w:val="18"/>
                <w:szCs w:val="18"/>
              </w:rPr>
              <w:t>}</w:t>
            </w:r>
          </w:p>
        </w:tc>
      </w:tr>
    </w:tbl>
    <w:p w14:paraId="4BD6ACEF">
      <w:pPr>
        <w:spacing w:before="160" w:after="0"/>
      </w:pPr>
    </w:p>
    <w:p w14:paraId="490D18E2">
      <w:pPr>
        <w:pBdr>
          <w:bottom w:val="single" w:color="4472C4" w:sz="6" w:space="1"/>
        </w:pBdr>
        <w:spacing w:before="120" w:after="120"/>
      </w:pPr>
    </w:p>
    <w:p w14:paraId="74F2507D">
      <w:pPr>
        <w:spacing w:before="100" w:after="60"/>
      </w:pPr>
      <w:r>
        <w:rPr>
          <w:b/>
          <w:bCs/>
          <w:color w:val="1F3864"/>
          <w:sz w:val="24"/>
          <w:szCs w:val="24"/>
        </w:rPr>
        <w:t>◆  Stage 2 · 5 MAGIC Agents (Evidence-Anchored, Parallel)</w:t>
      </w:r>
    </w:p>
    <w:p w14:paraId="6580F633">
      <w:pPr>
        <w:spacing w:before="60" w:after="60"/>
      </w:pPr>
      <w:r>
        <w:rPr>
          <w:b/>
          <w:bCs/>
          <w:color w:val="2E74B5"/>
          <w:sz w:val="22"/>
          <w:szCs w:val="22"/>
        </w:rPr>
        <w:t>Agent Scores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74"/>
        <w:gridCol w:w="1798"/>
        <w:gridCol w:w="5340"/>
        <w:gridCol w:w="1748"/>
      </w:tblGrid>
      <w:tr w14:paraId="43237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5DD57C41">
            <w:r>
              <w:rPr>
                <w:b/>
                <w:bCs/>
                <w:color w:val="FFFFFF"/>
                <w:sz w:val="20"/>
                <w:szCs w:val="20"/>
              </w:rPr>
              <w:t>#</w:t>
            </w:r>
          </w:p>
        </w:tc>
        <w:tc>
          <w:tcPr>
            <w:tcW w:w="1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5A8CBE9F">
            <w:r>
              <w:rPr>
                <w:b/>
                <w:bCs/>
                <w:color w:val="FFFFFF"/>
                <w:sz w:val="20"/>
                <w:szCs w:val="20"/>
              </w:rPr>
              <w:t>Trait</w:t>
            </w:r>
          </w:p>
        </w:tc>
        <w:tc>
          <w:tcPr>
            <w:tcW w:w="5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111F44BC">
            <w:r>
              <w:rPr>
                <w:b/>
                <w:bCs/>
                <w:color w:val="FFFFFF"/>
                <w:sz w:val="20"/>
                <w:szCs w:val="20"/>
              </w:rPr>
              <w:t>Aspect</w:t>
            </w:r>
          </w:p>
        </w:tc>
        <w:tc>
          <w:tcPr>
            <w:tcW w:w="17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1D7B97C6">
            <w:r>
              <w:rPr>
                <w:b/>
                <w:bCs/>
                <w:color w:val="FFFFFF"/>
                <w:sz w:val="20"/>
                <w:szCs w:val="20"/>
              </w:rPr>
              <w:t>Score</w:t>
            </w:r>
          </w:p>
        </w:tc>
      </w:tr>
      <w:tr w14:paraId="4C334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3434F5FF">
            <w:r>
              <w:rPr>
                <w:b/>
                <w:bCs/>
                <w:sz w:val="20"/>
                <w:szCs w:val="20"/>
              </w:rPr>
              <w:t>T1</w:t>
            </w:r>
          </w:p>
        </w:tc>
        <w:tc>
          <w:tcPr>
            <w:tcW w:w="18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78CE4DBC">
            <w:r>
              <w:rPr>
                <w:b/>
                <w:bCs/>
                <w:sz w:val="20"/>
                <w:szCs w:val="20"/>
              </w:rPr>
              <w:t>📝 Prompt Response</w:t>
            </w:r>
          </w:p>
        </w:tc>
        <w:tc>
          <w:tcPr>
            <w:tcW w:w="54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02EF657B">
            <w:r>
              <w:rPr>
                <w:sz w:val="20"/>
                <w:szCs w:val="20"/>
              </w:rPr>
              <w:t>Quality of the response to the prompt instructions</w:t>
            </w:r>
          </w:p>
        </w:tc>
        <w:tc>
          <w:tcPr>
            <w:tcW w:w="176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5A80B30D">
            <w:r>
              <w:rPr>
                <w:b/>
                <w:bCs/>
                <w:color w:val="FFC000"/>
                <w:sz w:val="20"/>
                <w:szCs w:val="20"/>
              </w:rPr>
              <w:t>3/6</w:t>
            </w:r>
          </w:p>
          <w:p w14:paraId="4263CD8B">
            <w:r>
              <w:rPr>
                <w:color w:val="FFC000"/>
                <w:sz w:val="16"/>
                <w:szCs w:val="16"/>
              </w:rPr>
              <w:t>███░░░</w:t>
            </w:r>
          </w:p>
        </w:tc>
      </w:tr>
      <w:tr w14:paraId="66191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A82D05">
            <w:r>
              <w:rPr>
                <w:b/>
                <w:bCs/>
                <w:sz w:val="20"/>
                <w:szCs w:val="20"/>
              </w:rPr>
              <w:t>T2</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B05B4A">
            <w:r>
              <w:rPr>
                <w:b/>
                <w:bCs/>
                <w:sz w:val="20"/>
                <w:szCs w:val="20"/>
              </w:rPr>
              <w:t>🧠 Argumentation</w:t>
            </w:r>
          </w:p>
        </w:tc>
        <w:tc>
          <w:tcPr>
            <w:tcW w:w="5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53C021">
            <w:r>
              <w:rPr>
                <w:sz w:val="20"/>
                <w:szCs w:val="20"/>
              </w:rPr>
              <w:t>Considering the complexities of the issue</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CD4EDE">
            <w:r>
              <w:rPr>
                <w:b/>
                <w:bCs/>
                <w:color w:val="FF0000"/>
                <w:sz w:val="20"/>
                <w:szCs w:val="20"/>
              </w:rPr>
              <w:t>2/6</w:t>
            </w:r>
          </w:p>
          <w:p w14:paraId="27CF6112">
            <w:r>
              <w:rPr>
                <w:color w:val="FF0000"/>
                <w:sz w:val="16"/>
                <w:szCs w:val="16"/>
              </w:rPr>
              <w:t>██░░░░</w:t>
            </w:r>
          </w:p>
        </w:tc>
      </w:tr>
      <w:tr w14:paraId="3E4FF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071589B8">
            <w:r>
              <w:rPr>
                <w:b/>
                <w:bCs/>
                <w:sz w:val="20"/>
                <w:szCs w:val="20"/>
              </w:rPr>
              <w:t>T3</w:t>
            </w:r>
          </w:p>
        </w:tc>
        <w:tc>
          <w:tcPr>
            <w:tcW w:w="18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7FCB7685">
            <w:r>
              <w:rPr>
                <w:b/>
                <w:bCs/>
                <w:sz w:val="20"/>
                <w:szCs w:val="20"/>
              </w:rPr>
              <w:t>📐 Organisation</w:t>
            </w:r>
          </w:p>
        </w:tc>
        <w:tc>
          <w:tcPr>
            <w:tcW w:w="54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1371F368">
            <w:r>
              <w:rPr>
                <w:sz w:val="20"/>
                <w:szCs w:val="20"/>
              </w:rPr>
              <w:t>Organizing, developing, and expressing ideas</w:t>
            </w:r>
          </w:p>
        </w:tc>
        <w:tc>
          <w:tcPr>
            <w:tcW w:w="176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26181A08">
            <w:r>
              <w:rPr>
                <w:b/>
                <w:bCs/>
                <w:color w:val="FF0000"/>
                <w:sz w:val="20"/>
                <w:szCs w:val="20"/>
              </w:rPr>
              <w:t>2/6</w:t>
            </w:r>
          </w:p>
          <w:p w14:paraId="358D6AF2">
            <w:r>
              <w:rPr>
                <w:color w:val="FF0000"/>
                <w:sz w:val="16"/>
                <w:szCs w:val="16"/>
              </w:rPr>
              <w:t>██░░░░</w:t>
            </w:r>
          </w:p>
        </w:tc>
      </w:tr>
      <w:tr w14:paraId="6B61D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42F6B0">
            <w:r>
              <w:rPr>
                <w:b/>
                <w:bCs/>
                <w:sz w:val="20"/>
                <w:szCs w:val="20"/>
              </w:rPr>
              <w:t>T4</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0CA833">
            <w:r>
              <w:rPr>
                <w:b/>
                <w:bCs/>
                <w:sz w:val="20"/>
                <w:szCs w:val="20"/>
              </w:rPr>
              <w:t>📚 Vocabulary</w:t>
            </w:r>
          </w:p>
        </w:tc>
        <w:tc>
          <w:tcPr>
            <w:tcW w:w="5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B90ABA">
            <w:r>
              <w:rPr>
                <w:sz w:val="20"/>
                <w:szCs w:val="20"/>
              </w:rPr>
              <w:t>Vocabulary and sentence variety</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DEEE22">
            <w:r>
              <w:rPr>
                <w:b/>
                <w:bCs/>
                <w:color w:val="70AD47"/>
                <w:sz w:val="20"/>
                <w:szCs w:val="20"/>
              </w:rPr>
              <w:t>4/6</w:t>
            </w:r>
          </w:p>
          <w:p w14:paraId="22055DC8">
            <w:r>
              <w:rPr>
                <w:color w:val="70AD47"/>
                <w:sz w:val="16"/>
                <w:szCs w:val="16"/>
              </w:rPr>
              <w:t>████░░</w:t>
            </w:r>
          </w:p>
        </w:tc>
      </w:tr>
      <w:tr w14:paraId="7CDF6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509602CB">
            <w:r>
              <w:rPr>
                <w:b/>
                <w:bCs/>
                <w:sz w:val="20"/>
                <w:szCs w:val="20"/>
              </w:rPr>
              <w:t>T5</w:t>
            </w:r>
          </w:p>
        </w:tc>
        <w:tc>
          <w:tcPr>
            <w:tcW w:w="18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41884AE7">
            <w:r>
              <w:rPr>
                <w:b/>
                <w:bCs/>
                <w:sz w:val="20"/>
                <w:szCs w:val="20"/>
              </w:rPr>
              <w:t>✏️  Grammar</w:t>
            </w:r>
          </w:p>
        </w:tc>
        <w:tc>
          <w:tcPr>
            <w:tcW w:w="54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00917B41">
            <w:r>
              <w:rPr>
                <w:sz w:val="20"/>
                <w:szCs w:val="20"/>
              </w:rPr>
              <w:t>Grammar and mechanics</w:t>
            </w:r>
          </w:p>
        </w:tc>
        <w:tc>
          <w:tcPr>
            <w:tcW w:w="176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378A24C1">
            <w:r>
              <w:rPr>
                <w:b/>
                <w:bCs/>
                <w:color w:val="FFC000"/>
                <w:sz w:val="20"/>
                <w:szCs w:val="20"/>
              </w:rPr>
              <w:t>3/6</w:t>
            </w:r>
          </w:p>
          <w:p w14:paraId="487CC5F3">
            <w:r>
              <w:rPr>
                <w:color w:val="FFC000"/>
                <w:sz w:val="16"/>
                <w:szCs w:val="16"/>
              </w:rPr>
              <w:t>███░░░</w:t>
            </w:r>
          </w:p>
        </w:tc>
      </w:tr>
    </w:tbl>
    <w:p w14:paraId="0DAE3D01">
      <w:pPr>
        <w:spacing w:before="140" w:after="0"/>
      </w:pPr>
    </w:p>
    <w:p w14:paraId="06402255">
      <w:pPr>
        <w:spacing w:before="60" w:after="60"/>
      </w:pPr>
      <w:r>
        <w:rPr>
          <w:b/>
          <w:bCs/>
          <w:color w:val="2E74B5"/>
          <w:sz w:val="22"/>
          <w:szCs w:val="22"/>
        </w:rPr>
        <w:t>Detailed Reasoning per Agent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BB9D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4B5" w:sz="4" w:space="0"/>
              <w:left w:val="single" w:color="2E74B5" w:sz="4" w:space="0"/>
              <w:bottom w:val="single" w:color="2E74B5" w:sz="4" w:space="0"/>
              <w:right w:val="single" w:color="2E74B5" w:sz="4" w:space="0"/>
            </w:tcBorders>
            <w:shd w:val="clear" w:color="auto" w:fill="2E74B5"/>
            <w:tcMar>
              <w:top w:w="80" w:type="dxa"/>
              <w:left w:w="160" w:type="dxa"/>
              <w:bottom w:w="80" w:type="dxa"/>
              <w:right w:w="160" w:type="dxa"/>
            </w:tcMar>
          </w:tcPr>
          <w:p w14:paraId="56B885E9">
            <w:r>
              <w:rPr>
                <w:b/>
                <w:bCs/>
                <w:color w:val="FFFFFF"/>
                <w:sz w:val="22"/>
                <w:szCs w:val="22"/>
              </w:rPr>
              <w:t>📝 Agent 1 · Aspect 1: Quality of the response to the prompt instructions   ███░░░ 3/6</w:t>
            </w:r>
          </w:p>
        </w:tc>
      </w:tr>
      <w:tr w14:paraId="14BE8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2F7FF"/>
            <w:tcMar>
              <w:top w:w="120" w:type="dxa"/>
              <w:left w:w="200" w:type="dxa"/>
              <w:bottom w:w="120" w:type="dxa"/>
              <w:right w:w="200" w:type="dxa"/>
            </w:tcMar>
          </w:tcPr>
          <w:p w14:paraId="18AE0BBD">
            <w:pPr>
              <w:spacing w:line="320" w:lineRule="auto"/>
            </w:pPr>
            <w:r>
              <w:rPr>
                <w:i w:val="0"/>
                <w:iCs w:val="0"/>
                <w:sz w:val="20"/>
                <w:szCs w:val="20"/>
              </w:rPr>
              <w:t>The essay attempts to address the prompt instructions but falls short in several areas. The student provides some basic information about horned toads, including their appearance and habitat. However, the essay lacks depth and development, with only two paragraphs that fail to provide a clear position on the issue. The language is also marred by grammatical errors, limited vocabulary, and poor sentence structure. While the student attempts to address the prompt directly, the response is vague and does not demonstrate a clear understanding of how to respond to the task. To improve their score, the student should focus on developing a clearer position on the issue and providing more supporting examples.</w:t>
            </w:r>
          </w:p>
        </w:tc>
      </w:tr>
    </w:tbl>
    <w:p w14:paraId="6B3308C4">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458C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4B5" w:sz="4" w:space="0"/>
              <w:left w:val="single" w:color="2E74B5" w:sz="4" w:space="0"/>
              <w:bottom w:val="single" w:color="2E74B5" w:sz="4" w:space="0"/>
              <w:right w:val="single" w:color="2E74B5" w:sz="4" w:space="0"/>
            </w:tcBorders>
            <w:shd w:val="clear" w:color="auto" w:fill="2E74B5"/>
            <w:tcMar>
              <w:top w:w="80" w:type="dxa"/>
              <w:left w:w="160" w:type="dxa"/>
              <w:bottom w:w="80" w:type="dxa"/>
              <w:right w:w="160" w:type="dxa"/>
            </w:tcMar>
          </w:tcPr>
          <w:p w14:paraId="2644CA4C">
            <w:r>
              <w:rPr>
                <w:b/>
                <w:bCs/>
                <w:color w:val="FFFFFF"/>
                <w:sz w:val="22"/>
                <w:szCs w:val="22"/>
              </w:rPr>
              <w:t>🧠 Agent 2 · Aspect 2: Considering the complexities of the issue   ██░░░░ 2/6</w:t>
            </w:r>
          </w:p>
        </w:tc>
      </w:tr>
      <w:tr w14:paraId="05573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2F7FF"/>
            <w:tcMar>
              <w:top w:w="120" w:type="dxa"/>
              <w:left w:w="200" w:type="dxa"/>
              <w:bottom w:w="120" w:type="dxa"/>
              <w:right w:w="200" w:type="dxa"/>
            </w:tcMar>
          </w:tcPr>
          <w:p w14:paraId="12CCA9DC">
            <w:pPr>
              <w:spacing w:line="320" w:lineRule="auto"/>
            </w:pPr>
            <w:r>
              <w:rPr>
                <w:i w:val="0"/>
                <w:iCs w:val="0"/>
                <w:sz w:val="20"/>
                <w:szCs w:val="20"/>
              </w:rPr>
              <w:t>The student essay demonstrates a weak understanding of the topic, with few relevant reasons and examples provided to support its claims. The essay lacks clear development of the position, and the use of vocabulary is limited. While there are some notable attempts at using descriptive language, such as 'bizarre self-defense' and 'spiked Reptile,' these efforts are not enough to elevate the essay's overall score. Furthermore, the essay fails to address the prompt directly and lacks a clear conclusion. The student would benefit from revising their approach to developing a more nuanced argument and incorporating more evidence-based examples.</w:t>
            </w:r>
          </w:p>
        </w:tc>
      </w:tr>
    </w:tbl>
    <w:p w14:paraId="253708A4">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9113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4B5" w:sz="4" w:space="0"/>
              <w:left w:val="single" w:color="2E74B5" w:sz="4" w:space="0"/>
              <w:bottom w:val="single" w:color="2E74B5" w:sz="4" w:space="0"/>
              <w:right w:val="single" w:color="2E74B5" w:sz="4" w:space="0"/>
            </w:tcBorders>
            <w:shd w:val="clear" w:color="auto" w:fill="2E74B5"/>
            <w:tcMar>
              <w:top w:w="80" w:type="dxa"/>
              <w:left w:w="160" w:type="dxa"/>
              <w:bottom w:w="80" w:type="dxa"/>
              <w:right w:w="160" w:type="dxa"/>
            </w:tcMar>
          </w:tcPr>
          <w:p w14:paraId="0801C896">
            <w:r>
              <w:rPr>
                <w:b/>
                <w:bCs/>
                <w:color w:val="FFFFFF"/>
                <w:sz w:val="22"/>
                <w:szCs w:val="22"/>
              </w:rPr>
              <w:t>📐 Agent 3 · Aspect 3: Organizing, developing, and expressing ideas   ██░░░░ 2/6</w:t>
            </w:r>
          </w:p>
        </w:tc>
      </w:tr>
      <w:tr w14:paraId="3BAB1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2F7FF"/>
            <w:tcMar>
              <w:top w:w="120" w:type="dxa"/>
              <w:left w:w="200" w:type="dxa"/>
              <w:bottom w:w="120" w:type="dxa"/>
              <w:right w:w="200" w:type="dxa"/>
            </w:tcMar>
          </w:tcPr>
          <w:p w14:paraId="1CA96E14">
            <w:pPr>
              <w:spacing w:line="320" w:lineRule="auto"/>
            </w:pPr>
            <w:r>
              <w:rPr>
                <w:i w:val="0"/>
                <w:iCs w:val="0"/>
                <w:sz w:val="20"/>
                <w:szCs w:val="20"/>
              </w:rPr>
              <w:t>This essay demonstrates limited focus and organization. The student attempts to address the prompt, but the ideas are not adequately focused and organized. The essay lacks a clear position on the topic of horned toads, and the supporting examples provided are limited in number and depth. The logical flow is poor, with abrupt transitions between paragraphs. Additionally, there are several language issues, including vocabulary range and sentence variety, which detract from the overall coherence of the essay.</w:t>
            </w:r>
          </w:p>
        </w:tc>
      </w:tr>
    </w:tbl>
    <w:p w14:paraId="4180AE2F">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E943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4B5" w:sz="4" w:space="0"/>
              <w:left w:val="single" w:color="2E74B5" w:sz="4" w:space="0"/>
              <w:bottom w:val="single" w:color="2E74B5" w:sz="4" w:space="0"/>
              <w:right w:val="single" w:color="2E74B5" w:sz="4" w:space="0"/>
            </w:tcBorders>
            <w:shd w:val="clear" w:color="auto" w:fill="2E74B5"/>
            <w:tcMar>
              <w:top w:w="80" w:type="dxa"/>
              <w:left w:w="160" w:type="dxa"/>
              <w:bottom w:w="80" w:type="dxa"/>
              <w:right w:w="160" w:type="dxa"/>
            </w:tcMar>
          </w:tcPr>
          <w:p w14:paraId="1EEEC923">
            <w:r>
              <w:rPr>
                <w:b/>
                <w:bCs/>
                <w:color w:val="FFFFFF"/>
                <w:sz w:val="22"/>
                <w:szCs w:val="22"/>
              </w:rPr>
              <w:t>📚 Agent 4 · Aspect 4: Vocabulary and sentence variety   ████░░ 4/6</w:t>
            </w:r>
          </w:p>
        </w:tc>
      </w:tr>
      <w:tr w14:paraId="032F3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2F7FF"/>
            <w:tcMar>
              <w:top w:w="120" w:type="dxa"/>
              <w:left w:w="200" w:type="dxa"/>
              <w:bottom w:w="120" w:type="dxa"/>
              <w:right w:w="200" w:type="dxa"/>
            </w:tcMar>
          </w:tcPr>
          <w:p w14:paraId="7BDFE711">
            <w:pPr>
              <w:spacing w:line="320" w:lineRule="auto"/>
            </w:pPr>
            <w:r>
              <w:rPr>
                <w:i w:val="0"/>
                <w:iCs w:val="0"/>
                <w:sz w:val="20"/>
                <w:szCs w:val="20"/>
              </w:rPr>
              <w:t>The student essay demonstrates sufficient control of language in terms of vocabulary and sentence variety, but it falls short of conveying ideas fluently and precisely. The use of vocabulary such as 'spiked', 'bizarre', and 'blending' is notable, but the overall range is limited. The sentence variety is also lacking, with most sentences being simple and lacking transitions between paragraphs. The essay has some language issues, including grammatical errors and awkward phrasing, which detract from its overall clarity. However, it does address the prompt directly and provides one supporting example of an interesting fact about horned toads.</w:t>
            </w:r>
          </w:p>
        </w:tc>
      </w:tr>
    </w:tbl>
    <w:p w14:paraId="35195440">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485D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4B5" w:sz="4" w:space="0"/>
              <w:left w:val="single" w:color="2E74B5" w:sz="4" w:space="0"/>
              <w:bottom w:val="single" w:color="2E74B5" w:sz="4" w:space="0"/>
              <w:right w:val="single" w:color="2E74B5" w:sz="4" w:space="0"/>
            </w:tcBorders>
            <w:shd w:val="clear" w:color="auto" w:fill="2E74B5"/>
            <w:tcMar>
              <w:top w:w="80" w:type="dxa"/>
              <w:left w:w="160" w:type="dxa"/>
              <w:bottom w:w="80" w:type="dxa"/>
              <w:right w:w="160" w:type="dxa"/>
            </w:tcMar>
          </w:tcPr>
          <w:p w14:paraId="1A2C8C8E">
            <w:r>
              <w:rPr>
                <w:b/>
                <w:bCs/>
                <w:color w:val="FFFFFF"/>
                <w:sz w:val="22"/>
                <w:szCs w:val="22"/>
              </w:rPr>
              <w:t>✏️ Agent 5 · Aspect 5: Grammar and mechanics   ███░░░ 3/6</w:t>
            </w:r>
          </w:p>
        </w:tc>
      </w:tr>
      <w:tr w14:paraId="733F8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2F7FF"/>
            <w:tcMar>
              <w:top w:w="120" w:type="dxa"/>
              <w:left w:w="200" w:type="dxa"/>
              <w:bottom w:w="120" w:type="dxa"/>
              <w:right w:w="200" w:type="dxa"/>
            </w:tcMar>
          </w:tcPr>
          <w:p w14:paraId="241015C2">
            <w:pPr>
              <w:spacing w:line="320" w:lineRule="auto"/>
            </w:pPr>
            <w:r>
              <w:rPr>
                <w:i w:val="0"/>
                <w:iCs w:val="0"/>
                <w:sz w:val="20"/>
                <w:szCs w:val="20"/>
              </w:rPr>
              <w:t>The student essay demonstrates some control of the conventions of standard written English, but it contains occasional major errors or frequent minor errors in grammar, usage, or mechanics that can interfere with meaning. The essay has a limited vocabulary range and lacks sentence variety, which affects its overall coherence. Additionally, there are several grammatical errors throughout the text, such as subject-verb agreement issues, incorrect use of articles, and poor punctuation. However, the student does attempt to address all aspects of the prompt, including appearance, habitat, behavior, and interesting facts about horned toads.</w:t>
            </w:r>
          </w:p>
        </w:tc>
      </w:tr>
    </w:tbl>
    <w:p w14:paraId="2AA60A51">
      <w:pPr>
        <w:spacing w:before="100" w:after="0"/>
      </w:pPr>
    </w:p>
    <w:p w14:paraId="05F575BC">
      <w:pPr>
        <w:spacing w:before="100" w:after="0"/>
      </w:pPr>
    </w:p>
    <w:p w14:paraId="4E4F70CA">
      <w:pPr>
        <w:pBdr>
          <w:bottom w:val="single" w:color="1F3864" w:sz="6" w:space="1"/>
        </w:pBdr>
        <w:spacing w:before="120" w:after="120"/>
      </w:pPr>
    </w:p>
    <w:p w14:paraId="18EC5845">
      <w:pPr>
        <w:spacing w:before="80" w:after="60"/>
      </w:pPr>
      <w:r>
        <w:rPr>
          <w:b/>
          <w:bCs/>
          <w:color w:val="1F3864"/>
          <w:sz w:val="24"/>
          <w:szCs w:val="24"/>
        </w:rPr>
        <w:t>🎯  Stage 3 · Orchestrator — Final Holistic Score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FC38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2E74B5" w:sz="4" w:space="0"/>
              <w:left w:val="single" w:color="2E74B5" w:sz="4" w:space="0"/>
              <w:bottom w:val="single" w:color="2E74B5" w:sz="4" w:space="0"/>
              <w:right w:val="single" w:color="2E74B5" w:sz="4" w:space="0"/>
            </w:tcBorders>
            <w:shd w:val="clear" w:color="auto" w:fill="1F3864"/>
            <w:tcMar>
              <w:top w:w="100" w:type="dxa"/>
              <w:left w:w="200" w:type="dxa"/>
              <w:bottom w:w="100" w:type="dxa"/>
              <w:right w:w="200" w:type="dxa"/>
            </w:tcMar>
          </w:tcPr>
          <w:p w14:paraId="67E62AEC">
            <w:pPr>
              <w:jc w:val="center"/>
            </w:pPr>
            <w:r>
              <w:rPr>
                <w:b/>
                <w:bCs/>
                <w:color w:val="FFFFFF"/>
                <w:sz w:val="28"/>
                <w:szCs w:val="28"/>
              </w:rPr>
              <w:t>🎯  FINAL HOLISTIC SCORE</w:t>
            </w:r>
          </w:p>
          <w:p w14:paraId="2117F4F5">
            <w:pPr>
              <w:jc w:val="center"/>
            </w:pPr>
            <w:r>
              <w:rPr>
                <w:b/>
                <w:bCs/>
                <w:color w:val="FF6B6B"/>
                <w:sz w:val="48"/>
                <w:szCs w:val="48"/>
              </w:rPr>
              <w:t>2 / 6</w:t>
            </w:r>
          </w:p>
          <w:p w14:paraId="2135805C">
            <w:pPr>
              <w:jc w:val="center"/>
            </w:pPr>
            <w:r>
              <w:rPr>
                <w:b/>
                <w:bCs/>
                <w:color w:val="FFD966"/>
                <w:sz w:val="28"/>
                <w:szCs w:val="28"/>
              </w:rPr>
              <w:t>██░░░░ (2/6)</w:t>
            </w:r>
          </w:p>
        </w:tc>
      </w:tr>
      <w:tr w14:paraId="0105C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EEF3FA"/>
            <w:tcMar>
              <w:top w:w="140" w:type="dxa"/>
              <w:left w:w="200" w:type="dxa"/>
              <w:bottom w:w="140" w:type="dxa"/>
              <w:right w:w="200" w:type="dxa"/>
            </w:tcMar>
          </w:tcPr>
          <w:p w14:paraId="609C506B">
            <w:r>
              <w:rPr>
                <w:b/>
                <w:bCs/>
                <w:sz w:val="22"/>
                <w:szCs w:val="22"/>
              </w:rPr>
              <w:t>Orchestrator Feedback:</w:t>
            </w:r>
          </w:p>
          <w:p w14:paraId="1D713025">
            <w:pPr>
              <w:spacing w:before="80" w:line="320" w:lineRule="auto"/>
            </w:pPr>
            <w:r>
              <w:rPr>
                <w:sz w:val="20"/>
                <w:szCs w:val="20"/>
              </w:rPr>
              <w:t>The student essay demonstrates a weak understanding of the topic, with few relevant reasons and examples provided to support its claims. The essay lacks clear development of the position, and the use of vocabulary is limited. While there are some notable attempts at using descriptive language, such as 'bizarre self-defense' and 'spiked Reptile,' these efforts are not enough to elevate the essay's overall score. Furthermore, the essay fails to address the prompt directly and lacks a clear conclusion. The student would benefit from revising their approach to developing a more nuanced argument and incorporating more evidence-based examples to support their claims.</w:t>
            </w:r>
          </w:p>
        </w:tc>
      </w:tr>
    </w:tbl>
    <w:p w14:paraId="0C577889">
      <w:pPr>
        <w:spacing w:before="80" w:after="0"/>
      </w:pPr>
    </w:p>
    <w:p w14:paraId="40F19D51">
      <w:pPr>
        <w:spacing w:before="40" w:after="40"/>
      </w:pPr>
      <w:r>
        <w:rPr>
          <w:i/>
          <w:iCs/>
          <w:color w:val="595959"/>
          <w:sz w:val="18"/>
          <w:szCs w:val="18"/>
        </w:rPr>
        <w:t>Pipeline Audit: SRCE extracted evidence → 5 agents scored anchored to that evidence → orchestrator synthesised  ·  Architecture: MAGIC + AutoSCORE Hybrid  ·  Backend: OLLAMA  ·  Model: llama3.1:8b</w:t>
      </w:r>
    </w:p>
    <w:p w14:paraId="00BAD98F">
      <w:r>
        <w:br w:type="page"/>
      </w:r>
    </w:p>
    <w:p w14:paraId="1E153DF3">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770C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4B5" w:sz="4" w:space="0"/>
              <w:left w:val="single" w:color="2E74B5" w:sz="4" w:space="0"/>
              <w:bottom w:val="single" w:color="2E74B5" w:sz="4" w:space="0"/>
              <w:right w:val="single" w:color="2E74B5" w:sz="4" w:space="0"/>
            </w:tcBorders>
            <w:shd w:val="clear" w:color="auto" w:fill="1F3864"/>
            <w:tcMar>
              <w:top w:w="140" w:type="dxa"/>
              <w:left w:w="240" w:type="dxa"/>
              <w:bottom w:w="140" w:type="dxa"/>
              <w:right w:w="240" w:type="dxa"/>
            </w:tcMar>
          </w:tcPr>
          <w:p w14:paraId="30CD1C52">
            <w:pPr>
              <w:jc w:val="center"/>
            </w:pPr>
            <w:r>
              <w:rPr>
                <w:b/>
                <w:bCs/>
                <w:color w:val="FFFFFF"/>
                <w:sz w:val="32"/>
                <w:szCs w:val="32"/>
              </w:rPr>
              <w:t>Essay 5: My Aim in Life</w:t>
            </w:r>
          </w:p>
          <w:p w14:paraId="027A1565">
            <w:pPr>
              <w:jc w:val="center"/>
            </w:pPr>
            <w:r>
              <w:rPr>
                <w:i/>
                <w:iCs/>
                <w:color w:val="BDD7EE"/>
                <w:sz w:val="20"/>
                <w:szCs w:val="20"/>
              </w:rPr>
              <w:t>🔬 MAGIC + AutoSCORE Hybrid Pipeline  ·  OLLAMA / llama3.1:8b</w:t>
            </w:r>
          </w:p>
        </w:tc>
      </w:tr>
    </w:tbl>
    <w:p w14:paraId="00B9F850">
      <w:pPr>
        <w:spacing w:before="120" w:after="0"/>
      </w:pPr>
    </w:p>
    <w:p w14:paraId="029751E8">
      <w:pPr>
        <w:spacing w:before="60" w:after="40"/>
      </w:pPr>
      <w:r>
        <w:rPr>
          <w:b/>
          <w:bCs/>
          <w:color w:val="2E74B5"/>
          <w:sz w:val="22"/>
          <w:szCs w:val="22"/>
        </w:rPr>
        <w:t>📋  SCORING PROMPT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77E6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2E74B5" w:sz="8" w:space="0"/>
              <w:bottom w:val="single" w:color="CCCCCC" w:sz="0" w:space="0"/>
              <w:right w:val="single" w:color="CCCCCC" w:sz="0" w:space="0"/>
            </w:tcBorders>
            <w:shd w:val="clear" w:color="auto" w:fill="EEF3FA"/>
            <w:tcMar>
              <w:top w:w="120" w:type="dxa"/>
              <w:left w:w="240" w:type="dxa"/>
              <w:bottom w:w="120" w:type="dxa"/>
              <w:right w:w="240" w:type="dxa"/>
            </w:tcMar>
          </w:tcPr>
          <w:p w14:paraId="341CD2B5">
            <w:pPr>
              <w:spacing w:line="320" w:lineRule="auto"/>
            </w:pPr>
            <w:r>
              <w:rPr>
                <w:i/>
                <w:iCs/>
                <w:sz w:val="21"/>
                <w:szCs w:val="21"/>
              </w:rPr>
              <w:t>Write an essay about your aim in life. Explain your goals, the values that inspire you, and the steps you will take to achieve success in the future.</w:t>
            </w:r>
          </w:p>
        </w:tc>
      </w:tr>
    </w:tbl>
    <w:p w14:paraId="6BB45EC7">
      <w:pPr>
        <w:spacing w:before="120" w:after="0"/>
      </w:pPr>
    </w:p>
    <w:p w14:paraId="1C7B027B">
      <w:pPr>
        <w:spacing w:before="60" w:after="40"/>
      </w:pPr>
      <w:r>
        <w:rPr>
          <w:b/>
          <w:bCs/>
          <w:color w:val="2E74B5"/>
          <w:sz w:val="22"/>
          <w:szCs w:val="22"/>
        </w:rPr>
        <w:t>📄  STUDENT ESSAY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DECA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4472C4" w:sz="2" w:space="0"/>
              <w:left w:val="single" w:color="4472C4" w:sz="8" w:space="0"/>
              <w:bottom w:val="single" w:color="4472C4" w:sz="2" w:space="0"/>
              <w:right w:val="single" w:color="4472C4" w:sz="2" w:space="0"/>
            </w:tcBorders>
            <w:shd w:val="clear" w:color="auto" w:fill="F9FBFF"/>
            <w:tcMar>
              <w:top w:w="120" w:type="dxa"/>
              <w:left w:w="240" w:type="dxa"/>
              <w:bottom w:w="120" w:type="dxa"/>
              <w:right w:w="240" w:type="dxa"/>
            </w:tcMar>
          </w:tcPr>
          <w:p w14:paraId="088A4CE3">
            <w:pPr>
              <w:spacing w:line="340" w:lineRule="auto"/>
            </w:pPr>
            <w:r>
              <w:rPr>
                <w:rFonts w:ascii="Courier New" w:hAnsi="Courier New" w:eastAsia="Courier New" w:cs="Courier New"/>
                <w:sz w:val="20"/>
                <w:szCs w:val="20"/>
              </w:rPr>
              <w:t>MY AIM IN LIFE
Everyone has an aim in life that gives direction and purpose to their actions. My aim in life is to become a successful and responsible person. I believe that having a clear aim helps us work hard and stay focused on our goals.
I want to choose a career that allows me to serve society and make my family proud. To achieve my aim, I understand that education, discipline, and hard work are very important. I try to study sincerely and improve my skills every day.
I believe that success does not come easily. It requires patience, dedication, and continuous effort. I try to learn from my mistakes and never lose hope. Good habits like punctuality, honesty, and determinationin help me move closer to my goal.
My aim in life also includes becoming a good human being. I want to help others, respect elders, and follow moral values. I believe that true success is not only about earning money but also about living a meaningful and honest life.
In conclusion, my aim in life motivates me to work hard and stay positive. With dedication and perseverance, I hope to achieve my goul and contribute positively to society.</w:t>
            </w:r>
          </w:p>
        </w:tc>
      </w:tr>
    </w:tbl>
    <w:p w14:paraId="2E14441D">
      <w:pPr>
        <w:spacing w:before="160" w:after="0"/>
      </w:pPr>
    </w:p>
    <w:p w14:paraId="4C9B7AA1">
      <w:pPr>
        <w:pBdr>
          <w:bottom w:val="single" w:color="4472C4" w:sz="6" w:space="1"/>
        </w:pBdr>
        <w:spacing w:before="120" w:after="120"/>
      </w:pPr>
    </w:p>
    <w:p w14:paraId="4DC05D45">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7D4B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1E4620"/>
            <w:tcMar>
              <w:top w:w="80" w:type="dxa"/>
              <w:left w:w="160" w:type="dxa"/>
              <w:bottom w:w="80" w:type="dxa"/>
              <w:right w:w="160" w:type="dxa"/>
            </w:tcMar>
          </w:tcPr>
          <w:p w14:paraId="3363BF12">
            <w:r>
              <w:rPr>
                <w:b/>
                <w:bCs/>
                <w:color w:val="FFFFFF"/>
                <w:sz w:val="22"/>
                <w:szCs w:val="22"/>
              </w:rPr>
              <w:t>◆  Stage 1 · SRCE Agent — Structured Evidence Record</w:t>
            </w:r>
          </w:p>
        </w:tc>
      </w:tr>
      <w:tr w14:paraId="31D41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EDF7EE"/>
            <w:tcMar>
              <w:top w:w="100" w:type="dxa"/>
              <w:left w:w="200" w:type="dxa"/>
              <w:bottom w:w="100" w:type="dxa"/>
              <w:right w:w="200" w:type="dxa"/>
            </w:tcMar>
          </w:tcPr>
          <w:p w14:paraId="4CA78B1D">
            <w:r>
              <w:rPr>
                <w:rFonts w:ascii="Courier New" w:hAnsi="Courier New" w:eastAsia="Courier New" w:cs="Courier New"/>
                <w:sz w:val="18"/>
                <w:szCs w:val="18"/>
              </w:rPr>
              <w:t>{</w:t>
            </w:r>
          </w:p>
          <w:p w14:paraId="09BB8401">
            <w:r>
              <w:rPr>
                <w:rFonts w:ascii="Courier New" w:hAnsi="Courier New" w:eastAsia="Courier New" w:cs="Courier New"/>
                <w:sz w:val="18"/>
                <w:szCs w:val="18"/>
              </w:rPr>
              <w:t xml:space="preserve">  "trait_1_task_response": {</w:t>
            </w:r>
          </w:p>
          <w:p w14:paraId="14362814">
            <w:r>
              <w:rPr>
                <w:rFonts w:ascii="Courier New" w:hAnsi="Courier New" w:eastAsia="Courier New" w:cs="Courier New"/>
                <w:sz w:val="18"/>
                <w:szCs w:val="18"/>
              </w:rPr>
              <w:t xml:space="preserve">    "addressed": true,</w:t>
            </w:r>
          </w:p>
          <w:p w14:paraId="40B849A7">
            <w:r>
              <w:rPr>
                <w:rFonts w:ascii="Courier New" w:hAnsi="Courier New" w:eastAsia="Courier New" w:cs="Courier New"/>
                <w:sz w:val="18"/>
                <w:szCs w:val="18"/>
              </w:rPr>
              <w:t xml:space="preserve">    "has_clear_position": true,</w:t>
            </w:r>
          </w:p>
          <w:p w14:paraId="36F2FCBE">
            <w:r>
              <w:rPr>
                <w:rFonts w:ascii="Courier New" w:hAnsi="Courier New" w:eastAsia="Courier New" w:cs="Courier New"/>
                <w:sz w:val="18"/>
                <w:szCs w:val="18"/>
              </w:rPr>
              <w:t xml:space="preserve">    "position_quote": "My aim in life is to become a successful and responsible person.",</w:t>
            </w:r>
          </w:p>
          <w:p w14:paraId="293B7E1D">
            <w:r>
              <w:rPr>
                <w:rFonts w:ascii="Courier New" w:hAnsi="Courier New" w:eastAsia="Courier New" w:cs="Courier New"/>
                <w:sz w:val="18"/>
                <w:szCs w:val="18"/>
              </w:rPr>
              <w:t xml:space="preserve">    "addresses_prompt_directly": true,</w:t>
            </w:r>
          </w:p>
          <w:p w14:paraId="1ECB9EB1">
            <w:r>
              <w:rPr>
                <w:rFonts w:ascii="Courier New" w:hAnsi="Courier New" w:eastAsia="Courier New" w:cs="Courier New"/>
                <w:sz w:val="18"/>
                <w:szCs w:val="18"/>
              </w:rPr>
              <w:t xml:space="preserve">    "notes": ""</w:t>
            </w:r>
          </w:p>
          <w:p w14:paraId="252E2B1E">
            <w:r>
              <w:rPr>
                <w:rFonts w:ascii="Courier New" w:hAnsi="Courier New" w:eastAsia="Courier New" w:cs="Courier New"/>
                <w:sz w:val="18"/>
                <w:szCs w:val="18"/>
              </w:rPr>
              <w:t xml:space="preserve">  },</w:t>
            </w:r>
          </w:p>
          <w:p w14:paraId="17E941C2">
            <w:r>
              <w:rPr>
                <w:rFonts w:ascii="Courier New" w:hAnsi="Courier New" w:eastAsia="Courier New" w:cs="Courier New"/>
                <w:sz w:val="18"/>
                <w:szCs w:val="18"/>
              </w:rPr>
              <w:t xml:space="preserve">  "trait_2_argument_quality": {</w:t>
            </w:r>
          </w:p>
          <w:p w14:paraId="59F9F2A4">
            <w:r>
              <w:rPr>
                <w:rFonts w:ascii="Courier New" w:hAnsi="Courier New" w:eastAsia="Courier New" w:cs="Courier New"/>
                <w:sz w:val="18"/>
                <w:szCs w:val="18"/>
              </w:rPr>
              <w:t xml:space="preserve">    "has_supporting_examples": false,</w:t>
            </w:r>
          </w:p>
          <w:p w14:paraId="4BBEC389">
            <w:r>
              <w:rPr>
                <w:rFonts w:ascii="Courier New" w:hAnsi="Courier New" w:eastAsia="Courier New" w:cs="Courier New"/>
                <w:sz w:val="18"/>
                <w:szCs w:val="18"/>
              </w:rPr>
              <w:t xml:space="preserve">    "example_count": 0,</w:t>
            </w:r>
          </w:p>
          <w:p w14:paraId="559CB036">
            <w:r>
              <w:rPr>
                <w:rFonts w:ascii="Courier New" w:hAnsi="Courier New" w:eastAsia="Courier New" w:cs="Courier New"/>
                <w:sz w:val="18"/>
                <w:szCs w:val="18"/>
              </w:rPr>
              <w:t xml:space="preserve">    "examples": [],</w:t>
            </w:r>
          </w:p>
          <w:p w14:paraId="41183079">
            <w:r>
              <w:rPr>
                <w:rFonts w:ascii="Courier New" w:hAnsi="Courier New" w:eastAsia="Courier New" w:cs="Courier New"/>
                <w:sz w:val="18"/>
                <w:szCs w:val="18"/>
              </w:rPr>
              <w:t xml:space="preserve">    "has_counter_argument": false,</w:t>
            </w:r>
          </w:p>
          <w:p w14:paraId="1B35790B">
            <w:r>
              <w:rPr>
                <w:rFonts w:ascii="Courier New" w:hAnsi="Courier New" w:eastAsia="Courier New" w:cs="Courier New"/>
                <w:sz w:val="18"/>
                <w:szCs w:val="18"/>
              </w:rPr>
              <w:t xml:space="preserve">    "reasoning_depth": "surface",</w:t>
            </w:r>
          </w:p>
          <w:p w14:paraId="31039CFE">
            <w:r>
              <w:rPr>
                <w:rFonts w:ascii="Courier New" w:hAnsi="Courier New" w:eastAsia="Courier New" w:cs="Courier New"/>
                <w:sz w:val="18"/>
                <w:szCs w:val="18"/>
              </w:rPr>
              <w:t xml:space="preserve">    "unsupported_claims": [</w:t>
            </w:r>
          </w:p>
          <w:p w14:paraId="751DD21F">
            <w:r>
              <w:rPr>
                <w:rFonts w:ascii="Courier New" w:hAnsi="Courier New" w:eastAsia="Courier New" w:cs="Courier New"/>
                <w:sz w:val="18"/>
                <w:szCs w:val="18"/>
              </w:rPr>
              <w:t xml:space="preserve">      "Success does not come easily. It requires patience, dedication, and continuous effort."</w:t>
            </w:r>
          </w:p>
          <w:p w14:paraId="2E270F0F">
            <w:r>
              <w:rPr>
                <w:rFonts w:ascii="Courier New" w:hAnsi="Courier New" w:eastAsia="Courier New" w:cs="Courier New"/>
                <w:sz w:val="18"/>
                <w:szCs w:val="18"/>
              </w:rPr>
              <w:t xml:space="preserve">    ]</w:t>
            </w:r>
          </w:p>
          <w:p w14:paraId="2A9B6821">
            <w:r>
              <w:rPr>
                <w:rFonts w:ascii="Courier New" w:hAnsi="Courier New" w:eastAsia="Courier New" w:cs="Courier New"/>
                <w:sz w:val="18"/>
                <w:szCs w:val="18"/>
              </w:rPr>
              <w:t xml:space="preserve">  },</w:t>
            </w:r>
          </w:p>
          <w:p w14:paraId="55A0B775">
            <w:r>
              <w:rPr>
                <w:rFonts w:ascii="Courier New" w:hAnsi="Courier New" w:eastAsia="Courier New" w:cs="Courier New"/>
                <w:sz w:val="18"/>
                <w:szCs w:val="18"/>
              </w:rPr>
              <w:t xml:space="preserve">  "trait_3_organisation": {</w:t>
            </w:r>
          </w:p>
          <w:p w14:paraId="55AC3033">
            <w:r>
              <w:rPr>
                <w:rFonts w:ascii="Courier New" w:hAnsi="Courier New" w:eastAsia="Courier New" w:cs="Courier New"/>
                <w:sz w:val="18"/>
                <w:szCs w:val="18"/>
              </w:rPr>
              <w:t xml:space="preserve">    "has_introduction": true,</w:t>
            </w:r>
          </w:p>
          <w:p w14:paraId="220F2CF3">
            <w:r>
              <w:rPr>
                <w:rFonts w:ascii="Courier New" w:hAnsi="Courier New" w:eastAsia="Courier New" w:cs="Courier New"/>
                <w:sz w:val="18"/>
                <w:szCs w:val="18"/>
              </w:rPr>
              <w:t xml:space="preserve">    "has_conclusion": true,</w:t>
            </w:r>
          </w:p>
          <w:p w14:paraId="73D1C84E">
            <w:r>
              <w:rPr>
                <w:rFonts w:ascii="Courier New" w:hAnsi="Courier New" w:eastAsia="Courier New" w:cs="Courier New"/>
                <w:sz w:val="18"/>
                <w:szCs w:val="18"/>
              </w:rPr>
              <w:t xml:space="preserve">    "paragraph_count": 5,</w:t>
            </w:r>
          </w:p>
          <w:p w14:paraId="0EF9E105">
            <w:r>
              <w:rPr>
                <w:rFonts w:ascii="Courier New" w:hAnsi="Courier New" w:eastAsia="Courier New" w:cs="Courier New"/>
                <w:sz w:val="18"/>
                <w:szCs w:val="18"/>
              </w:rPr>
              <w:t xml:space="preserve">    "has_transitions": false,</w:t>
            </w:r>
          </w:p>
          <w:p w14:paraId="77F0D264">
            <w:r>
              <w:rPr>
                <w:rFonts w:ascii="Courier New" w:hAnsi="Courier New" w:eastAsia="Courier New" w:cs="Courier New"/>
                <w:sz w:val="18"/>
                <w:szCs w:val="18"/>
              </w:rPr>
              <w:t xml:space="preserve">    "logical_flow": "poor",</w:t>
            </w:r>
          </w:p>
          <w:p w14:paraId="53F97D35">
            <w:r>
              <w:rPr>
                <w:rFonts w:ascii="Courier New" w:hAnsi="Courier New" w:eastAsia="Courier New" w:cs="Courier New"/>
                <w:sz w:val="18"/>
                <w:szCs w:val="18"/>
              </w:rPr>
              <w:t xml:space="preserve">    "structure_notes": ""</w:t>
            </w:r>
          </w:p>
          <w:p w14:paraId="59329628">
            <w:r>
              <w:rPr>
                <w:rFonts w:ascii="Courier New" w:hAnsi="Courier New" w:eastAsia="Courier New" w:cs="Courier New"/>
                <w:sz w:val="18"/>
                <w:szCs w:val="18"/>
              </w:rPr>
              <w:t xml:space="preserve">  },</w:t>
            </w:r>
          </w:p>
          <w:p w14:paraId="088D1276">
            <w:r>
              <w:rPr>
                <w:rFonts w:ascii="Courier New" w:hAnsi="Courier New" w:eastAsia="Courier New" w:cs="Courier New"/>
                <w:sz w:val="18"/>
                <w:szCs w:val="18"/>
              </w:rPr>
              <w:t xml:space="preserve">  "trait_4_language_style": {</w:t>
            </w:r>
          </w:p>
          <w:p w14:paraId="6AD74FE7">
            <w:r>
              <w:rPr>
                <w:rFonts w:ascii="Courier New" w:hAnsi="Courier New" w:eastAsia="Courier New" w:cs="Courier New"/>
                <w:sz w:val="18"/>
                <w:szCs w:val="18"/>
              </w:rPr>
              <w:t xml:space="preserve">    "vocabulary_range": "limited",</w:t>
            </w:r>
          </w:p>
          <w:p w14:paraId="4C7CAF10">
            <w:r>
              <w:rPr>
                <w:rFonts w:ascii="Courier New" w:hAnsi="Courier New" w:eastAsia="Courier New" w:cs="Courier New"/>
                <w:sz w:val="18"/>
                <w:szCs w:val="18"/>
              </w:rPr>
              <w:t xml:space="preserve">    "sentence_variety": "none",</w:t>
            </w:r>
          </w:p>
          <w:p w14:paraId="2C8D9EE1">
            <w:r>
              <w:rPr>
                <w:rFonts w:ascii="Courier New" w:hAnsi="Courier New" w:eastAsia="Courier New" w:cs="Courier New"/>
                <w:sz w:val="18"/>
                <w:szCs w:val="18"/>
              </w:rPr>
              <w:t xml:space="preserve">    "notable_vocab_examples": [</w:t>
            </w:r>
          </w:p>
          <w:p w14:paraId="38D1A044">
            <w:r>
              <w:rPr>
                <w:rFonts w:ascii="Courier New" w:hAnsi="Courier New" w:eastAsia="Courier New" w:cs="Courier New"/>
                <w:sz w:val="18"/>
                <w:szCs w:val="18"/>
              </w:rPr>
              <w:t xml:space="preserve">      "become a successful and responsible person",</w:t>
            </w:r>
          </w:p>
          <w:p w14:paraId="5539D086">
            <w:r>
              <w:rPr>
                <w:rFonts w:ascii="Courier New" w:hAnsi="Courier New" w:eastAsia="Courier New" w:cs="Courier New"/>
                <w:sz w:val="18"/>
                <w:szCs w:val="18"/>
              </w:rPr>
              <w:t xml:space="preserve">      "live a meaningful and honest life"</w:t>
            </w:r>
          </w:p>
          <w:p w14:paraId="224BE490">
            <w:r>
              <w:rPr>
                <w:rFonts w:ascii="Courier New" w:hAnsi="Courier New" w:eastAsia="Courier New" w:cs="Courier New"/>
                <w:sz w:val="18"/>
                <w:szCs w:val="18"/>
              </w:rPr>
              <w:t xml:space="preserve">    ],</w:t>
            </w:r>
          </w:p>
          <w:p w14:paraId="78EDFE4A">
            <w:r>
              <w:rPr>
                <w:rFonts w:ascii="Courier New" w:hAnsi="Courier New" w:eastAsia="Courier New" w:cs="Courier New"/>
                <w:sz w:val="18"/>
                <w:szCs w:val="18"/>
              </w:rPr>
              <w:t xml:space="preserve">    "language_issues": []</w:t>
            </w:r>
          </w:p>
          <w:p w14:paraId="5E4A5693">
            <w:r>
              <w:rPr>
                <w:rFonts w:ascii="Courier New" w:hAnsi="Courier New" w:eastAsia="Courier New" w:cs="Courier New"/>
                <w:sz w:val="18"/>
                <w:szCs w:val="18"/>
              </w:rPr>
              <w:t xml:space="preserve">  },</w:t>
            </w:r>
          </w:p>
          <w:p w14:paraId="5DC4D8DB">
            <w:r>
              <w:rPr>
                <w:rFonts w:ascii="Courier New" w:hAnsi="Courier New" w:eastAsia="Courier New" w:cs="Courier New"/>
                <w:sz w:val="18"/>
                <w:szCs w:val="18"/>
              </w:rPr>
              <w:t xml:space="preserve">  "trait_5_grammar_mechanics": {</w:t>
            </w:r>
          </w:p>
          <w:p w14:paraId="4A1BF2A0">
            <w:r>
              <w:rPr>
                <w:rFonts w:ascii="Courier New" w:hAnsi="Courier New" w:eastAsia="Courier New" w:cs="Courier New"/>
                <w:sz w:val="18"/>
                <w:szCs w:val="18"/>
              </w:rPr>
              <w:t xml:space="preserve">    "error_frequency": "frequent",</w:t>
            </w:r>
          </w:p>
          <w:p w14:paraId="6AAA0553">
            <w:r>
              <w:rPr>
                <w:rFonts w:ascii="Courier New" w:hAnsi="Courier New" w:eastAsia="Courier New" w:cs="Courier New"/>
                <w:sz w:val="18"/>
                <w:szCs w:val="18"/>
              </w:rPr>
              <w:t xml:space="preserve">    "error_severity": "minor",</w:t>
            </w:r>
          </w:p>
          <w:p w14:paraId="64B7D4EA">
            <w:r>
              <w:rPr>
                <w:rFonts w:ascii="Courier New" w:hAnsi="Courier New" w:eastAsia="Courier New" w:cs="Courier New"/>
                <w:sz w:val="18"/>
                <w:szCs w:val="18"/>
              </w:rPr>
              <w:t xml:space="preserve">    "error_examples": [</w:t>
            </w:r>
          </w:p>
          <w:p w14:paraId="7248C63D">
            <w:r>
              <w:rPr>
                <w:rFonts w:ascii="Courier New" w:hAnsi="Courier New" w:eastAsia="Courier New" w:cs="Courier New"/>
                <w:sz w:val="18"/>
                <w:szCs w:val="18"/>
              </w:rPr>
              <w:t xml:space="preserve">      "determinationin (typo)",</w:t>
            </w:r>
          </w:p>
          <w:p w14:paraId="32B79B8C">
            <w:r>
              <w:rPr>
                <w:rFonts w:ascii="Courier New" w:hAnsi="Courier New" w:eastAsia="Courier New" w:cs="Courier New"/>
                <w:sz w:val="18"/>
                <w:szCs w:val="18"/>
              </w:rPr>
              <w:t xml:space="preserve">      "goul instead of goal (typo)"</w:t>
            </w:r>
          </w:p>
          <w:p w14:paraId="68D1ABAE">
            <w:r>
              <w:rPr>
                <w:rFonts w:ascii="Courier New" w:hAnsi="Courier New" w:eastAsia="Courier New" w:cs="Courier New"/>
                <w:sz w:val="18"/>
                <w:szCs w:val="18"/>
              </w:rPr>
              <w:t xml:space="preserve">    ],</w:t>
            </w:r>
          </w:p>
          <w:p w14:paraId="39F2EDA0">
            <w:r>
              <w:rPr>
                <w:rFonts w:ascii="Courier New" w:hAnsi="Courier New" w:eastAsia="Courier New" w:cs="Courier New"/>
                <w:sz w:val="18"/>
                <w:szCs w:val="18"/>
              </w:rPr>
              <w:t xml:space="preserve">    "overall_coherence": "adequate"</w:t>
            </w:r>
          </w:p>
          <w:p w14:paraId="06B0566F">
            <w:r>
              <w:rPr>
                <w:rFonts w:ascii="Courier New" w:hAnsi="Courier New" w:eastAsia="Courier New" w:cs="Courier New"/>
                <w:sz w:val="18"/>
                <w:szCs w:val="18"/>
              </w:rPr>
              <w:t xml:space="preserve">  },</w:t>
            </w:r>
          </w:p>
          <w:p w14:paraId="408CB294">
            <w:r>
              <w:rPr>
                <w:rFonts w:ascii="Courier New" w:hAnsi="Courier New" w:eastAsia="Courier New" w:cs="Courier New"/>
                <w:sz w:val="18"/>
                <w:szCs w:val="18"/>
              </w:rPr>
              <w:t xml:space="preserve">  "essay_metadata": {</w:t>
            </w:r>
          </w:p>
          <w:p w14:paraId="12112759">
            <w:r>
              <w:rPr>
                <w:rFonts w:ascii="Courier New" w:hAnsi="Courier New" w:eastAsia="Courier New" w:cs="Courier New"/>
                <w:sz w:val="18"/>
                <w:szCs w:val="18"/>
              </w:rPr>
              <w:t xml:space="preserve">    "word_count_estimate": 276,</w:t>
            </w:r>
          </w:p>
          <w:p w14:paraId="05C13A7C">
            <w:r>
              <w:rPr>
                <w:rFonts w:ascii="Courier New" w:hAnsi="Courier New" w:eastAsia="Courier New" w:cs="Courier New"/>
                <w:sz w:val="18"/>
                <w:szCs w:val="18"/>
              </w:rPr>
              <w:t xml:space="preserve">    "paragraph_count": 5,</w:t>
            </w:r>
          </w:p>
          <w:p w14:paraId="0A283AE1">
            <w:r>
              <w:rPr>
                <w:rFonts w:ascii="Courier New" w:hAnsi="Courier New" w:eastAsia="Courier New" w:cs="Courier New"/>
                <w:sz w:val="18"/>
                <w:szCs w:val="18"/>
              </w:rPr>
              <w:t xml:space="preserve">    "has_minimum_development": true</w:t>
            </w:r>
          </w:p>
          <w:p w14:paraId="230B520A">
            <w:r>
              <w:rPr>
                <w:rFonts w:ascii="Courier New" w:hAnsi="Courier New" w:eastAsia="Courier New" w:cs="Courier New"/>
                <w:sz w:val="18"/>
                <w:szCs w:val="18"/>
              </w:rPr>
              <w:t xml:space="preserve">  }</w:t>
            </w:r>
          </w:p>
          <w:p w14:paraId="49358EA5">
            <w:r>
              <w:rPr>
                <w:rFonts w:ascii="Courier New" w:hAnsi="Courier New" w:eastAsia="Courier New" w:cs="Courier New"/>
                <w:sz w:val="18"/>
                <w:szCs w:val="18"/>
              </w:rPr>
              <w:t>}</w:t>
            </w:r>
          </w:p>
        </w:tc>
      </w:tr>
    </w:tbl>
    <w:p w14:paraId="755DC02C">
      <w:pPr>
        <w:spacing w:before="160" w:after="0"/>
      </w:pPr>
    </w:p>
    <w:p w14:paraId="086A8D16">
      <w:pPr>
        <w:pBdr>
          <w:bottom w:val="single" w:color="4472C4" w:sz="6" w:space="1"/>
        </w:pBdr>
        <w:spacing w:before="120" w:after="120"/>
      </w:pPr>
    </w:p>
    <w:p w14:paraId="2E3B096C">
      <w:pPr>
        <w:spacing w:before="100" w:after="60"/>
      </w:pPr>
      <w:r>
        <w:rPr>
          <w:b/>
          <w:bCs/>
          <w:color w:val="1F3864"/>
          <w:sz w:val="24"/>
          <w:szCs w:val="24"/>
        </w:rPr>
        <w:t>◆  Stage 2 · 5 MAGIC Agents (Evidence-Anchored, Parallel)</w:t>
      </w:r>
    </w:p>
    <w:p w14:paraId="35104942">
      <w:pPr>
        <w:spacing w:before="60" w:after="60"/>
      </w:pPr>
      <w:r>
        <w:rPr>
          <w:b/>
          <w:bCs/>
          <w:color w:val="2E74B5"/>
          <w:sz w:val="22"/>
          <w:szCs w:val="22"/>
        </w:rPr>
        <w:t>Agent Scores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74"/>
        <w:gridCol w:w="1798"/>
        <w:gridCol w:w="5340"/>
        <w:gridCol w:w="1748"/>
      </w:tblGrid>
      <w:tr w14:paraId="77240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53D392DC">
            <w:r>
              <w:rPr>
                <w:b/>
                <w:bCs/>
                <w:color w:val="FFFFFF"/>
                <w:sz w:val="20"/>
                <w:szCs w:val="20"/>
              </w:rPr>
              <w:t>#</w:t>
            </w:r>
          </w:p>
        </w:tc>
        <w:tc>
          <w:tcPr>
            <w:tcW w:w="1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566BB8E4">
            <w:r>
              <w:rPr>
                <w:b/>
                <w:bCs/>
                <w:color w:val="FFFFFF"/>
                <w:sz w:val="20"/>
                <w:szCs w:val="20"/>
              </w:rPr>
              <w:t>Trait</w:t>
            </w:r>
          </w:p>
        </w:tc>
        <w:tc>
          <w:tcPr>
            <w:tcW w:w="5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35678C10">
            <w:r>
              <w:rPr>
                <w:b/>
                <w:bCs/>
                <w:color w:val="FFFFFF"/>
                <w:sz w:val="20"/>
                <w:szCs w:val="20"/>
              </w:rPr>
              <w:t>Aspect</w:t>
            </w:r>
          </w:p>
        </w:tc>
        <w:tc>
          <w:tcPr>
            <w:tcW w:w="17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51BCBAE8">
            <w:r>
              <w:rPr>
                <w:b/>
                <w:bCs/>
                <w:color w:val="FFFFFF"/>
                <w:sz w:val="20"/>
                <w:szCs w:val="20"/>
              </w:rPr>
              <w:t>Score</w:t>
            </w:r>
          </w:p>
        </w:tc>
      </w:tr>
      <w:tr w14:paraId="574C0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0B7F3B7D">
            <w:r>
              <w:rPr>
                <w:b/>
                <w:bCs/>
                <w:sz w:val="20"/>
                <w:szCs w:val="20"/>
              </w:rPr>
              <w:t>T1</w:t>
            </w:r>
          </w:p>
        </w:tc>
        <w:tc>
          <w:tcPr>
            <w:tcW w:w="18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77A85617">
            <w:r>
              <w:rPr>
                <w:b/>
                <w:bCs/>
                <w:sz w:val="20"/>
                <w:szCs w:val="20"/>
              </w:rPr>
              <w:t>📝 Prompt Response</w:t>
            </w:r>
          </w:p>
        </w:tc>
        <w:tc>
          <w:tcPr>
            <w:tcW w:w="54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57DADFA4">
            <w:r>
              <w:rPr>
                <w:sz w:val="20"/>
                <w:szCs w:val="20"/>
              </w:rPr>
              <w:t>Quality of the response to the prompt instructions</w:t>
            </w:r>
          </w:p>
        </w:tc>
        <w:tc>
          <w:tcPr>
            <w:tcW w:w="176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17A41645">
            <w:r>
              <w:rPr>
                <w:b/>
                <w:bCs/>
                <w:color w:val="70AD47"/>
                <w:sz w:val="20"/>
                <w:szCs w:val="20"/>
              </w:rPr>
              <w:t>4/6</w:t>
            </w:r>
          </w:p>
          <w:p w14:paraId="0190542A">
            <w:r>
              <w:rPr>
                <w:color w:val="70AD47"/>
                <w:sz w:val="16"/>
                <w:szCs w:val="16"/>
              </w:rPr>
              <w:t>████░░</w:t>
            </w:r>
          </w:p>
        </w:tc>
      </w:tr>
      <w:tr w14:paraId="407C9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1C7117">
            <w:r>
              <w:rPr>
                <w:b/>
                <w:bCs/>
                <w:sz w:val="20"/>
                <w:szCs w:val="20"/>
              </w:rPr>
              <w:t>T2</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9B26CC">
            <w:r>
              <w:rPr>
                <w:b/>
                <w:bCs/>
                <w:sz w:val="20"/>
                <w:szCs w:val="20"/>
              </w:rPr>
              <w:t>🧠 Argumentation</w:t>
            </w:r>
          </w:p>
        </w:tc>
        <w:tc>
          <w:tcPr>
            <w:tcW w:w="5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219275">
            <w:r>
              <w:rPr>
                <w:sz w:val="20"/>
                <w:szCs w:val="20"/>
              </w:rPr>
              <w:t>Considering the complexities of the issue</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A47D8B">
            <w:r>
              <w:rPr>
                <w:b/>
                <w:bCs/>
                <w:color w:val="70AD47"/>
                <w:sz w:val="20"/>
                <w:szCs w:val="20"/>
              </w:rPr>
              <w:t>4/6</w:t>
            </w:r>
          </w:p>
          <w:p w14:paraId="3935F878">
            <w:r>
              <w:rPr>
                <w:color w:val="70AD47"/>
                <w:sz w:val="16"/>
                <w:szCs w:val="16"/>
              </w:rPr>
              <w:t>████░░</w:t>
            </w:r>
          </w:p>
        </w:tc>
      </w:tr>
      <w:tr w14:paraId="09FCC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12A95230">
            <w:r>
              <w:rPr>
                <w:b/>
                <w:bCs/>
                <w:sz w:val="20"/>
                <w:szCs w:val="20"/>
              </w:rPr>
              <w:t>T3</w:t>
            </w:r>
          </w:p>
        </w:tc>
        <w:tc>
          <w:tcPr>
            <w:tcW w:w="18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49F7A538">
            <w:r>
              <w:rPr>
                <w:b/>
                <w:bCs/>
                <w:sz w:val="20"/>
                <w:szCs w:val="20"/>
              </w:rPr>
              <w:t>📐 Organisation</w:t>
            </w:r>
          </w:p>
        </w:tc>
        <w:tc>
          <w:tcPr>
            <w:tcW w:w="54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64D6D40B">
            <w:r>
              <w:rPr>
                <w:sz w:val="20"/>
                <w:szCs w:val="20"/>
              </w:rPr>
              <w:t>Organizing, developing, and expressing ideas</w:t>
            </w:r>
          </w:p>
        </w:tc>
        <w:tc>
          <w:tcPr>
            <w:tcW w:w="176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51F7FFE1">
            <w:r>
              <w:rPr>
                <w:b/>
                <w:bCs/>
                <w:color w:val="70AD47"/>
                <w:sz w:val="20"/>
                <w:szCs w:val="20"/>
              </w:rPr>
              <w:t>4/6</w:t>
            </w:r>
          </w:p>
          <w:p w14:paraId="1B12BBDA">
            <w:r>
              <w:rPr>
                <w:color w:val="70AD47"/>
                <w:sz w:val="16"/>
                <w:szCs w:val="16"/>
              </w:rPr>
              <w:t>████░░</w:t>
            </w:r>
          </w:p>
        </w:tc>
      </w:tr>
      <w:tr w14:paraId="0EC3D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4C56BE">
            <w:r>
              <w:rPr>
                <w:b/>
                <w:bCs/>
                <w:sz w:val="20"/>
                <w:szCs w:val="20"/>
              </w:rPr>
              <w:t>T4</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E0FB2C">
            <w:r>
              <w:rPr>
                <w:b/>
                <w:bCs/>
                <w:sz w:val="20"/>
                <w:szCs w:val="20"/>
              </w:rPr>
              <w:t>📚 Vocabulary</w:t>
            </w:r>
          </w:p>
        </w:tc>
        <w:tc>
          <w:tcPr>
            <w:tcW w:w="5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D6E850">
            <w:r>
              <w:rPr>
                <w:sz w:val="20"/>
                <w:szCs w:val="20"/>
              </w:rPr>
              <w:t>Vocabulary and sentence variety</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B21D38">
            <w:r>
              <w:rPr>
                <w:b/>
                <w:bCs/>
                <w:color w:val="70AD47"/>
                <w:sz w:val="20"/>
                <w:szCs w:val="20"/>
              </w:rPr>
              <w:t>4/6</w:t>
            </w:r>
          </w:p>
          <w:p w14:paraId="799965B3">
            <w:r>
              <w:rPr>
                <w:color w:val="70AD47"/>
                <w:sz w:val="16"/>
                <w:szCs w:val="16"/>
              </w:rPr>
              <w:t>████░░</w:t>
            </w:r>
          </w:p>
        </w:tc>
      </w:tr>
      <w:tr w14:paraId="3A370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0ABB8E2F">
            <w:r>
              <w:rPr>
                <w:b/>
                <w:bCs/>
                <w:sz w:val="20"/>
                <w:szCs w:val="20"/>
              </w:rPr>
              <w:t>T5</w:t>
            </w:r>
          </w:p>
        </w:tc>
        <w:tc>
          <w:tcPr>
            <w:tcW w:w="18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1FD6EC5A">
            <w:r>
              <w:rPr>
                <w:b/>
                <w:bCs/>
                <w:sz w:val="20"/>
                <w:szCs w:val="20"/>
              </w:rPr>
              <w:t>✏️  Grammar</w:t>
            </w:r>
          </w:p>
        </w:tc>
        <w:tc>
          <w:tcPr>
            <w:tcW w:w="54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086295C4">
            <w:r>
              <w:rPr>
                <w:sz w:val="20"/>
                <w:szCs w:val="20"/>
              </w:rPr>
              <w:t>Grammar and mechanics</w:t>
            </w:r>
          </w:p>
        </w:tc>
        <w:tc>
          <w:tcPr>
            <w:tcW w:w="176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20" w:type="dxa"/>
              <w:bottom w:w="80" w:type="dxa"/>
              <w:right w:w="120" w:type="dxa"/>
            </w:tcMar>
          </w:tcPr>
          <w:p w14:paraId="3390812F">
            <w:r>
              <w:rPr>
                <w:b/>
                <w:bCs/>
                <w:color w:val="70AD47"/>
                <w:sz w:val="20"/>
                <w:szCs w:val="20"/>
              </w:rPr>
              <w:t>4/6</w:t>
            </w:r>
          </w:p>
          <w:p w14:paraId="6B2E3C63">
            <w:r>
              <w:rPr>
                <w:color w:val="70AD47"/>
                <w:sz w:val="16"/>
                <w:szCs w:val="16"/>
              </w:rPr>
              <w:t>████░░</w:t>
            </w:r>
          </w:p>
        </w:tc>
      </w:tr>
    </w:tbl>
    <w:p w14:paraId="2FA44E6C">
      <w:pPr>
        <w:spacing w:before="140" w:after="0"/>
      </w:pPr>
    </w:p>
    <w:p w14:paraId="03C81835">
      <w:pPr>
        <w:spacing w:before="60" w:after="60"/>
      </w:pPr>
      <w:r>
        <w:rPr>
          <w:b/>
          <w:bCs/>
          <w:color w:val="2E74B5"/>
          <w:sz w:val="22"/>
          <w:szCs w:val="22"/>
        </w:rPr>
        <w:t>Detailed Reasoning per Agent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65D1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4B5" w:sz="4" w:space="0"/>
              <w:left w:val="single" w:color="2E74B5" w:sz="4" w:space="0"/>
              <w:bottom w:val="single" w:color="2E74B5" w:sz="4" w:space="0"/>
              <w:right w:val="single" w:color="2E74B5" w:sz="4" w:space="0"/>
            </w:tcBorders>
            <w:shd w:val="clear" w:color="auto" w:fill="2E74B5"/>
            <w:tcMar>
              <w:top w:w="80" w:type="dxa"/>
              <w:left w:w="160" w:type="dxa"/>
              <w:bottom w:w="80" w:type="dxa"/>
              <w:right w:w="160" w:type="dxa"/>
            </w:tcMar>
          </w:tcPr>
          <w:p w14:paraId="5E10143A">
            <w:r>
              <w:rPr>
                <w:b/>
                <w:bCs/>
                <w:color w:val="FFFFFF"/>
                <w:sz w:val="22"/>
                <w:szCs w:val="22"/>
              </w:rPr>
              <w:t>📝 Agent 1 · Aspect 1: Quality of the response to the prompt instructions   ████░░ 4/6</w:t>
            </w:r>
          </w:p>
        </w:tc>
      </w:tr>
      <w:tr w14:paraId="6ED0C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2F7FF"/>
            <w:tcMar>
              <w:top w:w="120" w:type="dxa"/>
              <w:left w:w="200" w:type="dxa"/>
              <w:bottom w:w="120" w:type="dxa"/>
              <w:right w:w="200" w:type="dxa"/>
            </w:tcMar>
          </w:tcPr>
          <w:p w14:paraId="7AF6D6CF">
            <w:pPr>
              <w:spacing w:line="320" w:lineRule="auto"/>
            </w:pPr>
            <w:r>
              <w:rPr>
                <w:i w:val="0"/>
                <w:iCs w:val="0"/>
                <w:sz w:val="20"/>
                <w:szCs w:val="20"/>
              </w:rPr>
              <w:t>The student essay demonstrates a clear position on their aim in life, which is to become a successful and responsible person. The essay addresses the prompt directly and provides some insight into the values that inspire them. However, there are several areas for improvement. Firstly, the argument quality is limited as it lacks supporting examples and counterarguments. Additionally, the organization of the essay could be improved with more transitions between paragraphs and a clearer logical flow. Finally, the language style is somewhat limited in terms of vocabulary range and sentence variety. Overall, while the student demonstrates some understanding of how to respond to the prompt, their argumentative qualities are not fully developed.</w:t>
            </w:r>
          </w:p>
        </w:tc>
      </w:tr>
    </w:tbl>
    <w:p w14:paraId="709709B6">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5B2C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4B5" w:sz="4" w:space="0"/>
              <w:left w:val="single" w:color="2E74B5" w:sz="4" w:space="0"/>
              <w:bottom w:val="single" w:color="2E74B5" w:sz="4" w:space="0"/>
              <w:right w:val="single" w:color="2E74B5" w:sz="4" w:space="0"/>
            </w:tcBorders>
            <w:shd w:val="clear" w:color="auto" w:fill="2E74B5"/>
            <w:tcMar>
              <w:top w:w="80" w:type="dxa"/>
              <w:left w:w="160" w:type="dxa"/>
              <w:bottom w:w="80" w:type="dxa"/>
              <w:right w:w="160" w:type="dxa"/>
            </w:tcMar>
          </w:tcPr>
          <w:p w14:paraId="0DA95B5F">
            <w:r>
              <w:rPr>
                <w:b/>
                <w:bCs/>
                <w:color w:val="FFFFFF"/>
                <w:sz w:val="22"/>
                <w:szCs w:val="22"/>
              </w:rPr>
              <w:t>🧠 Agent 2 · Aspect 2: Considering the complexities of the issue   ████░░ 4/6</w:t>
            </w:r>
          </w:p>
        </w:tc>
      </w:tr>
      <w:tr w14:paraId="44C0A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2F7FF"/>
            <w:tcMar>
              <w:top w:w="120" w:type="dxa"/>
              <w:left w:w="200" w:type="dxa"/>
              <w:bottom w:w="120" w:type="dxa"/>
              <w:right w:w="200" w:type="dxa"/>
            </w:tcMar>
          </w:tcPr>
          <w:p w14:paraId="51D034DF">
            <w:pPr>
              <w:spacing w:line="320" w:lineRule="auto"/>
            </w:pPr>
            <w:r>
              <w:rPr>
                <w:i w:val="0"/>
                <w:iCs w:val="0"/>
                <w:sz w:val="20"/>
                <w:szCs w:val="20"/>
              </w:rPr>
              <w:t>The student essay demonstrates a clear understanding of their aim in life, which is to become a successful and responsible person. The essay provides relevant reasons for this goal, such as the importance of education, discipline, and hard work. However, the essay lacks depth in its argumentation, relying largely on unsupported claims (e.g., 'Success does not come easily'). Additionally, the essay's organization is somewhat poor, with no clear transitions between paragraphs. The language style is limited, with little vocabulary range or sentence variety. Overall, while the essay shows some potential, it falls short of fully developing its position and providing compelling reasons to support its claims.</w:t>
            </w:r>
          </w:p>
        </w:tc>
      </w:tr>
    </w:tbl>
    <w:p w14:paraId="28A14F6B">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898F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4B5" w:sz="4" w:space="0"/>
              <w:left w:val="single" w:color="2E74B5" w:sz="4" w:space="0"/>
              <w:bottom w:val="single" w:color="2E74B5" w:sz="4" w:space="0"/>
              <w:right w:val="single" w:color="2E74B5" w:sz="4" w:space="0"/>
            </w:tcBorders>
            <w:shd w:val="clear" w:color="auto" w:fill="2E74B5"/>
            <w:tcMar>
              <w:top w:w="80" w:type="dxa"/>
              <w:left w:w="160" w:type="dxa"/>
              <w:bottom w:w="80" w:type="dxa"/>
              <w:right w:w="160" w:type="dxa"/>
            </w:tcMar>
          </w:tcPr>
          <w:p w14:paraId="2907CB2B">
            <w:r>
              <w:rPr>
                <w:b/>
                <w:bCs/>
                <w:color w:val="FFFFFF"/>
                <w:sz w:val="22"/>
                <w:szCs w:val="22"/>
              </w:rPr>
              <w:t>📐 Agent 3 · Aspect 3: Organizing, developing, and expressing ideas   ████░░ 4/6</w:t>
            </w:r>
          </w:p>
        </w:tc>
      </w:tr>
      <w:tr w14:paraId="10340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2F7FF"/>
            <w:tcMar>
              <w:top w:w="120" w:type="dxa"/>
              <w:left w:w="200" w:type="dxa"/>
              <w:bottom w:w="120" w:type="dxa"/>
              <w:right w:w="200" w:type="dxa"/>
            </w:tcMar>
          </w:tcPr>
          <w:p w14:paraId="728EA0DF">
            <w:pPr>
              <w:spacing w:line="320" w:lineRule="auto"/>
            </w:pPr>
            <w:r>
              <w:rPr>
                <w:i w:val="0"/>
                <w:iCs w:val="0"/>
                <w:sz w:val="20"/>
                <w:szCs w:val="20"/>
              </w:rPr>
              <w:t>The student's essay demonstrates a clear aim in life, which is to become a successful and responsible person. The essay is focused on the importance of education, discipline, and hard work in achieving this goal. However, there are some areas that need improvement. Firstly, the essay lacks supporting examples to strengthen the arguments made. For instance, when discussing the importance of patience, dedication, and continuous effort, the student could have provided specific instances or anecdotes to illustrate these points. Additionally, the essay's organization is adequate but not exceptional. The introduction and conclusion are present, but there are no clear transitions between paragraphs, making the logical flow poor.</w:t>
            </w:r>
          </w:p>
        </w:tc>
      </w:tr>
    </w:tbl>
    <w:p w14:paraId="56677343">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D2F7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4B5" w:sz="4" w:space="0"/>
              <w:left w:val="single" w:color="2E74B5" w:sz="4" w:space="0"/>
              <w:bottom w:val="single" w:color="2E74B5" w:sz="4" w:space="0"/>
              <w:right w:val="single" w:color="2E74B5" w:sz="4" w:space="0"/>
            </w:tcBorders>
            <w:shd w:val="clear" w:color="auto" w:fill="2E74B5"/>
            <w:tcMar>
              <w:top w:w="80" w:type="dxa"/>
              <w:left w:w="160" w:type="dxa"/>
              <w:bottom w:w="80" w:type="dxa"/>
              <w:right w:w="160" w:type="dxa"/>
            </w:tcMar>
          </w:tcPr>
          <w:p w14:paraId="7411B3D0">
            <w:r>
              <w:rPr>
                <w:b/>
                <w:bCs/>
                <w:color w:val="FFFFFF"/>
                <w:sz w:val="22"/>
                <w:szCs w:val="22"/>
              </w:rPr>
              <w:t>📚 Agent 4 · Aspect 4: Vocabulary and sentence variety   ████░░ 4/6</w:t>
            </w:r>
          </w:p>
        </w:tc>
      </w:tr>
      <w:tr w14:paraId="4EC97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2F7FF"/>
            <w:tcMar>
              <w:top w:w="120" w:type="dxa"/>
              <w:left w:w="200" w:type="dxa"/>
              <w:bottom w:w="120" w:type="dxa"/>
              <w:right w:w="200" w:type="dxa"/>
            </w:tcMar>
          </w:tcPr>
          <w:p w14:paraId="2ACDBBEA">
            <w:pPr>
              <w:spacing w:line="320" w:lineRule="auto"/>
            </w:pPr>
            <w:r>
              <w:rPr>
                <w:i w:val="0"/>
                <w:iCs w:val="0"/>
                <w:sz w:val="20"/>
                <w:szCs w:val="20"/>
              </w:rPr>
              <w:t>The student's essay demonstrates a clear understanding of their aim in life and the values that inspire them. However, there are some areas where improvement is needed. The vocabulary range is limited, with repetitive phrases such as 'become a successful and responsible person' and 'live a meaningful and honest life'. Additionally, sentence variety is lacking, with most sentences following a similar structure. While the essay has a clear introduction and conclusion, transitions between paragraphs are absent, resulting in a poor logical flow. Furthermore, there are some minor grammatical errors throughout the essay. Overall, the student demonstrates sufficient control of language to convey their ideas acceptably, but could benefit from expanding their vocabulary.</w:t>
            </w:r>
          </w:p>
        </w:tc>
      </w:tr>
    </w:tbl>
    <w:p w14:paraId="6F37284B">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E9B4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4B5" w:sz="4" w:space="0"/>
              <w:left w:val="single" w:color="2E74B5" w:sz="4" w:space="0"/>
              <w:bottom w:val="single" w:color="2E74B5" w:sz="4" w:space="0"/>
              <w:right w:val="single" w:color="2E74B5" w:sz="4" w:space="0"/>
            </w:tcBorders>
            <w:shd w:val="clear" w:color="auto" w:fill="2E74B5"/>
            <w:tcMar>
              <w:top w:w="80" w:type="dxa"/>
              <w:left w:w="160" w:type="dxa"/>
              <w:bottom w:w="80" w:type="dxa"/>
              <w:right w:w="160" w:type="dxa"/>
            </w:tcMar>
          </w:tcPr>
          <w:p w14:paraId="79AE1B6F">
            <w:r>
              <w:rPr>
                <w:b/>
                <w:bCs/>
                <w:color w:val="FFFFFF"/>
                <w:sz w:val="22"/>
                <w:szCs w:val="22"/>
              </w:rPr>
              <w:t>✏️ Agent 5 · Aspect 5: Grammar and mechanics   ████░░ 4/6</w:t>
            </w:r>
          </w:p>
        </w:tc>
      </w:tr>
      <w:tr w14:paraId="3273E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2F7FF"/>
            <w:tcMar>
              <w:top w:w="120" w:type="dxa"/>
              <w:left w:w="200" w:type="dxa"/>
              <w:bottom w:w="120" w:type="dxa"/>
              <w:right w:w="200" w:type="dxa"/>
            </w:tcMar>
          </w:tcPr>
          <w:p w14:paraId="706268CD">
            <w:pPr>
              <w:spacing w:line="320" w:lineRule="auto"/>
            </w:pPr>
            <w:r>
              <w:rPr>
                <w:i w:val="0"/>
                <w:iCs w:val="0"/>
                <w:sz w:val="20"/>
                <w:szCs w:val="20"/>
              </w:rPr>
              <w:t>The student essay demonstrates a good understanding of the prompt and provides some clear examples of their goals and values. However, there are several areas that need improvement. Firstly, the essay lacks depth and development in its paragraphs, with only two main points discussed. Additionally, the language is somewhat limited, with repetitive vocabulary used throughout. Furthermore, there are frequent minor errors in grammar and mechanics, such as subject-verb agreement and punctuation. Overall, while the student shows some potential, their writing needs more refinement to achieve a higher score.</w:t>
            </w:r>
          </w:p>
        </w:tc>
      </w:tr>
    </w:tbl>
    <w:p w14:paraId="17FD8445">
      <w:pPr>
        <w:spacing w:before="100" w:after="0"/>
      </w:pPr>
    </w:p>
    <w:p w14:paraId="4BA50C07">
      <w:pPr>
        <w:spacing w:before="100" w:after="0"/>
      </w:pPr>
    </w:p>
    <w:p w14:paraId="05C86556">
      <w:pPr>
        <w:pBdr>
          <w:bottom w:val="single" w:color="1F3864" w:sz="6" w:space="1"/>
        </w:pBdr>
        <w:spacing w:before="120" w:after="120"/>
      </w:pPr>
    </w:p>
    <w:p w14:paraId="6F1D6C46">
      <w:pPr>
        <w:spacing w:before="80" w:after="60"/>
      </w:pPr>
      <w:r>
        <w:rPr>
          <w:b/>
          <w:bCs/>
          <w:color w:val="1F3864"/>
          <w:sz w:val="24"/>
          <w:szCs w:val="24"/>
        </w:rPr>
        <w:t>🎯  Stage 3 · Orchestrator — Final Holistic Score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6011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4B5" w:sz="4" w:space="0"/>
              <w:left w:val="single" w:color="2E74B5" w:sz="4" w:space="0"/>
              <w:bottom w:val="single" w:color="2E74B5" w:sz="4" w:space="0"/>
              <w:right w:val="single" w:color="2E74B5" w:sz="4" w:space="0"/>
            </w:tcBorders>
            <w:shd w:val="clear" w:color="auto" w:fill="1F3864"/>
            <w:tcMar>
              <w:top w:w="100" w:type="dxa"/>
              <w:left w:w="200" w:type="dxa"/>
              <w:bottom w:w="100" w:type="dxa"/>
              <w:right w:w="200" w:type="dxa"/>
            </w:tcMar>
          </w:tcPr>
          <w:p w14:paraId="1F397581">
            <w:pPr>
              <w:jc w:val="center"/>
            </w:pPr>
            <w:r>
              <w:rPr>
                <w:b/>
                <w:bCs/>
                <w:color w:val="FFFFFF"/>
                <w:sz w:val="28"/>
                <w:szCs w:val="28"/>
              </w:rPr>
              <w:t>🎯  FINAL HOLISTIC SCORE</w:t>
            </w:r>
          </w:p>
          <w:p w14:paraId="57A19DAA">
            <w:pPr>
              <w:jc w:val="center"/>
            </w:pPr>
            <w:r>
              <w:rPr>
                <w:b/>
                <w:bCs/>
                <w:color w:val="B6D7A8"/>
                <w:sz w:val="48"/>
                <w:szCs w:val="48"/>
              </w:rPr>
              <w:t>4 / 6</w:t>
            </w:r>
          </w:p>
          <w:p w14:paraId="61EDE6B3">
            <w:pPr>
              <w:jc w:val="center"/>
            </w:pPr>
            <w:r>
              <w:rPr>
                <w:b/>
                <w:bCs/>
                <w:color w:val="FFD966"/>
                <w:sz w:val="28"/>
                <w:szCs w:val="28"/>
              </w:rPr>
              <w:t>████░░ (4/6)</w:t>
            </w:r>
          </w:p>
        </w:tc>
      </w:tr>
      <w:tr w14:paraId="1586C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EEF3FA"/>
            <w:tcMar>
              <w:top w:w="140" w:type="dxa"/>
              <w:left w:w="200" w:type="dxa"/>
              <w:bottom w:w="140" w:type="dxa"/>
              <w:right w:w="200" w:type="dxa"/>
            </w:tcMar>
          </w:tcPr>
          <w:p w14:paraId="1093A673">
            <w:r>
              <w:rPr>
                <w:b/>
                <w:bCs/>
                <w:sz w:val="22"/>
                <w:szCs w:val="22"/>
              </w:rPr>
              <w:t>Orchestrator Feedback:</w:t>
            </w:r>
          </w:p>
          <w:p w14:paraId="6463DEA5">
            <w:pPr>
              <w:spacing w:before="80" w:line="320" w:lineRule="auto"/>
            </w:pPr>
            <w:r>
              <w:rPr>
                <w:sz w:val="20"/>
                <w:szCs w:val="20"/>
              </w:rPr>
              <w:t>The student's essay demonstrates a clear aim in life, which is to become a successful and responsible person. The essay addresses the prompt directly and provides some insight into the values that inspire them. However, there are several areas for improvement. Firstly, the argument quality is limited as it lacks supporting examples and counterarguments. Additionally, the organization of the essay could be improved with more transitions between paragraphs and a clearer logical flow. Finally, the language style is somewhat limited in terms of vocabulary range and sentence variety. Overall, while the student demonstrates some understanding of how to respond to the prompt, their argumentative qualities are not fully developed.</w:t>
            </w:r>
          </w:p>
        </w:tc>
      </w:tr>
    </w:tbl>
    <w:p w14:paraId="073FAE39">
      <w:pPr>
        <w:spacing w:before="400" w:after="200"/>
        <w:jc w:val="left"/>
      </w:pPr>
      <w:bookmarkStart w:id="0" w:name="_GoBack"/>
      <w:bookmarkEnd w:id="0"/>
      <w:r>
        <w:rPr>
          <w:b/>
          <w:bCs/>
          <w:color w:val="1F3864"/>
          <w:sz w:val="36"/>
          <w:szCs w:val="36"/>
        </w:rPr>
        <w:t>🧪  SRCE Verdict</w:t>
      </w:r>
    </w:p>
    <w:p w14:paraId="4F433C1B">
      <w:pPr>
        <w:spacing w:before="80" w:after="80"/>
      </w:pPr>
      <w:r>
        <w:rPr>
          <w:b/>
          <w:bCs/>
          <w:sz w:val="24"/>
          <w:szCs w:val="24"/>
        </w:rPr>
        <w:t>1. Which Parts of SRCE Are Contributing the Most?</w:t>
      </w:r>
    </w:p>
    <w:p w14:paraId="72F4A8CB">
      <w:pPr>
        <w:spacing w:before="60" w:after="60"/>
      </w:pPr>
      <w:r>
        <w:rPr>
          <w:sz w:val="20"/>
          <w:szCs w:val="20"/>
        </w:rPr>
        <w:t>The SRCE (Structured Record of Content Evidence) agent acts as the “eyes” of the pipeline. Instead of letting the 5 grading agents loosely read the essay and guess, SRCE converts the essay into hard data. Two components of SRCE are doing the heavy lifting:</w:t>
      </w:r>
    </w:p>
    <w:p w14:paraId="37DB3D2C">
      <w:pPr>
        <w:spacing w:before="80" w:after="60"/>
      </w:pPr>
      <w:r>
        <w:rPr>
          <w:b/>
          <w:bCs/>
          <w:sz w:val="20"/>
          <w:szCs w:val="20"/>
        </w:rPr>
        <w:t>•  Verbatim Quotes (The “Anchors”)</w:t>
      </w:r>
    </w:p>
    <w:p w14:paraId="13B52756">
      <w:pPr>
        <w:spacing w:before="40" w:after="60"/>
        <w:ind w:left="480"/>
      </w:pPr>
      <w:r>
        <w:rPr>
          <w:sz w:val="20"/>
          <w:szCs w:val="20"/>
        </w:rPr>
        <w:t xml:space="preserve">The arrays that extract exact text—like </w:t>
      </w:r>
      <w:r>
        <w:rPr>
          <w:rFonts w:ascii="Courier New" w:hAnsi="Courier New"/>
          <w:sz w:val="18"/>
          <w:szCs w:val="18"/>
        </w:rPr>
        <w:t>error_examples</w:t>
      </w:r>
      <w:r>
        <w:rPr>
          <w:sz w:val="20"/>
          <w:szCs w:val="20"/>
        </w:rPr>
        <w:t xml:space="preserve">, </w:t>
      </w:r>
      <w:r>
        <w:rPr>
          <w:rFonts w:ascii="Courier New" w:hAnsi="Courier New"/>
          <w:sz w:val="18"/>
          <w:szCs w:val="18"/>
        </w:rPr>
        <w:t>notable_vocab_examples</w:t>
      </w:r>
      <w:r>
        <w:rPr>
          <w:sz w:val="20"/>
          <w:szCs w:val="20"/>
        </w:rPr>
        <w:t xml:space="preserve">, and </w:t>
      </w:r>
      <w:r>
        <w:rPr>
          <w:rFonts w:ascii="Courier New" w:hAnsi="Courier New"/>
          <w:sz w:val="18"/>
          <w:szCs w:val="18"/>
        </w:rPr>
        <w:t>examples</w:t>
      </w:r>
      <w:r>
        <w:rPr>
          <w:sz w:val="20"/>
          <w:szCs w:val="20"/>
        </w:rPr>
        <w:t xml:space="preserve">—are incredibly powerful. For example, in Analysis 1, SRCE extracted the specific spelling error </w:t>
      </w:r>
      <w:r>
        <w:rPr>
          <w:rFonts w:ascii="Courier New" w:hAnsi="Courier New"/>
          <w:sz w:val="18"/>
          <w:szCs w:val="18"/>
        </w:rPr>
        <w:t>“infrastruct -ure”</w:t>
      </w:r>
      <w:r>
        <w:rPr>
          <w:sz w:val="20"/>
          <w:szCs w:val="20"/>
        </w:rPr>
        <w:t>, and Agent 5 (Grammar) directly used that exact quote in its feedback. This completely stops the LLM agents from “hallucinating” or giving generic, vague feedback because they are forced to use the hard evidence SRCE provides.</w:t>
      </w:r>
    </w:p>
    <w:p w14:paraId="7938BBDC">
      <w:pPr>
        <w:spacing w:before="80" w:after="60"/>
      </w:pPr>
      <w:r>
        <w:rPr>
          <w:b/>
          <w:bCs/>
          <w:sz w:val="20"/>
          <w:szCs w:val="20"/>
        </w:rPr>
        <w:t>•  Structural Checklists (The “Guardrails”)</w:t>
      </w:r>
    </w:p>
    <w:p w14:paraId="04010704">
      <w:pPr>
        <w:spacing w:before="40" w:after="100"/>
        <w:ind w:left="480"/>
      </w:pPr>
      <w:r>
        <w:rPr>
          <w:sz w:val="20"/>
          <w:szCs w:val="20"/>
        </w:rPr>
        <w:t xml:space="preserve">The true/false flags like </w:t>
      </w:r>
      <w:r>
        <w:rPr>
          <w:rFonts w:ascii="Courier New" w:hAnsi="Courier New"/>
          <w:sz w:val="18"/>
          <w:szCs w:val="18"/>
        </w:rPr>
        <w:t>"has_conclusion": false</w:t>
      </w:r>
      <w:r>
        <w:rPr>
          <w:sz w:val="20"/>
          <w:szCs w:val="20"/>
        </w:rPr>
        <w:t xml:space="preserve"> or </w:t>
      </w:r>
      <w:r>
        <w:rPr>
          <w:rFonts w:ascii="Courier New" w:hAnsi="Courier New"/>
          <w:sz w:val="18"/>
          <w:szCs w:val="18"/>
        </w:rPr>
        <w:t>"has_clear_position": false</w:t>
      </w:r>
      <w:r>
        <w:rPr>
          <w:sz w:val="20"/>
          <w:szCs w:val="20"/>
        </w:rPr>
        <w:t xml:space="preserve"> act as strict rules. In Analysis 2 (Pompeii), SRCE flagged that there was no introduction and no conclusion. Agent 3 (Organization) saw this flag and immediately lowered the score to a 2/6. Without this flag, LLMs are naturally too lenient and might have forgiven the missing conclusion.</w:t>
      </w:r>
    </w:p>
    <w:p w14:paraId="3F4B2895">
      <w:pPr>
        <w:spacing w:before="160" w:after="80"/>
      </w:pPr>
      <w:r>
        <w:rPr>
          <w:b/>
          <w:bCs/>
          <w:sz w:val="24"/>
          <w:szCs w:val="24"/>
        </w:rPr>
        <w:t>2. How Accurate Is SRCE? (Manual Verification)</w:t>
      </w:r>
    </w:p>
    <w:p w14:paraId="5633742D">
      <w:pPr>
        <w:spacing w:before="40" w:after="60"/>
      </w:pPr>
      <w:r>
        <w:rPr>
          <w:sz w:val="20"/>
          <w:szCs w:val="20"/>
        </w:rPr>
        <w:t xml:space="preserve">To verify SRCE’s accuracy, the JSON outputs in the logs were manually compared directly against the raw text of the essays in the </w:t>
      </w:r>
      <w:r>
        <w:rPr>
          <w:rFonts w:ascii="Courier New" w:hAnsi="Courier New"/>
          <w:sz w:val="18"/>
          <w:szCs w:val="18"/>
        </w:rPr>
        <w:t>essay_list.txt</w:t>
      </w:r>
      <w:r>
        <w:rPr>
          <w:sz w:val="20"/>
          <w:szCs w:val="20"/>
        </w:rPr>
        <w:t xml:space="preserve"> file. SRCE is highly accurate and caught things a human might skim over.</w:t>
      </w:r>
    </w:p>
    <w:p w14:paraId="398691CE">
      <w:pPr>
        <w:spacing w:before="80" w:after="60"/>
      </w:pPr>
      <w:r>
        <w:rPr>
          <w:b/>
          <w:bCs/>
          <w:sz w:val="20"/>
          <w:szCs w:val="20"/>
        </w:rPr>
        <w:t>Verification on “Engineers” Essay:</w:t>
      </w:r>
    </w:p>
    <w:p w14:paraId="6B6FA1F7">
      <w:pPr>
        <w:spacing w:before="40" w:after="40"/>
        <w:ind w:left="480"/>
      </w:pPr>
      <w:r>
        <w:rPr>
          <w:sz w:val="20"/>
          <w:szCs w:val="20"/>
        </w:rPr>
        <w:t xml:space="preserve">•  SRCE stated </w:t>
      </w:r>
      <w:r>
        <w:rPr>
          <w:rFonts w:ascii="Courier New" w:hAnsi="Courier New"/>
          <w:sz w:val="18"/>
          <w:szCs w:val="18"/>
        </w:rPr>
        <w:t>"paragraph_count": 2</w:t>
      </w:r>
      <w:r>
        <w:rPr>
          <w:sz w:val="20"/>
          <w:szCs w:val="20"/>
        </w:rPr>
        <w:t xml:space="preserve"> and </w:t>
      </w:r>
      <w:r>
        <w:rPr>
          <w:rFonts w:ascii="Courier New" w:hAnsi="Courier New"/>
          <w:sz w:val="18"/>
          <w:szCs w:val="18"/>
        </w:rPr>
        <w:t>"has_conclusion": false</w:t>
      </w:r>
      <w:r>
        <w:rPr>
          <w:sz w:val="20"/>
          <w:szCs w:val="20"/>
        </w:rPr>
        <w:t>. The raw text confirms only two paragraphs and an abrupt stop. (100% Accurate)</w:t>
      </w:r>
    </w:p>
    <w:p w14:paraId="4A7793E3">
      <w:pPr>
        <w:spacing w:before="40" w:after="40"/>
        <w:ind w:left="480"/>
      </w:pPr>
      <w:r>
        <w:rPr>
          <w:sz w:val="20"/>
          <w:szCs w:val="20"/>
        </w:rPr>
        <w:t xml:space="preserve">•  SRCE extracted the grammar error </w:t>
      </w:r>
      <w:r>
        <w:rPr>
          <w:rFonts w:ascii="Courier New" w:hAnsi="Courier New"/>
          <w:sz w:val="18"/>
          <w:szCs w:val="18"/>
        </w:rPr>
        <w:t>“infrastruct -ure”</w:t>
      </w:r>
      <w:r>
        <w:rPr>
          <w:sz w:val="20"/>
          <w:szCs w:val="20"/>
        </w:rPr>
        <w:t>. The student actually typed a hyphen mid-word with a trailing space. (100% Accurate)</w:t>
      </w:r>
    </w:p>
    <w:p w14:paraId="1E22C823">
      <w:pPr>
        <w:spacing w:before="40" w:after="100"/>
        <w:ind w:left="480"/>
      </w:pPr>
      <w:r>
        <w:rPr>
          <w:sz w:val="20"/>
          <w:szCs w:val="20"/>
        </w:rPr>
        <w:t>•  SRCE extracted 3 specific engineering examples (roads/bridges, housing, traffic flow), perfectly matching the second paragraph. (100% Accurate)</w:t>
      </w:r>
    </w:p>
    <w:p w14:paraId="69D58567">
      <w:pPr>
        <w:spacing w:before="80" w:after="60"/>
      </w:pPr>
      <w:r>
        <w:rPr>
          <w:b/>
          <w:bCs/>
          <w:sz w:val="20"/>
          <w:szCs w:val="20"/>
        </w:rPr>
        <w:t>Verification on “Pompeii” Essay:</w:t>
      </w:r>
    </w:p>
    <w:p w14:paraId="75DFB585">
      <w:pPr>
        <w:spacing w:before="40" w:after="40"/>
        <w:ind w:left="480"/>
      </w:pPr>
      <w:r>
        <w:rPr>
          <w:sz w:val="20"/>
          <w:szCs w:val="20"/>
        </w:rPr>
        <w:t xml:space="preserve">•  SRCE stated </w:t>
      </w:r>
      <w:r>
        <w:rPr>
          <w:rFonts w:ascii="Courier New" w:hAnsi="Courier New"/>
          <w:sz w:val="18"/>
          <w:szCs w:val="18"/>
        </w:rPr>
        <w:t>"has_clear_position": false</w:t>
      </w:r>
      <w:r>
        <w:rPr>
          <w:sz w:val="20"/>
          <w:szCs w:val="20"/>
        </w:rPr>
        <w:t xml:space="preserve"> and </w:t>
      </w:r>
      <w:r>
        <w:rPr>
          <w:rFonts w:ascii="Courier New" w:hAnsi="Courier New"/>
          <w:sz w:val="18"/>
          <w:szCs w:val="18"/>
        </w:rPr>
        <w:t>"has_conclusion": false</w:t>
      </w:r>
      <w:r>
        <w:rPr>
          <w:sz w:val="20"/>
          <w:szCs w:val="20"/>
        </w:rPr>
        <w:t>. The student just listed facts and the essay abruptly ended mid-sentence (“The structure is home to many elements that”). (100% Accurate)</w:t>
      </w:r>
    </w:p>
    <w:p w14:paraId="4E4FD67B">
      <w:pPr>
        <w:spacing w:before="40" w:after="120"/>
        <w:ind w:left="480"/>
      </w:pPr>
      <w:r>
        <w:rPr>
          <w:sz w:val="20"/>
          <w:szCs w:val="20"/>
        </w:rPr>
        <w:t xml:space="preserve">•  SRCE caught the spelling error </w:t>
      </w:r>
      <w:r>
        <w:rPr>
          <w:rFonts w:ascii="Courier New" w:hAnsi="Courier New"/>
          <w:sz w:val="18"/>
          <w:szCs w:val="18"/>
        </w:rPr>
        <w:t>“architectural decadance”</w:t>
      </w:r>
      <w:r>
        <w:rPr>
          <w:sz w:val="20"/>
          <w:szCs w:val="20"/>
        </w:rPr>
        <w:t xml:space="preserve"> (should be “decadence”). (100% Accurate)</w:t>
      </w:r>
    </w:p>
    <w:tbl>
      <w:tblPr>
        <w:tblStyle w:val="9"/>
        <w:tblW w:w="9360" w:type="dxa"/>
        <w:tblInd w:w="0" w:type="dxa"/>
        <w:tblBorders>
          <w:top w:val="single" w:color="1F3864" w:sz="6" w:space="0"/>
          <w:left w:val="single" w:color="1F3864" w:sz="6" w:space="0"/>
          <w:bottom w:val="single" w:color="1F3864" w:sz="6" w:space="0"/>
          <w:right w:val="single" w:color="1F3864" w:sz="6" w:space="0"/>
          <w:insideH w:val="none" w:color="auto" w:sz="0" w:space="0"/>
          <w:insideV w:val="none" w:color="auto" w:sz="0" w:space="0"/>
        </w:tblBorders>
        <w:tblLayout w:type="autofit"/>
        <w:tblCellMar>
          <w:top w:w="160" w:type="dxa"/>
          <w:left w:w="240" w:type="dxa"/>
          <w:bottom w:w="160" w:type="dxa"/>
          <w:right w:w="240" w:type="dxa"/>
        </w:tblCellMar>
      </w:tblPr>
      <w:tblGrid>
        <w:gridCol w:w="9360"/>
      </w:tblGrid>
      <w:tr w14:paraId="1250888B">
        <w:tblPrEx>
          <w:tblBorders>
            <w:top w:val="single" w:color="1F3864" w:sz="6" w:space="0"/>
            <w:left w:val="single" w:color="1F3864" w:sz="6" w:space="0"/>
            <w:bottom w:val="single" w:color="1F3864" w:sz="6" w:space="0"/>
            <w:right w:val="single" w:color="1F3864" w:sz="6" w:space="0"/>
            <w:insideH w:val="none" w:color="auto" w:sz="0" w:space="0"/>
            <w:insideV w:val="none" w:color="auto" w:sz="0" w:space="0"/>
          </w:tblBorders>
          <w:tblCellMar>
            <w:top w:w="160" w:type="dxa"/>
            <w:left w:w="240" w:type="dxa"/>
            <w:bottom w:w="160" w:type="dxa"/>
            <w:right w:w="240" w:type="dxa"/>
          </w:tblCellMar>
        </w:tblPrEx>
        <w:tc>
          <w:tcPr>
            <w:tcW w:w="9360" w:type="dxa"/>
            <w:shd w:val="clear" w:color="auto" w:fill="E8EEF7"/>
          </w:tcPr>
          <w:p w14:paraId="33B5168D">
            <w:pPr>
              <w:spacing w:before="60" w:after="60"/>
              <w:rPr>
                <w:rFonts w:hint="default"/>
                <w:lang w:val="en-IN"/>
              </w:rPr>
            </w:pPr>
            <w:r>
              <w:rPr>
                <w:b/>
                <w:bCs/>
                <w:color w:val="1F3864"/>
                <w:sz w:val="22"/>
                <w:szCs w:val="22"/>
              </w:rPr>
              <w:t xml:space="preserve">📋  </w:t>
            </w:r>
            <w:r>
              <w:rPr>
                <w:rFonts w:hint="default"/>
                <w:b/>
                <w:bCs/>
                <w:color w:val="1F3864"/>
                <w:sz w:val="22"/>
                <w:szCs w:val="22"/>
                <w:lang w:val="en-IN"/>
              </w:rPr>
              <w:t>Conclusion</w:t>
            </w:r>
          </w:p>
          <w:p w14:paraId="186A7FE0">
            <w:pPr>
              <w:spacing w:before="40" w:after="60"/>
            </w:pPr>
            <w:r>
              <w:rPr>
                <w:i/>
                <w:iCs/>
                <w:sz w:val="20"/>
                <w:szCs w:val="20"/>
              </w:rPr>
              <w:t>“The SRCE agent is highly accurate and successfully isolates hard evidence from the raw text. The most helpful parts of SRCE are the verbatim text extractions and the true/false structural flags. By forcing the 5 grading agents to base their scores strictly on this extracted JSON table rather than re-reading the whole essay, we eliminate LLM hallucination and prevent the AI from being overly lenient, resulting in a much more objective, rubric-aligned grade.”</w:t>
            </w:r>
          </w:p>
        </w:tc>
      </w:tr>
    </w:tbl>
    <w:p w14:paraId="40744697">
      <w:pPr>
        <w:spacing w:before="80" w:after="80"/>
      </w:pP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isplayBackgroundShape w:val="1"/>
  <w:documentProtection w:enforcement="0"/>
  <w:compat>
    <w:compatSetting w:name="compatibilityMode" w:uri="http://schemas.microsoft.com/office/word" w:val="15"/>
  </w:compat>
  <w:rsids>
    <w:rsidRoot w:val="00000000"/>
    <w:rsid w:val="61592AC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240" w:after="120"/>
      <w:outlineLvl w:val="0"/>
    </w:pPr>
    <w:rPr>
      <w:rFonts w:ascii="Arial" w:hAnsi="Arial" w:eastAsia="Arial" w:cs="Arial"/>
      <w:b/>
      <w:bCs/>
      <w:color w:val="1F3864"/>
      <w:sz w:val="32"/>
      <w:szCs w:val="32"/>
    </w:rPr>
  </w:style>
  <w:style w:type="paragraph" w:styleId="3">
    <w:name w:val="heading 2"/>
    <w:next w:val="1"/>
    <w:qFormat/>
    <w:uiPriority w:val="0"/>
    <w:pPr>
      <w:spacing w:before="180" w:after="80"/>
      <w:outlineLvl w:val="1"/>
    </w:pPr>
    <w:rPr>
      <w:rFonts w:ascii="Arial" w:hAnsi="Arial" w:eastAsia="Arial" w:cs="Arial"/>
      <w:b/>
      <w:bCs/>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Words>513</Words>
  <Characters>3034</Characters>
  <TotalTime>5</TotalTime>
  <ScaleCrop>false</ScaleCrop>
  <LinksUpToDate>false</LinksUpToDate>
  <CharactersWithSpaces>3623</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2026-06-15T05:50:00Z</dcterms:created>
  <dc:creator>Un-named</dc:creator>
  <cp:lastModifiedBy>Nikhil Yadav</cp:lastModifiedBy>
  <dcterms:modified xsi:type="dcterms:W3CDTF">2026-06-15T07:28:21Z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eyJoZGlkIjoiYTgwZDdmZDA0MmQxMGM2ZTllNjVlZDg5ZGZhNmFlZTkiLCJ1c2VySWQiOiI1Njc1NjUzNzQ5MDAifQ==</vt:lpwstr>
  </property>
  <property fmtid="{D5CDD505-2E9C-101B-9397-08002B2CF9AE}" pid="3" name="KSOProductBuildVer">
    <vt:lpwstr>1033-12.1.0.26880</vt:lpwstr>
  </property>
  <property fmtid="{D5CDD505-2E9C-101B-9397-08002B2CF9AE}" pid="4" name="ICV">
    <vt:lpwstr>79A2BEAA14AC4ED39ED903B8981315BC_12</vt:lpwstr>
  </property>
</Properties>
</file>