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88CC2" w14:textId="47B54C33" w:rsidR="001D6DD6" w:rsidRDefault="001D6DD6" w:rsidP="001D6DD6">
      <w:pPr>
        <w:pStyle w:val="ListParagraph"/>
        <w:spacing w:line="360" w:lineRule="auto"/>
        <w:ind w:left="0"/>
        <w:jc w:val="center"/>
        <w:rPr>
          <w:rFonts w:ascii="Palatino" w:hAnsi="Palatino"/>
          <w:spacing w:val="-4"/>
          <w:kern w:val="16"/>
          <w:sz w:val="19"/>
          <w:szCs w:val="20"/>
          <w:u w:val="single"/>
          <w:lang w:val="en-US"/>
        </w:rPr>
      </w:pPr>
      <w:r w:rsidRPr="001D6DD6">
        <w:rPr>
          <w:rFonts w:ascii="Palatino" w:hAnsi="Palatino"/>
          <w:spacing w:val="-4"/>
          <w:kern w:val="16"/>
          <w:sz w:val="19"/>
          <w:szCs w:val="20"/>
          <w:u w:val="single"/>
          <w:lang w:val="en-US"/>
        </w:rPr>
        <w:t>Statistically Relevant Pathways obtained using S2B and SAPDSB in Diabetes- Carcinoma</w:t>
      </w:r>
    </w:p>
    <w:p w14:paraId="11392C81" w14:textId="77777777" w:rsidR="001D6DD6" w:rsidRPr="001D6DD6" w:rsidRDefault="001D6DD6" w:rsidP="001D6DD6">
      <w:pPr>
        <w:pStyle w:val="ListParagraph"/>
        <w:spacing w:line="360" w:lineRule="auto"/>
        <w:ind w:left="0"/>
        <w:jc w:val="center"/>
        <w:rPr>
          <w:rFonts w:ascii="Times New Roman" w:hAnsi="Times New Roman" w:cs="Times New Roman"/>
          <w:spacing w:val="-4"/>
          <w:u w:val="single"/>
        </w:rPr>
      </w:pPr>
    </w:p>
    <w:p w14:paraId="23E63B84" w14:textId="5DAD54BC" w:rsidR="001D6DD6" w:rsidRDefault="001D6DD6" w:rsidP="001D6DD6">
      <w:pPr>
        <w:pStyle w:val="ListParagraph"/>
        <w:spacing w:line="360" w:lineRule="auto"/>
        <w:ind w:left="0"/>
        <w:jc w:val="both"/>
        <w:rPr>
          <w:rFonts w:ascii="Times New Roman" w:hAnsi="Times New Roman" w:cs="Times New Roman"/>
          <w:spacing w:val="-4"/>
        </w:rPr>
      </w:pPr>
      <w:r>
        <w:rPr>
          <w:rFonts w:ascii="Times New Roman" w:hAnsi="Times New Roman" w:cs="Times New Roman"/>
          <w:spacing w:val="-4"/>
        </w:rPr>
        <w:t xml:space="preserve">In order to quantify the significance of pathways associated with the unique genes, the common genes from top 500 ranked candidates belonging to final rank list of SAPDSB and S2B are excluded. As a result, 97 common genes are identified and are removed from top 500 ranked gene list produced by both SAPDSB and S2B. </w:t>
      </w:r>
      <w:r w:rsidRPr="00C07B4F">
        <w:rPr>
          <w:rFonts w:ascii="Times New Roman" w:hAnsi="Times New Roman" w:cs="Times New Roman"/>
          <w:spacing w:val="-4"/>
        </w:rPr>
        <w:t>By querying GO using</w:t>
      </w:r>
      <w:r>
        <w:rPr>
          <w:rFonts w:ascii="Times New Roman" w:hAnsi="Times New Roman" w:cs="Times New Roman"/>
          <w:spacing w:val="-4"/>
        </w:rPr>
        <w:t xml:space="preserve"> those</w:t>
      </w:r>
      <w:r w:rsidRPr="00C07B4F">
        <w:rPr>
          <w:rFonts w:ascii="Times New Roman" w:hAnsi="Times New Roman" w:cs="Times New Roman"/>
          <w:spacing w:val="-4"/>
        </w:rPr>
        <w:t xml:space="preserve"> 403 genes, 12 and 18</w:t>
      </w:r>
      <w:r>
        <w:rPr>
          <w:rFonts w:ascii="Times New Roman" w:hAnsi="Times New Roman" w:cs="Times New Roman"/>
          <w:spacing w:val="-4"/>
        </w:rPr>
        <w:t xml:space="preserve"> statistically relevant </w:t>
      </w:r>
      <w:r w:rsidRPr="00C07B4F">
        <w:rPr>
          <w:rFonts w:ascii="Times New Roman" w:hAnsi="Times New Roman" w:cs="Times New Roman"/>
          <w:spacing w:val="-4"/>
        </w:rPr>
        <w:t>pathways are obtained</w:t>
      </w:r>
      <w:r>
        <w:rPr>
          <w:rFonts w:ascii="Times New Roman" w:hAnsi="Times New Roman" w:cs="Times New Roman"/>
          <w:spacing w:val="-4"/>
        </w:rPr>
        <w:t xml:space="preserve"> in S2B and SAPDSB respectively</w:t>
      </w:r>
      <w:r w:rsidRPr="00C07B4F">
        <w:rPr>
          <w:rFonts w:ascii="Times New Roman" w:hAnsi="Times New Roman" w:cs="Times New Roman"/>
          <w:spacing w:val="-4"/>
        </w:rPr>
        <w:t xml:space="preserve"> </w:t>
      </w:r>
      <w:r>
        <w:rPr>
          <w:rFonts w:ascii="Times New Roman" w:hAnsi="Times New Roman" w:cs="Times New Roman"/>
          <w:spacing w:val="-4"/>
        </w:rPr>
        <w:t>and is</w:t>
      </w:r>
      <w:r w:rsidRPr="00C07B4F">
        <w:rPr>
          <w:rFonts w:ascii="Times New Roman" w:hAnsi="Times New Roman" w:cs="Times New Roman"/>
          <w:spacing w:val="-4"/>
        </w:rPr>
        <w:t xml:space="preserve"> listed in Table </w:t>
      </w:r>
      <w:r>
        <w:rPr>
          <w:rFonts w:ascii="Times New Roman" w:hAnsi="Times New Roman" w:cs="Times New Roman"/>
          <w:spacing w:val="-4"/>
        </w:rPr>
        <w:t>1</w:t>
      </w:r>
      <w:r w:rsidRPr="00C07B4F">
        <w:rPr>
          <w:rFonts w:ascii="Times New Roman" w:hAnsi="Times New Roman" w:cs="Times New Roman"/>
          <w:spacing w:val="-4"/>
        </w:rPr>
        <w:t>. Comparing the pathways obtained in SAPDSB and S2B, the unique pathways in both cases are identified. Th</w:t>
      </w:r>
      <w:r>
        <w:rPr>
          <w:rFonts w:ascii="Times New Roman" w:hAnsi="Times New Roman" w:cs="Times New Roman"/>
          <w:spacing w:val="-4"/>
        </w:rPr>
        <w:t>us, a total number of</w:t>
      </w:r>
      <w:r w:rsidRPr="00C07B4F">
        <w:rPr>
          <w:rFonts w:ascii="Times New Roman" w:hAnsi="Times New Roman" w:cs="Times New Roman"/>
          <w:spacing w:val="-4"/>
        </w:rPr>
        <w:t xml:space="preserve"> </w:t>
      </w:r>
      <w:r>
        <w:rPr>
          <w:rFonts w:ascii="Times New Roman" w:hAnsi="Times New Roman" w:cs="Times New Roman"/>
          <w:spacing w:val="-4"/>
        </w:rPr>
        <w:t xml:space="preserve">unique </w:t>
      </w:r>
      <w:r w:rsidRPr="00C07B4F">
        <w:rPr>
          <w:rFonts w:ascii="Times New Roman" w:hAnsi="Times New Roman" w:cs="Times New Roman"/>
          <w:spacing w:val="-4"/>
        </w:rPr>
        <w:t xml:space="preserve">pathways </w:t>
      </w:r>
      <w:r>
        <w:rPr>
          <w:rFonts w:ascii="Times New Roman" w:hAnsi="Times New Roman" w:cs="Times New Roman"/>
          <w:spacing w:val="-4"/>
        </w:rPr>
        <w:t xml:space="preserve">obtained for </w:t>
      </w:r>
      <w:r w:rsidRPr="00C07B4F">
        <w:rPr>
          <w:rFonts w:ascii="Times New Roman" w:hAnsi="Times New Roman" w:cs="Times New Roman"/>
          <w:spacing w:val="-4"/>
        </w:rPr>
        <w:t>SAPDSB</w:t>
      </w:r>
      <w:r>
        <w:rPr>
          <w:rFonts w:ascii="Times New Roman" w:hAnsi="Times New Roman" w:cs="Times New Roman"/>
          <w:spacing w:val="-4"/>
        </w:rPr>
        <w:t xml:space="preserve"> and S2B are</w:t>
      </w:r>
      <w:r w:rsidRPr="00C07B4F">
        <w:rPr>
          <w:rFonts w:ascii="Times New Roman" w:hAnsi="Times New Roman" w:cs="Times New Roman"/>
          <w:spacing w:val="-4"/>
        </w:rPr>
        <w:t xml:space="preserve"> 10 </w:t>
      </w:r>
      <w:r>
        <w:rPr>
          <w:rFonts w:ascii="Times New Roman" w:hAnsi="Times New Roman" w:cs="Times New Roman"/>
          <w:spacing w:val="-4"/>
        </w:rPr>
        <w:t xml:space="preserve">and </w:t>
      </w:r>
      <w:r w:rsidRPr="00C07B4F">
        <w:rPr>
          <w:rFonts w:ascii="Times New Roman" w:hAnsi="Times New Roman" w:cs="Times New Roman"/>
          <w:spacing w:val="-4"/>
        </w:rPr>
        <w:t xml:space="preserve">4 </w:t>
      </w:r>
      <w:r>
        <w:rPr>
          <w:rFonts w:ascii="Times New Roman" w:hAnsi="Times New Roman" w:cs="Times New Roman"/>
          <w:spacing w:val="-4"/>
        </w:rPr>
        <w:t>respectively</w:t>
      </w:r>
      <w:r w:rsidRPr="00C07B4F">
        <w:rPr>
          <w:rFonts w:ascii="Times New Roman" w:hAnsi="Times New Roman" w:cs="Times New Roman"/>
          <w:spacing w:val="-4"/>
        </w:rPr>
        <w:t xml:space="preserve">. These unique pathways highlighted in the Table </w:t>
      </w:r>
      <w:r>
        <w:rPr>
          <w:rFonts w:ascii="Times New Roman" w:hAnsi="Times New Roman" w:cs="Times New Roman"/>
          <w:spacing w:val="-4"/>
        </w:rPr>
        <w:t>1 are further investigated via clinical literature analysis for confirming their significance and role in ALS-SMA.</w:t>
      </w:r>
    </w:p>
    <w:p w14:paraId="5285EE2D" w14:textId="77777777" w:rsidR="001D6DD6" w:rsidRDefault="001D6DD6" w:rsidP="001D6DD6">
      <w:pPr>
        <w:pStyle w:val="ListParagraph"/>
        <w:spacing w:line="360" w:lineRule="auto"/>
        <w:ind w:left="0"/>
        <w:jc w:val="both"/>
        <w:rPr>
          <w:rFonts w:ascii="Times New Roman" w:hAnsi="Times New Roman" w:cs="Times New Roman"/>
          <w:spacing w:val="-4"/>
        </w:rPr>
      </w:pPr>
    </w:p>
    <w:tbl>
      <w:tblPr>
        <w:tblStyle w:val="TableGrid"/>
        <w:tblW w:w="0" w:type="auto"/>
        <w:tblLook w:val="04A0" w:firstRow="1" w:lastRow="0" w:firstColumn="1" w:lastColumn="0" w:noHBand="0" w:noVBand="1"/>
      </w:tblPr>
      <w:tblGrid>
        <w:gridCol w:w="1124"/>
        <w:gridCol w:w="5553"/>
        <w:gridCol w:w="1260"/>
        <w:gridCol w:w="1073"/>
      </w:tblGrid>
      <w:tr w:rsidR="001D6DD6" w:rsidRPr="003B2467" w14:paraId="16DF81C7" w14:textId="77777777" w:rsidTr="008A625D">
        <w:tc>
          <w:tcPr>
            <w:tcW w:w="9010" w:type="dxa"/>
            <w:gridSpan w:val="4"/>
            <w:tcBorders>
              <w:top w:val="nil"/>
              <w:left w:val="nil"/>
              <w:bottom w:val="single" w:sz="4" w:space="0" w:color="auto"/>
              <w:right w:val="nil"/>
            </w:tcBorders>
          </w:tcPr>
          <w:p w14:paraId="770F092A" w14:textId="60E2CD71" w:rsidR="001D6DD6" w:rsidRPr="003B2467" w:rsidRDefault="001D6DD6" w:rsidP="008A625D">
            <w:pPr>
              <w:pStyle w:val="ListParagraph"/>
              <w:spacing w:line="360" w:lineRule="auto"/>
              <w:ind w:left="0"/>
              <w:jc w:val="center"/>
              <w:rPr>
                <w:rFonts w:ascii="Times New Roman" w:hAnsi="Times New Roman" w:cs="Times New Roman"/>
                <w:spacing w:val="-4"/>
              </w:rPr>
            </w:pPr>
            <w:r w:rsidRPr="00C07B4F">
              <w:rPr>
                <w:rFonts w:ascii="Times New Roman" w:hAnsi="Times New Roman" w:cs="Times New Roman"/>
                <w:spacing w:val="-4"/>
              </w:rPr>
              <w:t xml:space="preserve">Table </w:t>
            </w:r>
            <w:r>
              <w:rPr>
                <w:rFonts w:ascii="Times New Roman" w:hAnsi="Times New Roman" w:cs="Times New Roman"/>
                <w:spacing w:val="-4"/>
              </w:rPr>
              <w:t>1</w:t>
            </w:r>
            <w:r w:rsidRPr="00C07B4F">
              <w:rPr>
                <w:rFonts w:ascii="Times New Roman" w:hAnsi="Times New Roman" w:cs="Times New Roman"/>
                <w:spacing w:val="-4"/>
              </w:rPr>
              <w:t>. P</w:t>
            </w:r>
            <w:r>
              <w:rPr>
                <w:rFonts w:ascii="Times New Roman" w:hAnsi="Times New Roman" w:cs="Times New Roman"/>
                <w:spacing w:val="-4"/>
              </w:rPr>
              <w:t>ANTHER p</w:t>
            </w:r>
            <w:r w:rsidRPr="00C07B4F">
              <w:rPr>
                <w:rFonts w:ascii="Times New Roman" w:hAnsi="Times New Roman" w:cs="Times New Roman"/>
                <w:spacing w:val="-4"/>
              </w:rPr>
              <w:t>athway</w:t>
            </w:r>
            <w:r>
              <w:rPr>
                <w:rFonts w:ascii="Times New Roman" w:hAnsi="Times New Roman" w:cs="Times New Roman"/>
                <w:spacing w:val="-4"/>
              </w:rPr>
              <w:t xml:space="preserve">s obtained using top 403 unique genes of </w:t>
            </w:r>
            <w:r w:rsidRPr="00C07B4F">
              <w:rPr>
                <w:rFonts w:ascii="Times New Roman" w:hAnsi="Times New Roman" w:cs="Times New Roman"/>
                <w:spacing w:val="-4"/>
              </w:rPr>
              <w:t>SAPDSB and S2B</w:t>
            </w:r>
          </w:p>
        </w:tc>
      </w:tr>
      <w:tr w:rsidR="001D6DD6" w14:paraId="11F9ED71" w14:textId="77777777" w:rsidTr="008A625D">
        <w:tc>
          <w:tcPr>
            <w:tcW w:w="1124" w:type="dxa"/>
            <w:vMerge w:val="restart"/>
          </w:tcPr>
          <w:p w14:paraId="178269F7" w14:textId="77777777" w:rsidR="001D6DD6" w:rsidRPr="000B6523" w:rsidRDefault="001D6DD6" w:rsidP="008A625D">
            <w:pPr>
              <w:jc w:val="center"/>
              <w:rPr>
                <w:rFonts w:ascii="Times New Roman" w:hAnsi="Times New Roman" w:cs="Times New Roman"/>
                <w:sz w:val="18"/>
                <w:szCs w:val="18"/>
              </w:rPr>
            </w:pPr>
          </w:p>
          <w:p w14:paraId="0127E4D4" w14:textId="77777777" w:rsidR="001D6DD6" w:rsidRPr="000B6523" w:rsidRDefault="001D6DD6" w:rsidP="008A625D">
            <w:pPr>
              <w:jc w:val="center"/>
              <w:rPr>
                <w:rFonts w:ascii="Times New Roman" w:hAnsi="Times New Roman" w:cs="Times New Roman"/>
                <w:sz w:val="18"/>
                <w:szCs w:val="18"/>
              </w:rPr>
            </w:pPr>
          </w:p>
          <w:p w14:paraId="7282400D" w14:textId="77777777" w:rsidR="001D6DD6" w:rsidRPr="000B6523" w:rsidRDefault="001D6DD6" w:rsidP="008A625D">
            <w:pPr>
              <w:jc w:val="center"/>
              <w:rPr>
                <w:rFonts w:ascii="Times New Roman" w:hAnsi="Times New Roman" w:cs="Times New Roman"/>
                <w:sz w:val="18"/>
                <w:szCs w:val="18"/>
              </w:rPr>
            </w:pPr>
          </w:p>
          <w:p w14:paraId="09E024EB" w14:textId="77777777" w:rsidR="001D6DD6" w:rsidRPr="000B6523" w:rsidRDefault="001D6DD6" w:rsidP="008A625D">
            <w:pPr>
              <w:jc w:val="center"/>
              <w:rPr>
                <w:rFonts w:ascii="Times New Roman" w:hAnsi="Times New Roman" w:cs="Times New Roman"/>
                <w:sz w:val="18"/>
                <w:szCs w:val="18"/>
              </w:rPr>
            </w:pPr>
          </w:p>
          <w:p w14:paraId="76F5037D" w14:textId="77777777" w:rsidR="001D6DD6" w:rsidRPr="000B6523" w:rsidRDefault="001D6DD6" w:rsidP="008A625D">
            <w:pPr>
              <w:jc w:val="center"/>
              <w:rPr>
                <w:rFonts w:ascii="Times New Roman" w:hAnsi="Times New Roman" w:cs="Times New Roman"/>
                <w:sz w:val="18"/>
                <w:szCs w:val="18"/>
              </w:rPr>
            </w:pPr>
          </w:p>
          <w:p w14:paraId="3093D47D" w14:textId="77777777" w:rsidR="001D6DD6" w:rsidRPr="000B6523" w:rsidRDefault="001D6DD6" w:rsidP="008A625D">
            <w:pPr>
              <w:jc w:val="center"/>
              <w:rPr>
                <w:rFonts w:ascii="Times New Roman" w:hAnsi="Times New Roman" w:cs="Times New Roman"/>
                <w:sz w:val="18"/>
                <w:szCs w:val="18"/>
              </w:rPr>
            </w:pPr>
          </w:p>
          <w:p w14:paraId="324B7F7A" w14:textId="77777777" w:rsidR="001D6DD6" w:rsidRPr="000B6523" w:rsidRDefault="001D6DD6" w:rsidP="008A625D">
            <w:pPr>
              <w:jc w:val="center"/>
              <w:rPr>
                <w:rFonts w:ascii="Times New Roman" w:hAnsi="Times New Roman" w:cs="Times New Roman"/>
                <w:sz w:val="18"/>
                <w:szCs w:val="18"/>
              </w:rPr>
            </w:pPr>
          </w:p>
          <w:p w14:paraId="15662A6A" w14:textId="77777777" w:rsidR="001D6DD6" w:rsidRPr="000B6523" w:rsidRDefault="001D6DD6" w:rsidP="008A625D">
            <w:pPr>
              <w:jc w:val="center"/>
              <w:rPr>
                <w:rFonts w:ascii="Times New Roman" w:hAnsi="Times New Roman" w:cs="Times New Roman"/>
                <w:sz w:val="18"/>
                <w:szCs w:val="18"/>
              </w:rPr>
            </w:pPr>
            <w:r w:rsidRPr="000B6523">
              <w:rPr>
                <w:rFonts w:ascii="Times New Roman" w:hAnsi="Times New Roman" w:cs="Times New Roman"/>
                <w:sz w:val="18"/>
                <w:szCs w:val="18"/>
              </w:rPr>
              <w:t>SAPDSB</w:t>
            </w:r>
          </w:p>
        </w:tc>
        <w:tc>
          <w:tcPr>
            <w:tcW w:w="5553" w:type="dxa"/>
          </w:tcPr>
          <w:p w14:paraId="0B75D5BD" w14:textId="77777777" w:rsidR="001D6DD6" w:rsidRDefault="001D6DD6" w:rsidP="008A625D">
            <w:r w:rsidRPr="00C07B4F">
              <w:rPr>
                <w:rFonts w:ascii="Times New Roman" w:hAnsi="Times New Roman" w:cs="Times New Roman"/>
                <w:b/>
                <w:bCs/>
                <w:sz w:val="18"/>
                <w:szCs w:val="18"/>
              </w:rPr>
              <w:t>PANTHER Pathways</w:t>
            </w:r>
          </w:p>
        </w:tc>
        <w:tc>
          <w:tcPr>
            <w:tcW w:w="1260" w:type="dxa"/>
          </w:tcPr>
          <w:p w14:paraId="42957419" w14:textId="77777777" w:rsidR="001D6DD6" w:rsidRDefault="001D6DD6" w:rsidP="008A625D">
            <w:r w:rsidRPr="00C07B4F">
              <w:rPr>
                <w:rFonts w:ascii="Times New Roman" w:hAnsi="Times New Roman" w:cs="Times New Roman"/>
                <w:b/>
                <w:bCs/>
                <w:spacing w:val="-4"/>
                <w:sz w:val="18"/>
                <w:szCs w:val="18"/>
              </w:rPr>
              <w:t>Raw P-value</w:t>
            </w:r>
          </w:p>
        </w:tc>
        <w:tc>
          <w:tcPr>
            <w:tcW w:w="1073" w:type="dxa"/>
          </w:tcPr>
          <w:p w14:paraId="7A93C503" w14:textId="77777777" w:rsidR="001D6DD6" w:rsidRDefault="001D6DD6" w:rsidP="008A625D">
            <w:r w:rsidRPr="00C07B4F">
              <w:rPr>
                <w:rFonts w:ascii="Times New Roman" w:hAnsi="Times New Roman" w:cs="Times New Roman"/>
                <w:b/>
                <w:bCs/>
                <w:spacing w:val="-4"/>
                <w:sz w:val="18"/>
                <w:szCs w:val="18"/>
              </w:rPr>
              <w:t>FDR</w:t>
            </w:r>
          </w:p>
        </w:tc>
      </w:tr>
      <w:tr w:rsidR="001D6DD6" w14:paraId="5E5EFAB6" w14:textId="77777777" w:rsidTr="008A625D">
        <w:tc>
          <w:tcPr>
            <w:tcW w:w="1124" w:type="dxa"/>
            <w:vMerge/>
          </w:tcPr>
          <w:p w14:paraId="3C16CA83"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5163E1D9" w14:textId="77777777" w:rsidR="001D6DD6" w:rsidRDefault="00BA3547" w:rsidP="008A625D">
            <w:hyperlink r:id="rId5" w:history="1">
              <w:r w:rsidR="001D6DD6" w:rsidRPr="00C07B4F">
                <w:rPr>
                  <w:rFonts w:ascii="Times New Roman" w:hAnsi="Times New Roman" w:cs="Times New Roman"/>
                  <w:b/>
                  <w:bCs/>
                  <w:sz w:val="18"/>
                  <w:szCs w:val="18"/>
                </w:rPr>
                <w:t>Axon guidance mediated by Slit/Robo</w:t>
              </w:r>
            </w:hyperlink>
          </w:p>
        </w:tc>
        <w:tc>
          <w:tcPr>
            <w:tcW w:w="1260" w:type="dxa"/>
            <w:shd w:val="clear" w:color="auto" w:fill="F2F2F2" w:themeFill="background1" w:themeFillShade="F2"/>
            <w:vAlign w:val="center"/>
          </w:tcPr>
          <w:p w14:paraId="7FDC2F00" w14:textId="77777777" w:rsidR="001D6DD6" w:rsidRDefault="001D6DD6" w:rsidP="008A625D">
            <w:r w:rsidRPr="00C07B4F">
              <w:rPr>
                <w:rFonts w:ascii="Times New Roman" w:hAnsi="Times New Roman" w:cs="Times New Roman"/>
                <w:b/>
                <w:bCs/>
                <w:sz w:val="18"/>
                <w:szCs w:val="18"/>
              </w:rPr>
              <w:t>2.11E-03</w:t>
            </w:r>
          </w:p>
        </w:tc>
        <w:tc>
          <w:tcPr>
            <w:tcW w:w="1073" w:type="dxa"/>
            <w:shd w:val="clear" w:color="auto" w:fill="F2F2F2" w:themeFill="background1" w:themeFillShade="F2"/>
            <w:vAlign w:val="center"/>
          </w:tcPr>
          <w:p w14:paraId="3D0405CA" w14:textId="77777777" w:rsidR="001D6DD6" w:rsidRDefault="001D6DD6" w:rsidP="008A625D">
            <w:r w:rsidRPr="00C07B4F">
              <w:rPr>
                <w:rFonts w:ascii="Times New Roman" w:hAnsi="Times New Roman" w:cs="Times New Roman"/>
                <w:b/>
                <w:bCs/>
                <w:sz w:val="18"/>
                <w:szCs w:val="18"/>
              </w:rPr>
              <w:t>1.96E-02</w:t>
            </w:r>
          </w:p>
        </w:tc>
      </w:tr>
      <w:tr w:rsidR="001D6DD6" w14:paraId="399B3691" w14:textId="77777777" w:rsidTr="008A625D">
        <w:tc>
          <w:tcPr>
            <w:tcW w:w="1124" w:type="dxa"/>
            <w:vMerge/>
          </w:tcPr>
          <w:p w14:paraId="7CC4FA45"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2BC22752" w14:textId="77777777" w:rsidR="001D6DD6" w:rsidRDefault="00BA3547" w:rsidP="008A625D">
            <w:hyperlink r:id="rId6" w:history="1">
              <w:r w:rsidR="001D6DD6" w:rsidRPr="00C07B4F">
                <w:rPr>
                  <w:rFonts w:ascii="Times New Roman" w:hAnsi="Times New Roman" w:cs="Times New Roman"/>
                  <w:b/>
                  <w:bCs/>
                  <w:sz w:val="18"/>
                  <w:szCs w:val="18"/>
                </w:rPr>
                <w:t>Angiogenesis</w:t>
              </w:r>
            </w:hyperlink>
          </w:p>
        </w:tc>
        <w:tc>
          <w:tcPr>
            <w:tcW w:w="1260" w:type="dxa"/>
            <w:shd w:val="clear" w:color="auto" w:fill="F2F2F2" w:themeFill="background1" w:themeFillShade="F2"/>
            <w:vAlign w:val="center"/>
          </w:tcPr>
          <w:p w14:paraId="526B512D" w14:textId="77777777" w:rsidR="001D6DD6" w:rsidRDefault="001D6DD6" w:rsidP="008A625D">
            <w:r w:rsidRPr="00C07B4F">
              <w:rPr>
                <w:rFonts w:ascii="Times New Roman" w:hAnsi="Times New Roman" w:cs="Times New Roman"/>
                <w:b/>
                <w:bCs/>
                <w:sz w:val="18"/>
                <w:szCs w:val="18"/>
              </w:rPr>
              <w:t>2.44E-16</w:t>
            </w:r>
          </w:p>
        </w:tc>
        <w:tc>
          <w:tcPr>
            <w:tcW w:w="1073" w:type="dxa"/>
            <w:shd w:val="clear" w:color="auto" w:fill="F2F2F2" w:themeFill="background1" w:themeFillShade="F2"/>
            <w:vAlign w:val="center"/>
          </w:tcPr>
          <w:p w14:paraId="7A1603C3" w14:textId="77777777" w:rsidR="001D6DD6" w:rsidRDefault="001D6DD6" w:rsidP="008A625D">
            <w:r w:rsidRPr="00C07B4F">
              <w:rPr>
                <w:rFonts w:ascii="Times New Roman" w:hAnsi="Times New Roman" w:cs="Times New Roman"/>
                <w:b/>
                <w:bCs/>
                <w:sz w:val="18"/>
                <w:szCs w:val="18"/>
              </w:rPr>
              <w:t>2.04E-14</w:t>
            </w:r>
          </w:p>
        </w:tc>
      </w:tr>
      <w:tr w:rsidR="001D6DD6" w14:paraId="52371E5E" w14:textId="77777777" w:rsidTr="008A625D">
        <w:tc>
          <w:tcPr>
            <w:tcW w:w="1124" w:type="dxa"/>
            <w:vMerge/>
          </w:tcPr>
          <w:p w14:paraId="128933B7" w14:textId="77777777" w:rsidR="001D6DD6" w:rsidRPr="000B6523" w:rsidRDefault="001D6DD6" w:rsidP="008A625D">
            <w:pPr>
              <w:rPr>
                <w:rFonts w:ascii="Times New Roman" w:hAnsi="Times New Roman" w:cs="Times New Roman"/>
                <w:sz w:val="18"/>
                <w:szCs w:val="18"/>
              </w:rPr>
            </w:pPr>
          </w:p>
        </w:tc>
        <w:tc>
          <w:tcPr>
            <w:tcW w:w="5553" w:type="dxa"/>
            <w:vAlign w:val="center"/>
          </w:tcPr>
          <w:p w14:paraId="3491C18F" w14:textId="77777777" w:rsidR="001D6DD6" w:rsidRDefault="00BA3547" w:rsidP="008A625D">
            <w:hyperlink r:id="rId7" w:history="1">
              <w:r w:rsidR="001D6DD6" w:rsidRPr="00C07B4F">
                <w:rPr>
                  <w:rFonts w:ascii="Times New Roman" w:hAnsi="Times New Roman" w:cs="Times New Roman"/>
                  <w:sz w:val="18"/>
                  <w:szCs w:val="18"/>
                </w:rPr>
                <w:t>Apoptosis signaling pathway</w:t>
              </w:r>
            </w:hyperlink>
          </w:p>
        </w:tc>
        <w:tc>
          <w:tcPr>
            <w:tcW w:w="1260" w:type="dxa"/>
            <w:vAlign w:val="center"/>
          </w:tcPr>
          <w:p w14:paraId="56BB48C4" w14:textId="77777777" w:rsidR="001D6DD6" w:rsidRDefault="001D6DD6" w:rsidP="008A625D">
            <w:r w:rsidRPr="00C07B4F">
              <w:rPr>
                <w:rFonts w:ascii="Times New Roman" w:hAnsi="Times New Roman" w:cs="Times New Roman"/>
                <w:sz w:val="18"/>
                <w:szCs w:val="18"/>
              </w:rPr>
              <w:t>8.50E-10</w:t>
            </w:r>
          </w:p>
        </w:tc>
        <w:tc>
          <w:tcPr>
            <w:tcW w:w="1073" w:type="dxa"/>
            <w:vAlign w:val="center"/>
          </w:tcPr>
          <w:p w14:paraId="69E35B6C" w14:textId="77777777" w:rsidR="001D6DD6" w:rsidRDefault="001D6DD6" w:rsidP="008A625D">
            <w:r w:rsidRPr="00C07B4F">
              <w:rPr>
                <w:rFonts w:ascii="Times New Roman" w:hAnsi="Times New Roman" w:cs="Times New Roman"/>
                <w:sz w:val="18"/>
                <w:szCs w:val="18"/>
              </w:rPr>
              <w:t>4.73E-08</w:t>
            </w:r>
          </w:p>
        </w:tc>
      </w:tr>
      <w:tr w:rsidR="001D6DD6" w14:paraId="618326BC" w14:textId="77777777" w:rsidTr="008A625D">
        <w:tc>
          <w:tcPr>
            <w:tcW w:w="1124" w:type="dxa"/>
            <w:vMerge/>
          </w:tcPr>
          <w:p w14:paraId="2794D7B6"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1424399C" w14:textId="77777777" w:rsidR="001D6DD6" w:rsidRDefault="00BA3547" w:rsidP="008A625D">
            <w:hyperlink r:id="rId8" w:history="1">
              <w:r w:rsidR="001D6DD6" w:rsidRPr="00C07B4F">
                <w:rPr>
                  <w:rFonts w:ascii="Times New Roman" w:hAnsi="Times New Roman" w:cs="Times New Roman"/>
                  <w:b/>
                  <w:bCs/>
                  <w:sz w:val="18"/>
                  <w:szCs w:val="18"/>
                </w:rPr>
                <w:t>Toll receptor signaling pathway</w:t>
              </w:r>
            </w:hyperlink>
          </w:p>
        </w:tc>
        <w:tc>
          <w:tcPr>
            <w:tcW w:w="1260" w:type="dxa"/>
            <w:shd w:val="clear" w:color="auto" w:fill="F2F2F2" w:themeFill="background1" w:themeFillShade="F2"/>
            <w:vAlign w:val="center"/>
          </w:tcPr>
          <w:p w14:paraId="4CC2DD01" w14:textId="77777777" w:rsidR="001D6DD6" w:rsidRDefault="001D6DD6" w:rsidP="008A625D">
            <w:r w:rsidRPr="00C07B4F">
              <w:rPr>
                <w:rFonts w:ascii="Times New Roman" w:hAnsi="Times New Roman" w:cs="Times New Roman"/>
                <w:b/>
                <w:bCs/>
                <w:sz w:val="18"/>
                <w:szCs w:val="18"/>
              </w:rPr>
              <w:t>2.33E-04</w:t>
            </w:r>
          </w:p>
        </w:tc>
        <w:tc>
          <w:tcPr>
            <w:tcW w:w="1073" w:type="dxa"/>
            <w:shd w:val="clear" w:color="auto" w:fill="F2F2F2" w:themeFill="background1" w:themeFillShade="F2"/>
            <w:vAlign w:val="center"/>
          </w:tcPr>
          <w:p w14:paraId="6AA54634" w14:textId="77777777" w:rsidR="001D6DD6" w:rsidRDefault="001D6DD6" w:rsidP="008A625D">
            <w:r w:rsidRPr="00C07B4F">
              <w:rPr>
                <w:rFonts w:ascii="Times New Roman" w:hAnsi="Times New Roman" w:cs="Times New Roman"/>
                <w:b/>
                <w:bCs/>
                <w:sz w:val="18"/>
                <w:szCs w:val="18"/>
              </w:rPr>
              <w:t>3.24E-03</w:t>
            </w:r>
          </w:p>
        </w:tc>
      </w:tr>
      <w:tr w:rsidR="001D6DD6" w14:paraId="1E376826" w14:textId="77777777" w:rsidTr="008A625D">
        <w:tc>
          <w:tcPr>
            <w:tcW w:w="1124" w:type="dxa"/>
            <w:vMerge/>
          </w:tcPr>
          <w:p w14:paraId="7F71DF12"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4E87C181" w14:textId="77777777" w:rsidR="001D6DD6" w:rsidRDefault="00BA3547" w:rsidP="008A625D">
            <w:hyperlink r:id="rId9" w:history="1">
              <w:r w:rsidR="001D6DD6" w:rsidRPr="00C07B4F">
                <w:rPr>
                  <w:rFonts w:ascii="Times New Roman" w:hAnsi="Times New Roman" w:cs="Times New Roman"/>
                  <w:b/>
                  <w:bCs/>
                  <w:sz w:val="18"/>
                  <w:szCs w:val="18"/>
                </w:rPr>
                <w:t>VEGF signaling pathway</w:t>
              </w:r>
            </w:hyperlink>
          </w:p>
        </w:tc>
        <w:tc>
          <w:tcPr>
            <w:tcW w:w="1260" w:type="dxa"/>
            <w:shd w:val="clear" w:color="auto" w:fill="F2F2F2" w:themeFill="background1" w:themeFillShade="F2"/>
            <w:vAlign w:val="center"/>
          </w:tcPr>
          <w:p w14:paraId="49175764" w14:textId="77777777" w:rsidR="001D6DD6" w:rsidRDefault="001D6DD6" w:rsidP="008A625D">
            <w:r w:rsidRPr="00C07B4F">
              <w:rPr>
                <w:rFonts w:ascii="Times New Roman" w:hAnsi="Times New Roman" w:cs="Times New Roman"/>
                <w:b/>
                <w:bCs/>
                <w:sz w:val="18"/>
                <w:szCs w:val="18"/>
              </w:rPr>
              <w:t>9.85E-05</w:t>
            </w:r>
          </w:p>
        </w:tc>
        <w:tc>
          <w:tcPr>
            <w:tcW w:w="1073" w:type="dxa"/>
            <w:shd w:val="clear" w:color="auto" w:fill="F2F2F2" w:themeFill="background1" w:themeFillShade="F2"/>
            <w:vAlign w:val="center"/>
          </w:tcPr>
          <w:p w14:paraId="1F8075E4" w14:textId="77777777" w:rsidR="001D6DD6" w:rsidRDefault="001D6DD6" w:rsidP="008A625D">
            <w:r w:rsidRPr="00C07B4F">
              <w:rPr>
                <w:rFonts w:ascii="Times New Roman" w:hAnsi="Times New Roman" w:cs="Times New Roman"/>
                <w:b/>
                <w:bCs/>
                <w:sz w:val="18"/>
                <w:szCs w:val="18"/>
              </w:rPr>
              <w:t>2.06E-03</w:t>
            </w:r>
          </w:p>
        </w:tc>
      </w:tr>
      <w:tr w:rsidR="001D6DD6" w14:paraId="74C34F2C" w14:textId="77777777" w:rsidTr="008A625D">
        <w:tc>
          <w:tcPr>
            <w:tcW w:w="1124" w:type="dxa"/>
            <w:vMerge/>
          </w:tcPr>
          <w:p w14:paraId="4EA335BF"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6651C636" w14:textId="77777777" w:rsidR="001D6DD6" w:rsidRDefault="00BA3547" w:rsidP="008A625D">
            <w:hyperlink r:id="rId10" w:history="1">
              <w:r w:rsidR="001D6DD6" w:rsidRPr="00C07B4F">
                <w:rPr>
                  <w:rFonts w:ascii="Times New Roman" w:hAnsi="Times New Roman" w:cs="Times New Roman"/>
                  <w:b/>
                  <w:bCs/>
                  <w:sz w:val="18"/>
                  <w:szCs w:val="18"/>
                </w:rPr>
                <w:t>T cell activation</w:t>
              </w:r>
            </w:hyperlink>
          </w:p>
        </w:tc>
        <w:tc>
          <w:tcPr>
            <w:tcW w:w="1260" w:type="dxa"/>
            <w:shd w:val="clear" w:color="auto" w:fill="F2F2F2" w:themeFill="background1" w:themeFillShade="F2"/>
            <w:vAlign w:val="center"/>
          </w:tcPr>
          <w:p w14:paraId="6A2E000C" w14:textId="77777777" w:rsidR="001D6DD6" w:rsidRDefault="001D6DD6" w:rsidP="008A625D">
            <w:r w:rsidRPr="00C07B4F">
              <w:rPr>
                <w:rFonts w:ascii="Times New Roman" w:hAnsi="Times New Roman" w:cs="Times New Roman"/>
                <w:b/>
                <w:bCs/>
                <w:sz w:val="18"/>
                <w:szCs w:val="18"/>
              </w:rPr>
              <w:t>1.48E-05</w:t>
            </w:r>
          </w:p>
        </w:tc>
        <w:tc>
          <w:tcPr>
            <w:tcW w:w="1073" w:type="dxa"/>
            <w:shd w:val="clear" w:color="auto" w:fill="F2F2F2" w:themeFill="background1" w:themeFillShade="F2"/>
            <w:vAlign w:val="center"/>
          </w:tcPr>
          <w:p w14:paraId="01C4C4EC" w14:textId="77777777" w:rsidR="001D6DD6" w:rsidRDefault="001D6DD6" w:rsidP="008A625D">
            <w:r w:rsidRPr="00C07B4F">
              <w:rPr>
                <w:rFonts w:ascii="Times New Roman" w:hAnsi="Times New Roman" w:cs="Times New Roman"/>
                <w:b/>
                <w:bCs/>
                <w:sz w:val="18"/>
                <w:szCs w:val="18"/>
              </w:rPr>
              <w:t>3.53E-04</w:t>
            </w:r>
          </w:p>
        </w:tc>
      </w:tr>
      <w:tr w:rsidR="001D6DD6" w14:paraId="2F4FA0E1" w14:textId="77777777" w:rsidTr="008A625D">
        <w:tc>
          <w:tcPr>
            <w:tcW w:w="1124" w:type="dxa"/>
            <w:vMerge/>
          </w:tcPr>
          <w:p w14:paraId="03C14918" w14:textId="77777777" w:rsidR="001D6DD6" w:rsidRPr="000B6523" w:rsidRDefault="001D6DD6" w:rsidP="008A625D">
            <w:pPr>
              <w:rPr>
                <w:rFonts w:ascii="Times New Roman" w:hAnsi="Times New Roman" w:cs="Times New Roman"/>
                <w:sz w:val="18"/>
                <w:szCs w:val="18"/>
              </w:rPr>
            </w:pPr>
          </w:p>
        </w:tc>
        <w:tc>
          <w:tcPr>
            <w:tcW w:w="5553" w:type="dxa"/>
            <w:vAlign w:val="center"/>
          </w:tcPr>
          <w:p w14:paraId="291DDCBC" w14:textId="77777777" w:rsidR="001D6DD6" w:rsidRDefault="00BA3547" w:rsidP="008A625D">
            <w:hyperlink r:id="rId11" w:history="1">
              <w:r w:rsidR="001D6DD6" w:rsidRPr="00C07B4F">
                <w:rPr>
                  <w:rFonts w:ascii="Times New Roman" w:hAnsi="Times New Roman" w:cs="Times New Roman"/>
                  <w:sz w:val="18"/>
                  <w:szCs w:val="18"/>
                </w:rPr>
                <w:t>Ras Pathway</w:t>
              </w:r>
            </w:hyperlink>
          </w:p>
        </w:tc>
        <w:tc>
          <w:tcPr>
            <w:tcW w:w="1260" w:type="dxa"/>
            <w:vAlign w:val="center"/>
          </w:tcPr>
          <w:p w14:paraId="79A9E8EB" w14:textId="77777777" w:rsidR="001D6DD6" w:rsidRDefault="001D6DD6" w:rsidP="008A625D">
            <w:r w:rsidRPr="00C07B4F">
              <w:rPr>
                <w:rFonts w:ascii="Times New Roman" w:hAnsi="Times New Roman" w:cs="Times New Roman"/>
                <w:sz w:val="18"/>
                <w:szCs w:val="18"/>
              </w:rPr>
              <w:t>1.55E-04</w:t>
            </w:r>
          </w:p>
        </w:tc>
        <w:tc>
          <w:tcPr>
            <w:tcW w:w="1073" w:type="dxa"/>
            <w:vAlign w:val="center"/>
          </w:tcPr>
          <w:p w14:paraId="06596A4C" w14:textId="77777777" w:rsidR="001D6DD6" w:rsidRDefault="001D6DD6" w:rsidP="008A625D">
            <w:r w:rsidRPr="00C07B4F">
              <w:rPr>
                <w:rFonts w:ascii="Times New Roman" w:hAnsi="Times New Roman" w:cs="Times New Roman"/>
                <w:sz w:val="18"/>
                <w:szCs w:val="18"/>
              </w:rPr>
              <w:t>2.87E-03</w:t>
            </w:r>
          </w:p>
        </w:tc>
      </w:tr>
      <w:tr w:rsidR="001D6DD6" w14:paraId="2AF804B8" w14:textId="77777777" w:rsidTr="008A625D">
        <w:tc>
          <w:tcPr>
            <w:tcW w:w="1124" w:type="dxa"/>
            <w:vMerge/>
          </w:tcPr>
          <w:p w14:paraId="1CDBA537" w14:textId="77777777" w:rsidR="001D6DD6" w:rsidRPr="000B6523" w:rsidRDefault="001D6DD6" w:rsidP="008A625D">
            <w:pPr>
              <w:rPr>
                <w:rFonts w:ascii="Times New Roman" w:hAnsi="Times New Roman" w:cs="Times New Roman"/>
                <w:sz w:val="18"/>
                <w:szCs w:val="18"/>
              </w:rPr>
            </w:pPr>
          </w:p>
        </w:tc>
        <w:tc>
          <w:tcPr>
            <w:tcW w:w="5553" w:type="dxa"/>
            <w:vAlign w:val="center"/>
          </w:tcPr>
          <w:p w14:paraId="315E01C7" w14:textId="77777777" w:rsidR="001D6DD6" w:rsidRDefault="00BA3547" w:rsidP="008A625D">
            <w:hyperlink r:id="rId12" w:history="1">
              <w:r w:rsidR="001D6DD6" w:rsidRPr="00C07B4F">
                <w:rPr>
                  <w:rFonts w:ascii="Times New Roman" w:hAnsi="Times New Roman" w:cs="Times New Roman"/>
                  <w:sz w:val="18"/>
                  <w:szCs w:val="18"/>
                </w:rPr>
                <w:t>CCKR signaling map</w:t>
              </w:r>
            </w:hyperlink>
          </w:p>
        </w:tc>
        <w:tc>
          <w:tcPr>
            <w:tcW w:w="1260" w:type="dxa"/>
            <w:vAlign w:val="center"/>
          </w:tcPr>
          <w:p w14:paraId="7E76FE1D" w14:textId="77777777" w:rsidR="001D6DD6" w:rsidRDefault="001D6DD6" w:rsidP="008A625D">
            <w:r w:rsidRPr="00C07B4F">
              <w:rPr>
                <w:rFonts w:ascii="Times New Roman" w:hAnsi="Times New Roman" w:cs="Times New Roman"/>
                <w:sz w:val="18"/>
                <w:szCs w:val="18"/>
              </w:rPr>
              <w:t>1.38E-07</w:t>
            </w:r>
          </w:p>
        </w:tc>
        <w:tc>
          <w:tcPr>
            <w:tcW w:w="1073" w:type="dxa"/>
            <w:vAlign w:val="center"/>
          </w:tcPr>
          <w:p w14:paraId="35FFA209" w14:textId="77777777" w:rsidR="001D6DD6" w:rsidRDefault="001D6DD6" w:rsidP="008A625D">
            <w:r w:rsidRPr="00C07B4F">
              <w:rPr>
                <w:rFonts w:ascii="Times New Roman" w:hAnsi="Times New Roman" w:cs="Times New Roman"/>
                <w:sz w:val="18"/>
                <w:szCs w:val="18"/>
              </w:rPr>
              <w:t>5.78E-06</w:t>
            </w:r>
          </w:p>
        </w:tc>
      </w:tr>
      <w:tr w:rsidR="001D6DD6" w14:paraId="26EB6268" w14:textId="77777777" w:rsidTr="008A625D">
        <w:tc>
          <w:tcPr>
            <w:tcW w:w="1124" w:type="dxa"/>
            <w:vMerge/>
          </w:tcPr>
          <w:p w14:paraId="07D9CB55" w14:textId="77777777" w:rsidR="001D6DD6" w:rsidRPr="000B6523" w:rsidRDefault="001D6DD6" w:rsidP="008A625D">
            <w:pPr>
              <w:rPr>
                <w:rFonts w:ascii="Times New Roman" w:hAnsi="Times New Roman" w:cs="Times New Roman"/>
                <w:sz w:val="18"/>
                <w:szCs w:val="18"/>
              </w:rPr>
            </w:pPr>
          </w:p>
        </w:tc>
        <w:tc>
          <w:tcPr>
            <w:tcW w:w="5553" w:type="dxa"/>
            <w:vAlign w:val="center"/>
          </w:tcPr>
          <w:p w14:paraId="495A301B" w14:textId="77777777" w:rsidR="001D6DD6" w:rsidRDefault="00BA3547" w:rsidP="008A625D">
            <w:hyperlink r:id="rId13" w:history="1">
              <w:r w:rsidR="001D6DD6" w:rsidRPr="00C07B4F">
                <w:rPr>
                  <w:rFonts w:ascii="Times New Roman" w:hAnsi="Times New Roman" w:cs="Times New Roman"/>
                  <w:sz w:val="18"/>
                  <w:szCs w:val="18"/>
                </w:rPr>
                <w:t>Ubiquitin proteasome pathway</w:t>
              </w:r>
            </w:hyperlink>
          </w:p>
        </w:tc>
        <w:tc>
          <w:tcPr>
            <w:tcW w:w="1260" w:type="dxa"/>
            <w:vAlign w:val="center"/>
          </w:tcPr>
          <w:p w14:paraId="23F44670" w14:textId="77777777" w:rsidR="001D6DD6" w:rsidRDefault="001D6DD6" w:rsidP="008A625D">
            <w:r w:rsidRPr="00C07B4F">
              <w:rPr>
                <w:rFonts w:ascii="Times New Roman" w:hAnsi="Times New Roman" w:cs="Times New Roman"/>
                <w:sz w:val="18"/>
                <w:szCs w:val="18"/>
              </w:rPr>
              <w:t>1.73E-03</w:t>
            </w:r>
          </w:p>
        </w:tc>
        <w:tc>
          <w:tcPr>
            <w:tcW w:w="1073" w:type="dxa"/>
            <w:vAlign w:val="center"/>
          </w:tcPr>
          <w:p w14:paraId="6D3F0D3A" w14:textId="77777777" w:rsidR="001D6DD6" w:rsidRDefault="001D6DD6" w:rsidP="008A625D">
            <w:r w:rsidRPr="00C07B4F">
              <w:rPr>
                <w:rFonts w:ascii="Times New Roman" w:hAnsi="Times New Roman" w:cs="Times New Roman"/>
                <w:sz w:val="18"/>
                <w:szCs w:val="18"/>
              </w:rPr>
              <w:t>1.70E-02</w:t>
            </w:r>
          </w:p>
        </w:tc>
      </w:tr>
      <w:tr w:rsidR="001D6DD6" w14:paraId="243CFD60" w14:textId="77777777" w:rsidTr="008A625D">
        <w:tc>
          <w:tcPr>
            <w:tcW w:w="1124" w:type="dxa"/>
            <w:vMerge/>
          </w:tcPr>
          <w:p w14:paraId="2F2AFED5" w14:textId="77777777" w:rsidR="001D6DD6" w:rsidRPr="000B6523" w:rsidRDefault="001D6DD6" w:rsidP="008A625D">
            <w:pPr>
              <w:rPr>
                <w:rFonts w:ascii="Times New Roman" w:hAnsi="Times New Roman" w:cs="Times New Roman"/>
                <w:sz w:val="18"/>
                <w:szCs w:val="18"/>
              </w:rPr>
            </w:pPr>
          </w:p>
        </w:tc>
        <w:tc>
          <w:tcPr>
            <w:tcW w:w="5553" w:type="dxa"/>
            <w:vAlign w:val="center"/>
          </w:tcPr>
          <w:p w14:paraId="1F7EFD0F" w14:textId="77777777" w:rsidR="001D6DD6" w:rsidRDefault="00BA3547" w:rsidP="008A625D">
            <w:hyperlink r:id="rId14" w:history="1">
              <w:r w:rsidR="001D6DD6" w:rsidRPr="00C07B4F">
                <w:rPr>
                  <w:rFonts w:ascii="Times New Roman" w:hAnsi="Times New Roman" w:cs="Times New Roman"/>
                  <w:sz w:val="18"/>
                  <w:szCs w:val="18"/>
                </w:rPr>
                <w:t>FGF signaling pathway</w:t>
              </w:r>
            </w:hyperlink>
          </w:p>
        </w:tc>
        <w:tc>
          <w:tcPr>
            <w:tcW w:w="1260" w:type="dxa"/>
            <w:vAlign w:val="center"/>
          </w:tcPr>
          <w:p w14:paraId="65BEED75" w14:textId="77777777" w:rsidR="001D6DD6" w:rsidRDefault="001D6DD6" w:rsidP="008A625D">
            <w:r w:rsidRPr="00C07B4F">
              <w:rPr>
                <w:rFonts w:ascii="Times New Roman" w:hAnsi="Times New Roman" w:cs="Times New Roman"/>
                <w:sz w:val="18"/>
                <w:szCs w:val="18"/>
              </w:rPr>
              <w:t>1.09E-05</w:t>
            </w:r>
          </w:p>
        </w:tc>
        <w:tc>
          <w:tcPr>
            <w:tcW w:w="1073" w:type="dxa"/>
            <w:vAlign w:val="center"/>
          </w:tcPr>
          <w:p w14:paraId="68A88681" w14:textId="77777777" w:rsidR="001D6DD6" w:rsidRDefault="001D6DD6" w:rsidP="008A625D">
            <w:r w:rsidRPr="00C07B4F">
              <w:rPr>
                <w:rFonts w:ascii="Times New Roman" w:hAnsi="Times New Roman" w:cs="Times New Roman"/>
                <w:sz w:val="18"/>
                <w:szCs w:val="18"/>
              </w:rPr>
              <w:t>3.04E-04</w:t>
            </w:r>
          </w:p>
        </w:tc>
      </w:tr>
      <w:tr w:rsidR="001D6DD6" w14:paraId="204A6ADB" w14:textId="77777777" w:rsidTr="008A625D">
        <w:tc>
          <w:tcPr>
            <w:tcW w:w="1124" w:type="dxa"/>
            <w:vMerge/>
          </w:tcPr>
          <w:p w14:paraId="52D0FEAD" w14:textId="77777777" w:rsidR="001D6DD6" w:rsidRPr="000B6523" w:rsidRDefault="001D6DD6" w:rsidP="008A625D">
            <w:pPr>
              <w:rPr>
                <w:rFonts w:ascii="Times New Roman" w:hAnsi="Times New Roman" w:cs="Times New Roman"/>
                <w:sz w:val="18"/>
                <w:szCs w:val="18"/>
              </w:rPr>
            </w:pPr>
          </w:p>
        </w:tc>
        <w:tc>
          <w:tcPr>
            <w:tcW w:w="5553" w:type="dxa"/>
            <w:vAlign w:val="center"/>
          </w:tcPr>
          <w:p w14:paraId="36C71288" w14:textId="77777777" w:rsidR="001D6DD6" w:rsidRDefault="00BA3547" w:rsidP="008A625D">
            <w:hyperlink r:id="rId15" w:history="1">
              <w:r w:rsidR="001D6DD6" w:rsidRPr="00C07B4F">
                <w:rPr>
                  <w:rFonts w:ascii="Times New Roman" w:hAnsi="Times New Roman" w:cs="Times New Roman"/>
                  <w:sz w:val="18"/>
                  <w:szCs w:val="18"/>
                </w:rPr>
                <w:t>Parkinson disease</w:t>
              </w:r>
            </w:hyperlink>
          </w:p>
        </w:tc>
        <w:tc>
          <w:tcPr>
            <w:tcW w:w="1260" w:type="dxa"/>
            <w:vAlign w:val="center"/>
          </w:tcPr>
          <w:p w14:paraId="0E1EC386" w14:textId="77777777" w:rsidR="001D6DD6" w:rsidRDefault="001D6DD6" w:rsidP="008A625D">
            <w:r w:rsidRPr="00C07B4F">
              <w:rPr>
                <w:rFonts w:ascii="Times New Roman" w:hAnsi="Times New Roman" w:cs="Times New Roman"/>
                <w:sz w:val="18"/>
                <w:szCs w:val="18"/>
              </w:rPr>
              <w:t>1.95E-04</w:t>
            </w:r>
          </w:p>
        </w:tc>
        <w:tc>
          <w:tcPr>
            <w:tcW w:w="1073" w:type="dxa"/>
            <w:vAlign w:val="center"/>
          </w:tcPr>
          <w:p w14:paraId="4D3FB688" w14:textId="77777777" w:rsidR="001D6DD6" w:rsidRDefault="001D6DD6" w:rsidP="008A625D">
            <w:r w:rsidRPr="00C07B4F">
              <w:rPr>
                <w:rFonts w:ascii="Times New Roman" w:hAnsi="Times New Roman" w:cs="Times New Roman"/>
                <w:sz w:val="18"/>
                <w:szCs w:val="18"/>
              </w:rPr>
              <w:t>2.96E-03</w:t>
            </w:r>
          </w:p>
        </w:tc>
      </w:tr>
      <w:tr w:rsidR="001D6DD6" w14:paraId="796C4357" w14:textId="77777777" w:rsidTr="008A625D">
        <w:tc>
          <w:tcPr>
            <w:tcW w:w="1124" w:type="dxa"/>
            <w:vMerge/>
          </w:tcPr>
          <w:p w14:paraId="61F2192A"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1FBC56A6" w14:textId="77777777" w:rsidR="001D6DD6" w:rsidRDefault="00BA3547" w:rsidP="008A625D">
            <w:hyperlink r:id="rId16" w:history="1">
              <w:r w:rsidR="001D6DD6" w:rsidRPr="00C07B4F">
                <w:rPr>
                  <w:rFonts w:ascii="Times New Roman" w:hAnsi="Times New Roman" w:cs="Times New Roman"/>
                  <w:b/>
                  <w:bCs/>
                  <w:sz w:val="18"/>
                  <w:szCs w:val="18"/>
                </w:rPr>
                <w:t>p53 pathway</w:t>
              </w:r>
            </w:hyperlink>
          </w:p>
        </w:tc>
        <w:tc>
          <w:tcPr>
            <w:tcW w:w="1260" w:type="dxa"/>
            <w:shd w:val="clear" w:color="auto" w:fill="F2F2F2" w:themeFill="background1" w:themeFillShade="F2"/>
            <w:vAlign w:val="center"/>
          </w:tcPr>
          <w:p w14:paraId="1754D17C" w14:textId="77777777" w:rsidR="001D6DD6" w:rsidRDefault="001D6DD6" w:rsidP="008A625D">
            <w:r w:rsidRPr="00C07B4F">
              <w:rPr>
                <w:rFonts w:ascii="Times New Roman" w:hAnsi="Times New Roman" w:cs="Times New Roman"/>
                <w:b/>
                <w:bCs/>
                <w:sz w:val="18"/>
                <w:szCs w:val="18"/>
              </w:rPr>
              <w:t>5.34E-04</w:t>
            </w:r>
          </w:p>
        </w:tc>
        <w:tc>
          <w:tcPr>
            <w:tcW w:w="1073" w:type="dxa"/>
            <w:shd w:val="clear" w:color="auto" w:fill="F2F2F2" w:themeFill="background1" w:themeFillShade="F2"/>
            <w:vAlign w:val="center"/>
          </w:tcPr>
          <w:p w14:paraId="2BF537D9" w14:textId="77777777" w:rsidR="001D6DD6" w:rsidRDefault="001D6DD6" w:rsidP="008A625D">
            <w:r w:rsidRPr="00C07B4F">
              <w:rPr>
                <w:rFonts w:ascii="Times New Roman" w:hAnsi="Times New Roman" w:cs="Times New Roman"/>
                <w:b/>
                <w:bCs/>
                <w:sz w:val="18"/>
                <w:szCs w:val="18"/>
              </w:rPr>
              <w:t>6.37E-03</w:t>
            </w:r>
          </w:p>
        </w:tc>
      </w:tr>
      <w:tr w:rsidR="001D6DD6" w14:paraId="30636732" w14:textId="77777777" w:rsidTr="008A625D">
        <w:tc>
          <w:tcPr>
            <w:tcW w:w="1124" w:type="dxa"/>
            <w:vMerge/>
          </w:tcPr>
          <w:p w14:paraId="496053B2"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0F77AD82" w14:textId="77777777" w:rsidR="001D6DD6" w:rsidRDefault="00BA3547" w:rsidP="008A625D">
            <w:hyperlink r:id="rId17" w:history="1">
              <w:r w:rsidR="001D6DD6" w:rsidRPr="00C07B4F">
                <w:rPr>
                  <w:rFonts w:ascii="Times New Roman" w:hAnsi="Times New Roman" w:cs="Times New Roman"/>
                  <w:b/>
                  <w:bCs/>
                  <w:sz w:val="18"/>
                  <w:szCs w:val="18"/>
                </w:rPr>
                <w:t>Cytoskeletal regulation by Rho GTPase</w:t>
              </w:r>
            </w:hyperlink>
          </w:p>
        </w:tc>
        <w:tc>
          <w:tcPr>
            <w:tcW w:w="1260" w:type="dxa"/>
            <w:shd w:val="clear" w:color="auto" w:fill="F2F2F2" w:themeFill="background1" w:themeFillShade="F2"/>
            <w:vAlign w:val="center"/>
          </w:tcPr>
          <w:p w14:paraId="7D47FF88" w14:textId="77777777" w:rsidR="001D6DD6" w:rsidRDefault="001D6DD6" w:rsidP="008A625D">
            <w:r w:rsidRPr="00C07B4F">
              <w:rPr>
                <w:rFonts w:ascii="Times New Roman" w:hAnsi="Times New Roman" w:cs="Times New Roman"/>
                <w:b/>
                <w:bCs/>
                <w:sz w:val="18"/>
                <w:szCs w:val="18"/>
              </w:rPr>
              <w:t>1.56E-03</w:t>
            </w:r>
          </w:p>
        </w:tc>
        <w:tc>
          <w:tcPr>
            <w:tcW w:w="1073" w:type="dxa"/>
            <w:shd w:val="clear" w:color="auto" w:fill="F2F2F2" w:themeFill="background1" w:themeFillShade="F2"/>
            <w:vAlign w:val="center"/>
          </w:tcPr>
          <w:p w14:paraId="4E230429" w14:textId="77777777" w:rsidR="001D6DD6" w:rsidRDefault="001D6DD6" w:rsidP="008A625D">
            <w:r w:rsidRPr="00C07B4F">
              <w:rPr>
                <w:rFonts w:ascii="Times New Roman" w:hAnsi="Times New Roman" w:cs="Times New Roman"/>
                <w:b/>
                <w:bCs/>
                <w:sz w:val="18"/>
                <w:szCs w:val="18"/>
              </w:rPr>
              <w:t>1.63E-02</w:t>
            </w:r>
          </w:p>
        </w:tc>
      </w:tr>
      <w:tr w:rsidR="001D6DD6" w14:paraId="4A39675A" w14:textId="77777777" w:rsidTr="008A625D">
        <w:tc>
          <w:tcPr>
            <w:tcW w:w="1124" w:type="dxa"/>
            <w:vMerge/>
          </w:tcPr>
          <w:p w14:paraId="707ABBE2" w14:textId="77777777" w:rsidR="001D6DD6" w:rsidRPr="000B6523" w:rsidRDefault="001D6DD6" w:rsidP="008A625D">
            <w:pPr>
              <w:rPr>
                <w:rFonts w:ascii="Times New Roman" w:hAnsi="Times New Roman" w:cs="Times New Roman"/>
                <w:sz w:val="18"/>
                <w:szCs w:val="18"/>
              </w:rPr>
            </w:pPr>
          </w:p>
        </w:tc>
        <w:tc>
          <w:tcPr>
            <w:tcW w:w="5553" w:type="dxa"/>
            <w:vAlign w:val="center"/>
          </w:tcPr>
          <w:p w14:paraId="2F86BB53" w14:textId="77777777" w:rsidR="001D6DD6" w:rsidRDefault="00BA3547" w:rsidP="008A625D">
            <w:hyperlink r:id="rId18" w:history="1">
              <w:r w:rsidR="001D6DD6" w:rsidRPr="00C07B4F">
                <w:rPr>
                  <w:rFonts w:ascii="Times New Roman" w:hAnsi="Times New Roman" w:cs="Times New Roman"/>
                  <w:sz w:val="18"/>
                  <w:szCs w:val="18"/>
                </w:rPr>
                <w:t>EGF receptor signaling pathway</w:t>
              </w:r>
            </w:hyperlink>
          </w:p>
        </w:tc>
        <w:tc>
          <w:tcPr>
            <w:tcW w:w="1260" w:type="dxa"/>
            <w:vAlign w:val="center"/>
          </w:tcPr>
          <w:p w14:paraId="5ECD1A1F" w14:textId="77777777" w:rsidR="001D6DD6" w:rsidRDefault="001D6DD6" w:rsidP="008A625D">
            <w:r w:rsidRPr="00C07B4F">
              <w:rPr>
                <w:rFonts w:ascii="Times New Roman" w:hAnsi="Times New Roman" w:cs="Times New Roman"/>
                <w:sz w:val="18"/>
                <w:szCs w:val="18"/>
              </w:rPr>
              <w:t>1.64E-04</w:t>
            </w:r>
          </w:p>
        </w:tc>
        <w:tc>
          <w:tcPr>
            <w:tcW w:w="1073" w:type="dxa"/>
            <w:vAlign w:val="center"/>
          </w:tcPr>
          <w:p w14:paraId="7D6FEF39" w14:textId="77777777" w:rsidR="001D6DD6" w:rsidRDefault="001D6DD6" w:rsidP="008A625D">
            <w:r w:rsidRPr="00C07B4F">
              <w:rPr>
                <w:rFonts w:ascii="Times New Roman" w:hAnsi="Times New Roman" w:cs="Times New Roman"/>
                <w:sz w:val="18"/>
                <w:szCs w:val="18"/>
              </w:rPr>
              <w:t>2.74E-03</w:t>
            </w:r>
          </w:p>
        </w:tc>
      </w:tr>
      <w:tr w:rsidR="001D6DD6" w14:paraId="5BC2C771" w14:textId="77777777" w:rsidTr="008A625D">
        <w:tc>
          <w:tcPr>
            <w:tcW w:w="1124" w:type="dxa"/>
            <w:vMerge/>
          </w:tcPr>
          <w:p w14:paraId="173EB519"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5BB64BE8" w14:textId="77777777" w:rsidR="001D6DD6" w:rsidRDefault="00BA3547" w:rsidP="008A625D">
            <w:hyperlink r:id="rId19" w:history="1">
              <w:r w:rsidR="001D6DD6" w:rsidRPr="00C07B4F">
                <w:rPr>
                  <w:rFonts w:ascii="Times New Roman" w:hAnsi="Times New Roman" w:cs="Times New Roman"/>
                  <w:b/>
                  <w:bCs/>
                  <w:sz w:val="18"/>
                  <w:szCs w:val="18"/>
                </w:rPr>
                <w:t>Inflammation mediated by chemokine and cytokine signaling pathway</w:t>
              </w:r>
            </w:hyperlink>
          </w:p>
        </w:tc>
        <w:tc>
          <w:tcPr>
            <w:tcW w:w="1260" w:type="dxa"/>
            <w:shd w:val="clear" w:color="auto" w:fill="F2F2F2" w:themeFill="background1" w:themeFillShade="F2"/>
            <w:vAlign w:val="center"/>
          </w:tcPr>
          <w:p w14:paraId="7B8AFC96" w14:textId="77777777" w:rsidR="001D6DD6" w:rsidRDefault="001D6DD6" w:rsidP="008A625D">
            <w:r w:rsidRPr="00C07B4F">
              <w:rPr>
                <w:rFonts w:ascii="Times New Roman" w:hAnsi="Times New Roman" w:cs="Times New Roman"/>
                <w:b/>
                <w:bCs/>
                <w:sz w:val="18"/>
                <w:szCs w:val="18"/>
              </w:rPr>
              <w:t>1.45E-06</w:t>
            </w:r>
          </w:p>
        </w:tc>
        <w:tc>
          <w:tcPr>
            <w:tcW w:w="1073" w:type="dxa"/>
            <w:shd w:val="clear" w:color="auto" w:fill="F2F2F2" w:themeFill="background1" w:themeFillShade="F2"/>
            <w:vAlign w:val="center"/>
          </w:tcPr>
          <w:p w14:paraId="1E09099E" w14:textId="77777777" w:rsidR="001D6DD6" w:rsidRDefault="001D6DD6" w:rsidP="008A625D">
            <w:r w:rsidRPr="00C07B4F">
              <w:rPr>
                <w:rFonts w:ascii="Times New Roman" w:hAnsi="Times New Roman" w:cs="Times New Roman"/>
                <w:b/>
                <w:bCs/>
                <w:sz w:val="18"/>
                <w:szCs w:val="18"/>
              </w:rPr>
              <w:t>4.86E-05</w:t>
            </w:r>
          </w:p>
        </w:tc>
      </w:tr>
      <w:tr w:rsidR="001D6DD6" w14:paraId="13951B78" w14:textId="77777777" w:rsidTr="008A625D">
        <w:tc>
          <w:tcPr>
            <w:tcW w:w="1124" w:type="dxa"/>
            <w:vMerge/>
          </w:tcPr>
          <w:p w14:paraId="5A6A1A1C" w14:textId="77777777" w:rsidR="001D6DD6" w:rsidRPr="000B6523" w:rsidRDefault="001D6DD6" w:rsidP="008A625D">
            <w:pPr>
              <w:rPr>
                <w:rFonts w:ascii="Times New Roman" w:hAnsi="Times New Roman" w:cs="Times New Roman"/>
                <w:sz w:val="18"/>
                <w:szCs w:val="18"/>
              </w:rPr>
            </w:pPr>
          </w:p>
        </w:tc>
        <w:tc>
          <w:tcPr>
            <w:tcW w:w="5553" w:type="dxa"/>
            <w:vAlign w:val="center"/>
          </w:tcPr>
          <w:p w14:paraId="337878C4" w14:textId="77777777" w:rsidR="001D6DD6" w:rsidRDefault="00BA3547" w:rsidP="008A625D">
            <w:hyperlink r:id="rId20" w:history="1">
              <w:r w:rsidR="001D6DD6" w:rsidRPr="00C07B4F">
                <w:rPr>
                  <w:rFonts w:ascii="Times New Roman" w:hAnsi="Times New Roman" w:cs="Times New Roman"/>
                  <w:sz w:val="18"/>
                  <w:szCs w:val="18"/>
                </w:rPr>
                <w:t>Huntington disease</w:t>
              </w:r>
            </w:hyperlink>
          </w:p>
        </w:tc>
        <w:tc>
          <w:tcPr>
            <w:tcW w:w="1260" w:type="dxa"/>
            <w:vAlign w:val="center"/>
          </w:tcPr>
          <w:p w14:paraId="2FBDD3D1" w14:textId="77777777" w:rsidR="001D6DD6" w:rsidRDefault="001D6DD6" w:rsidP="008A625D">
            <w:r w:rsidRPr="00C07B4F">
              <w:rPr>
                <w:rFonts w:ascii="Times New Roman" w:hAnsi="Times New Roman" w:cs="Times New Roman"/>
                <w:sz w:val="18"/>
                <w:szCs w:val="18"/>
              </w:rPr>
              <w:t>2.44E-04</w:t>
            </w:r>
          </w:p>
        </w:tc>
        <w:tc>
          <w:tcPr>
            <w:tcW w:w="1073" w:type="dxa"/>
            <w:vAlign w:val="center"/>
          </w:tcPr>
          <w:p w14:paraId="2073BFE3" w14:textId="77777777" w:rsidR="001D6DD6" w:rsidRDefault="001D6DD6" w:rsidP="008A625D">
            <w:r w:rsidRPr="00C07B4F">
              <w:rPr>
                <w:rFonts w:ascii="Times New Roman" w:hAnsi="Times New Roman" w:cs="Times New Roman"/>
                <w:sz w:val="18"/>
                <w:szCs w:val="18"/>
              </w:rPr>
              <w:t>3.13E-03</w:t>
            </w:r>
          </w:p>
        </w:tc>
      </w:tr>
      <w:tr w:rsidR="001D6DD6" w14:paraId="79C8B676" w14:textId="77777777" w:rsidTr="008A625D">
        <w:tc>
          <w:tcPr>
            <w:tcW w:w="1124" w:type="dxa"/>
            <w:vMerge/>
          </w:tcPr>
          <w:p w14:paraId="5A4B8051"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1D868655" w14:textId="77777777" w:rsidR="001D6DD6" w:rsidRDefault="00BA3547" w:rsidP="008A625D">
            <w:hyperlink r:id="rId21" w:history="1">
              <w:r w:rsidR="001D6DD6" w:rsidRPr="00C07B4F">
                <w:rPr>
                  <w:rFonts w:ascii="Times New Roman" w:hAnsi="Times New Roman" w:cs="Times New Roman"/>
                  <w:b/>
                  <w:bCs/>
                  <w:sz w:val="18"/>
                  <w:szCs w:val="18"/>
                </w:rPr>
                <w:t>PDGF signaling pathway</w:t>
              </w:r>
            </w:hyperlink>
          </w:p>
        </w:tc>
        <w:tc>
          <w:tcPr>
            <w:tcW w:w="1260" w:type="dxa"/>
            <w:shd w:val="clear" w:color="auto" w:fill="F2F2F2" w:themeFill="background1" w:themeFillShade="F2"/>
            <w:vAlign w:val="center"/>
          </w:tcPr>
          <w:p w14:paraId="4CDC3BBA" w14:textId="77777777" w:rsidR="001D6DD6" w:rsidRDefault="001D6DD6" w:rsidP="008A625D">
            <w:r w:rsidRPr="00C07B4F">
              <w:rPr>
                <w:rFonts w:ascii="Times New Roman" w:hAnsi="Times New Roman" w:cs="Times New Roman"/>
                <w:b/>
                <w:bCs/>
                <w:sz w:val="18"/>
                <w:szCs w:val="18"/>
              </w:rPr>
              <w:t>3.09E-03</w:t>
            </w:r>
          </w:p>
        </w:tc>
        <w:tc>
          <w:tcPr>
            <w:tcW w:w="1073" w:type="dxa"/>
            <w:shd w:val="clear" w:color="auto" w:fill="F2F2F2" w:themeFill="background1" w:themeFillShade="F2"/>
            <w:vAlign w:val="center"/>
          </w:tcPr>
          <w:p w14:paraId="37EC2809" w14:textId="77777777" w:rsidR="001D6DD6" w:rsidRDefault="001D6DD6" w:rsidP="008A625D">
            <w:r w:rsidRPr="00C07B4F">
              <w:rPr>
                <w:rFonts w:ascii="Times New Roman" w:hAnsi="Times New Roman" w:cs="Times New Roman"/>
                <w:b/>
                <w:bCs/>
                <w:sz w:val="18"/>
                <w:szCs w:val="18"/>
              </w:rPr>
              <w:t>2.72E-02</w:t>
            </w:r>
          </w:p>
        </w:tc>
      </w:tr>
      <w:tr w:rsidR="001D6DD6" w14:paraId="45DD89BA" w14:textId="77777777" w:rsidTr="008A625D">
        <w:tc>
          <w:tcPr>
            <w:tcW w:w="1124" w:type="dxa"/>
            <w:vMerge/>
          </w:tcPr>
          <w:p w14:paraId="240CBADD" w14:textId="77777777" w:rsidR="001D6DD6" w:rsidRPr="000B6523" w:rsidRDefault="001D6DD6" w:rsidP="008A625D">
            <w:pPr>
              <w:rPr>
                <w:rFonts w:ascii="Times New Roman" w:hAnsi="Times New Roman" w:cs="Times New Roman"/>
                <w:sz w:val="18"/>
                <w:szCs w:val="18"/>
              </w:rPr>
            </w:pPr>
          </w:p>
        </w:tc>
        <w:tc>
          <w:tcPr>
            <w:tcW w:w="5553" w:type="dxa"/>
            <w:shd w:val="clear" w:color="auto" w:fill="F2F2F2" w:themeFill="background1" w:themeFillShade="F2"/>
            <w:vAlign w:val="center"/>
          </w:tcPr>
          <w:p w14:paraId="17697CA4" w14:textId="77777777" w:rsidR="001D6DD6" w:rsidRDefault="00BA3547" w:rsidP="008A625D">
            <w:hyperlink r:id="rId22" w:history="1">
              <w:r w:rsidR="001D6DD6" w:rsidRPr="00C07B4F">
                <w:rPr>
                  <w:rFonts w:ascii="Times New Roman" w:hAnsi="Times New Roman" w:cs="Times New Roman"/>
                  <w:b/>
                  <w:bCs/>
                  <w:sz w:val="18"/>
                  <w:szCs w:val="18"/>
                </w:rPr>
                <w:t>Wnt signaling pathway</w:t>
              </w:r>
            </w:hyperlink>
          </w:p>
        </w:tc>
        <w:tc>
          <w:tcPr>
            <w:tcW w:w="1260" w:type="dxa"/>
            <w:shd w:val="clear" w:color="auto" w:fill="F2F2F2" w:themeFill="background1" w:themeFillShade="F2"/>
            <w:vAlign w:val="center"/>
          </w:tcPr>
          <w:p w14:paraId="44DF5693" w14:textId="77777777" w:rsidR="001D6DD6" w:rsidRDefault="001D6DD6" w:rsidP="008A625D">
            <w:r w:rsidRPr="00C07B4F">
              <w:rPr>
                <w:rFonts w:ascii="Times New Roman" w:hAnsi="Times New Roman" w:cs="Times New Roman"/>
                <w:b/>
                <w:bCs/>
                <w:sz w:val="18"/>
                <w:szCs w:val="18"/>
              </w:rPr>
              <w:t>7.06E-04</w:t>
            </w:r>
          </w:p>
        </w:tc>
        <w:tc>
          <w:tcPr>
            <w:tcW w:w="1073" w:type="dxa"/>
            <w:shd w:val="clear" w:color="auto" w:fill="F2F2F2" w:themeFill="background1" w:themeFillShade="F2"/>
            <w:vAlign w:val="center"/>
          </w:tcPr>
          <w:p w14:paraId="47092BAE" w14:textId="77777777" w:rsidR="001D6DD6" w:rsidRDefault="001D6DD6" w:rsidP="008A625D">
            <w:r w:rsidRPr="00C07B4F">
              <w:rPr>
                <w:rFonts w:ascii="Times New Roman" w:hAnsi="Times New Roman" w:cs="Times New Roman"/>
                <w:b/>
                <w:bCs/>
                <w:sz w:val="18"/>
                <w:szCs w:val="18"/>
              </w:rPr>
              <w:t>7.86E-03</w:t>
            </w:r>
          </w:p>
        </w:tc>
      </w:tr>
      <w:tr w:rsidR="001D6DD6" w14:paraId="77C40EF0" w14:textId="77777777" w:rsidTr="008A625D">
        <w:tc>
          <w:tcPr>
            <w:tcW w:w="1124" w:type="dxa"/>
            <w:vMerge/>
          </w:tcPr>
          <w:p w14:paraId="5EF98467" w14:textId="77777777" w:rsidR="001D6DD6" w:rsidRPr="000B6523" w:rsidRDefault="001D6DD6" w:rsidP="008A625D">
            <w:pPr>
              <w:rPr>
                <w:rFonts w:ascii="Times New Roman" w:hAnsi="Times New Roman" w:cs="Times New Roman"/>
                <w:sz w:val="18"/>
                <w:szCs w:val="18"/>
              </w:rPr>
            </w:pPr>
          </w:p>
        </w:tc>
        <w:tc>
          <w:tcPr>
            <w:tcW w:w="5553" w:type="dxa"/>
            <w:vAlign w:val="center"/>
          </w:tcPr>
          <w:p w14:paraId="25594979" w14:textId="77777777" w:rsidR="001D6DD6" w:rsidRDefault="00BA3547" w:rsidP="008A625D">
            <w:hyperlink r:id="rId23" w:history="1">
              <w:r w:rsidR="001D6DD6" w:rsidRPr="00C07B4F">
                <w:rPr>
                  <w:rFonts w:ascii="Times New Roman" w:hAnsi="Times New Roman" w:cs="Times New Roman"/>
                  <w:sz w:val="18"/>
                  <w:szCs w:val="18"/>
                </w:rPr>
                <w:t>Apoptosis signaling pathway</w:t>
              </w:r>
            </w:hyperlink>
          </w:p>
        </w:tc>
        <w:tc>
          <w:tcPr>
            <w:tcW w:w="1260" w:type="dxa"/>
            <w:vAlign w:val="center"/>
          </w:tcPr>
          <w:p w14:paraId="6D646991" w14:textId="77777777" w:rsidR="001D6DD6" w:rsidRDefault="001D6DD6" w:rsidP="008A625D">
            <w:r w:rsidRPr="00C07B4F">
              <w:rPr>
                <w:rFonts w:ascii="Times New Roman" w:hAnsi="Times New Roman" w:cs="Times New Roman"/>
                <w:sz w:val="18"/>
                <w:szCs w:val="18"/>
              </w:rPr>
              <w:t>8.50E-10</w:t>
            </w:r>
          </w:p>
        </w:tc>
        <w:tc>
          <w:tcPr>
            <w:tcW w:w="1073" w:type="dxa"/>
            <w:vAlign w:val="center"/>
          </w:tcPr>
          <w:p w14:paraId="4032CBDF" w14:textId="77777777" w:rsidR="001D6DD6" w:rsidRDefault="001D6DD6" w:rsidP="008A625D">
            <w:r w:rsidRPr="00C07B4F">
              <w:rPr>
                <w:rFonts w:ascii="Times New Roman" w:hAnsi="Times New Roman" w:cs="Times New Roman"/>
                <w:sz w:val="18"/>
                <w:szCs w:val="18"/>
              </w:rPr>
              <w:t>4.73E-08</w:t>
            </w:r>
          </w:p>
        </w:tc>
      </w:tr>
      <w:tr w:rsidR="001D6DD6" w14:paraId="04F9BC38" w14:textId="77777777" w:rsidTr="008A625D">
        <w:tc>
          <w:tcPr>
            <w:tcW w:w="1124" w:type="dxa"/>
            <w:vMerge w:val="restart"/>
          </w:tcPr>
          <w:p w14:paraId="377E00BA" w14:textId="77777777" w:rsidR="001D6DD6" w:rsidRPr="000B6523" w:rsidRDefault="001D6DD6" w:rsidP="008A625D">
            <w:pPr>
              <w:jc w:val="center"/>
              <w:rPr>
                <w:rFonts w:ascii="Times New Roman" w:hAnsi="Times New Roman" w:cs="Times New Roman"/>
                <w:sz w:val="18"/>
                <w:szCs w:val="18"/>
              </w:rPr>
            </w:pPr>
          </w:p>
          <w:p w14:paraId="77EEBD01" w14:textId="77777777" w:rsidR="001D6DD6" w:rsidRPr="000B6523" w:rsidRDefault="001D6DD6" w:rsidP="008A625D">
            <w:pPr>
              <w:jc w:val="center"/>
              <w:rPr>
                <w:rFonts w:ascii="Times New Roman" w:hAnsi="Times New Roman" w:cs="Times New Roman"/>
                <w:sz w:val="18"/>
                <w:szCs w:val="18"/>
              </w:rPr>
            </w:pPr>
          </w:p>
          <w:p w14:paraId="1CD5BC9C" w14:textId="77777777" w:rsidR="001D6DD6" w:rsidRPr="000B6523" w:rsidRDefault="001D6DD6" w:rsidP="008A625D">
            <w:pPr>
              <w:jc w:val="center"/>
              <w:rPr>
                <w:rFonts w:ascii="Times New Roman" w:hAnsi="Times New Roman" w:cs="Times New Roman"/>
                <w:sz w:val="18"/>
                <w:szCs w:val="18"/>
              </w:rPr>
            </w:pPr>
          </w:p>
          <w:p w14:paraId="4EB18037" w14:textId="77777777" w:rsidR="001D6DD6" w:rsidRPr="000B6523" w:rsidRDefault="001D6DD6" w:rsidP="008A625D">
            <w:pPr>
              <w:jc w:val="center"/>
              <w:rPr>
                <w:rFonts w:ascii="Times New Roman" w:hAnsi="Times New Roman" w:cs="Times New Roman"/>
                <w:sz w:val="18"/>
                <w:szCs w:val="18"/>
              </w:rPr>
            </w:pPr>
            <w:r w:rsidRPr="000B6523">
              <w:rPr>
                <w:rFonts w:ascii="Times New Roman" w:hAnsi="Times New Roman" w:cs="Times New Roman"/>
                <w:sz w:val="18"/>
                <w:szCs w:val="18"/>
              </w:rPr>
              <w:t>S2B</w:t>
            </w:r>
          </w:p>
          <w:p w14:paraId="0A90AC21" w14:textId="77777777" w:rsidR="001D6DD6" w:rsidRPr="000B6523" w:rsidRDefault="001D6DD6" w:rsidP="008A625D">
            <w:pPr>
              <w:jc w:val="center"/>
              <w:rPr>
                <w:rFonts w:ascii="Times New Roman" w:hAnsi="Times New Roman" w:cs="Times New Roman"/>
                <w:sz w:val="18"/>
                <w:szCs w:val="18"/>
              </w:rPr>
            </w:pPr>
          </w:p>
        </w:tc>
        <w:tc>
          <w:tcPr>
            <w:tcW w:w="5553" w:type="dxa"/>
            <w:shd w:val="clear" w:color="auto" w:fill="F2F2F2" w:themeFill="background1" w:themeFillShade="F2"/>
            <w:vAlign w:val="center"/>
          </w:tcPr>
          <w:p w14:paraId="6B2821E9" w14:textId="77777777" w:rsidR="001D6DD6" w:rsidRPr="005600C2" w:rsidRDefault="00BA3547" w:rsidP="008A625D">
            <w:pPr>
              <w:rPr>
                <w:rFonts w:ascii="Times New Roman" w:hAnsi="Times New Roman" w:cs="Times New Roman"/>
                <w:b/>
                <w:bCs/>
                <w:sz w:val="18"/>
                <w:szCs w:val="18"/>
              </w:rPr>
            </w:pPr>
            <w:hyperlink r:id="rId24" w:history="1">
              <w:r w:rsidR="001D6DD6" w:rsidRPr="00C07B4F">
                <w:rPr>
                  <w:rFonts w:ascii="Times New Roman" w:hAnsi="Times New Roman" w:cs="Times New Roman"/>
                  <w:b/>
                  <w:bCs/>
                  <w:sz w:val="18"/>
                  <w:szCs w:val="18"/>
                </w:rPr>
                <w:t>FAS signaling pathway</w:t>
              </w:r>
            </w:hyperlink>
          </w:p>
        </w:tc>
        <w:tc>
          <w:tcPr>
            <w:tcW w:w="1260" w:type="dxa"/>
            <w:shd w:val="clear" w:color="auto" w:fill="F2F2F2" w:themeFill="background1" w:themeFillShade="F2"/>
            <w:vAlign w:val="center"/>
          </w:tcPr>
          <w:p w14:paraId="7DA9E31F" w14:textId="77777777" w:rsidR="001D6DD6" w:rsidRPr="005600C2" w:rsidRDefault="001D6DD6" w:rsidP="008A625D">
            <w:pPr>
              <w:rPr>
                <w:rFonts w:ascii="Times New Roman" w:hAnsi="Times New Roman" w:cs="Times New Roman"/>
                <w:b/>
                <w:bCs/>
                <w:sz w:val="18"/>
                <w:szCs w:val="18"/>
              </w:rPr>
            </w:pPr>
            <w:r w:rsidRPr="00C07B4F">
              <w:rPr>
                <w:rFonts w:ascii="Times New Roman" w:hAnsi="Times New Roman" w:cs="Times New Roman"/>
                <w:b/>
                <w:bCs/>
                <w:sz w:val="18"/>
                <w:szCs w:val="18"/>
              </w:rPr>
              <w:t>9.34E-07</w:t>
            </w:r>
          </w:p>
        </w:tc>
        <w:tc>
          <w:tcPr>
            <w:tcW w:w="1073" w:type="dxa"/>
            <w:shd w:val="clear" w:color="auto" w:fill="F2F2F2" w:themeFill="background1" w:themeFillShade="F2"/>
            <w:vAlign w:val="center"/>
          </w:tcPr>
          <w:p w14:paraId="797B29A6" w14:textId="77777777" w:rsidR="001D6DD6" w:rsidRPr="005600C2" w:rsidRDefault="001D6DD6" w:rsidP="008A625D">
            <w:pPr>
              <w:rPr>
                <w:rFonts w:ascii="Times New Roman" w:hAnsi="Times New Roman" w:cs="Times New Roman"/>
                <w:b/>
                <w:bCs/>
                <w:sz w:val="18"/>
                <w:szCs w:val="18"/>
              </w:rPr>
            </w:pPr>
            <w:r w:rsidRPr="00C07B4F">
              <w:rPr>
                <w:rFonts w:ascii="Times New Roman" w:hAnsi="Times New Roman" w:cs="Times New Roman"/>
                <w:b/>
                <w:bCs/>
                <w:sz w:val="18"/>
                <w:szCs w:val="18"/>
              </w:rPr>
              <w:t>3.12E-05</w:t>
            </w:r>
          </w:p>
        </w:tc>
      </w:tr>
      <w:tr w:rsidR="001D6DD6" w14:paraId="77A4891B" w14:textId="77777777" w:rsidTr="008A625D">
        <w:tc>
          <w:tcPr>
            <w:tcW w:w="1124" w:type="dxa"/>
            <w:vMerge/>
          </w:tcPr>
          <w:p w14:paraId="7BB66E02" w14:textId="77777777" w:rsidR="001D6DD6" w:rsidRDefault="001D6DD6" w:rsidP="008A625D"/>
        </w:tc>
        <w:tc>
          <w:tcPr>
            <w:tcW w:w="5553" w:type="dxa"/>
            <w:shd w:val="clear" w:color="auto" w:fill="F2F2F2" w:themeFill="background1" w:themeFillShade="F2"/>
            <w:vAlign w:val="center"/>
          </w:tcPr>
          <w:p w14:paraId="20A72F60" w14:textId="77777777" w:rsidR="001D6DD6" w:rsidRPr="005600C2" w:rsidRDefault="00BA3547" w:rsidP="008A625D">
            <w:pPr>
              <w:rPr>
                <w:rFonts w:ascii="Times New Roman" w:hAnsi="Times New Roman" w:cs="Times New Roman"/>
                <w:b/>
                <w:bCs/>
                <w:sz w:val="18"/>
                <w:szCs w:val="18"/>
              </w:rPr>
            </w:pPr>
            <w:hyperlink r:id="rId25" w:history="1">
              <w:r w:rsidR="001D6DD6" w:rsidRPr="00C07B4F">
                <w:rPr>
                  <w:rFonts w:ascii="Times New Roman" w:hAnsi="Times New Roman" w:cs="Times New Roman"/>
                  <w:b/>
                  <w:bCs/>
                  <w:sz w:val="18"/>
                  <w:szCs w:val="18"/>
                </w:rPr>
                <w:t>Interferon-gamma signaling pathway</w:t>
              </w:r>
            </w:hyperlink>
          </w:p>
        </w:tc>
        <w:tc>
          <w:tcPr>
            <w:tcW w:w="1260" w:type="dxa"/>
            <w:shd w:val="clear" w:color="auto" w:fill="F2F2F2" w:themeFill="background1" w:themeFillShade="F2"/>
            <w:vAlign w:val="center"/>
          </w:tcPr>
          <w:p w14:paraId="48D13809" w14:textId="77777777" w:rsidR="001D6DD6" w:rsidRPr="005600C2" w:rsidRDefault="001D6DD6" w:rsidP="008A625D">
            <w:pPr>
              <w:rPr>
                <w:rFonts w:ascii="Times New Roman" w:hAnsi="Times New Roman" w:cs="Times New Roman"/>
                <w:b/>
                <w:bCs/>
                <w:sz w:val="18"/>
                <w:szCs w:val="18"/>
              </w:rPr>
            </w:pPr>
            <w:r w:rsidRPr="00C07B4F">
              <w:rPr>
                <w:rFonts w:ascii="Times New Roman" w:hAnsi="Times New Roman" w:cs="Times New Roman"/>
                <w:b/>
                <w:bCs/>
                <w:sz w:val="18"/>
                <w:szCs w:val="18"/>
              </w:rPr>
              <w:t>4.54E-04</w:t>
            </w:r>
          </w:p>
        </w:tc>
        <w:tc>
          <w:tcPr>
            <w:tcW w:w="1073" w:type="dxa"/>
            <w:shd w:val="clear" w:color="auto" w:fill="F2F2F2" w:themeFill="background1" w:themeFillShade="F2"/>
            <w:vAlign w:val="center"/>
          </w:tcPr>
          <w:p w14:paraId="1D5F9A06" w14:textId="77777777" w:rsidR="001D6DD6" w:rsidRPr="005600C2" w:rsidRDefault="001D6DD6" w:rsidP="008A625D">
            <w:pPr>
              <w:rPr>
                <w:rFonts w:ascii="Times New Roman" w:hAnsi="Times New Roman" w:cs="Times New Roman"/>
                <w:b/>
                <w:bCs/>
                <w:sz w:val="18"/>
                <w:szCs w:val="18"/>
              </w:rPr>
            </w:pPr>
            <w:r w:rsidRPr="00C07B4F">
              <w:rPr>
                <w:rFonts w:ascii="Times New Roman" w:hAnsi="Times New Roman" w:cs="Times New Roman"/>
                <w:b/>
                <w:bCs/>
                <w:sz w:val="18"/>
                <w:szCs w:val="18"/>
              </w:rPr>
              <w:t>6.88E-03</w:t>
            </w:r>
          </w:p>
        </w:tc>
      </w:tr>
      <w:tr w:rsidR="001D6DD6" w14:paraId="5C22269B" w14:textId="77777777" w:rsidTr="008A625D">
        <w:tc>
          <w:tcPr>
            <w:tcW w:w="1124" w:type="dxa"/>
            <w:vMerge/>
          </w:tcPr>
          <w:p w14:paraId="7E2CC219" w14:textId="77777777" w:rsidR="001D6DD6" w:rsidRDefault="001D6DD6" w:rsidP="008A625D"/>
        </w:tc>
        <w:tc>
          <w:tcPr>
            <w:tcW w:w="5553" w:type="dxa"/>
            <w:vAlign w:val="center"/>
          </w:tcPr>
          <w:p w14:paraId="161F2B80" w14:textId="77777777" w:rsidR="001D6DD6" w:rsidRDefault="00BA3547" w:rsidP="008A625D">
            <w:hyperlink r:id="rId26" w:history="1">
              <w:r w:rsidR="001D6DD6" w:rsidRPr="00C07B4F">
                <w:rPr>
                  <w:rFonts w:ascii="Times New Roman" w:hAnsi="Times New Roman" w:cs="Times New Roman"/>
                  <w:sz w:val="18"/>
                  <w:szCs w:val="18"/>
                </w:rPr>
                <w:t>Ubiquitin proteasome pathway</w:t>
              </w:r>
            </w:hyperlink>
          </w:p>
        </w:tc>
        <w:tc>
          <w:tcPr>
            <w:tcW w:w="1260" w:type="dxa"/>
            <w:vAlign w:val="center"/>
          </w:tcPr>
          <w:p w14:paraId="44D48F10" w14:textId="77777777" w:rsidR="001D6DD6" w:rsidRDefault="001D6DD6" w:rsidP="008A625D">
            <w:r w:rsidRPr="00C07B4F">
              <w:rPr>
                <w:rFonts w:ascii="Times New Roman" w:hAnsi="Times New Roman" w:cs="Times New Roman"/>
                <w:sz w:val="18"/>
                <w:szCs w:val="18"/>
              </w:rPr>
              <w:t>6.01E-06</w:t>
            </w:r>
          </w:p>
        </w:tc>
        <w:tc>
          <w:tcPr>
            <w:tcW w:w="1073" w:type="dxa"/>
            <w:vAlign w:val="center"/>
          </w:tcPr>
          <w:p w14:paraId="2981302E" w14:textId="77777777" w:rsidR="001D6DD6" w:rsidRDefault="001D6DD6" w:rsidP="008A625D">
            <w:r w:rsidRPr="00C07B4F">
              <w:rPr>
                <w:rFonts w:ascii="Times New Roman" w:hAnsi="Times New Roman" w:cs="Times New Roman"/>
                <w:sz w:val="18"/>
                <w:szCs w:val="18"/>
              </w:rPr>
              <w:t>1.67E-04</w:t>
            </w:r>
          </w:p>
        </w:tc>
      </w:tr>
      <w:tr w:rsidR="001D6DD6" w14:paraId="39AEE588" w14:textId="77777777" w:rsidTr="008A625D">
        <w:tc>
          <w:tcPr>
            <w:tcW w:w="1124" w:type="dxa"/>
            <w:vMerge/>
          </w:tcPr>
          <w:p w14:paraId="252FF69B" w14:textId="77777777" w:rsidR="001D6DD6" w:rsidRDefault="001D6DD6" w:rsidP="008A625D"/>
        </w:tc>
        <w:tc>
          <w:tcPr>
            <w:tcW w:w="5553" w:type="dxa"/>
            <w:vAlign w:val="center"/>
          </w:tcPr>
          <w:p w14:paraId="3C145A2C" w14:textId="77777777" w:rsidR="001D6DD6" w:rsidRDefault="00BA3547" w:rsidP="008A625D">
            <w:hyperlink r:id="rId27" w:history="1">
              <w:r w:rsidR="001D6DD6" w:rsidRPr="00C07B4F">
                <w:rPr>
                  <w:rFonts w:ascii="Times New Roman" w:hAnsi="Times New Roman" w:cs="Times New Roman"/>
                  <w:sz w:val="18"/>
                  <w:szCs w:val="18"/>
                </w:rPr>
                <w:t>Apoptosis signaling pathway</w:t>
              </w:r>
            </w:hyperlink>
          </w:p>
        </w:tc>
        <w:tc>
          <w:tcPr>
            <w:tcW w:w="1260" w:type="dxa"/>
            <w:vAlign w:val="center"/>
          </w:tcPr>
          <w:p w14:paraId="73D416DC" w14:textId="77777777" w:rsidR="001D6DD6" w:rsidRDefault="001D6DD6" w:rsidP="008A625D">
            <w:r w:rsidRPr="00C07B4F">
              <w:rPr>
                <w:rFonts w:ascii="Times New Roman" w:hAnsi="Times New Roman" w:cs="Times New Roman"/>
                <w:sz w:val="18"/>
                <w:szCs w:val="18"/>
              </w:rPr>
              <w:t>4.43E-09</w:t>
            </w:r>
          </w:p>
        </w:tc>
        <w:tc>
          <w:tcPr>
            <w:tcW w:w="1073" w:type="dxa"/>
            <w:vAlign w:val="center"/>
          </w:tcPr>
          <w:p w14:paraId="2A7DDDB3" w14:textId="77777777" w:rsidR="001D6DD6" w:rsidRDefault="001D6DD6" w:rsidP="008A625D">
            <w:r w:rsidRPr="00C07B4F">
              <w:rPr>
                <w:rFonts w:ascii="Times New Roman" w:hAnsi="Times New Roman" w:cs="Times New Roman"/>
                <w:sz w:val="18"/>
                <w:szCs w:val="18"/>
              </w:rPr>
              <w:t>3.70E-07</w:t>
            </w:r>
          </w:p>
        </w:tc>
      </w:tr>
      <w:tr w:rsidR="001D6DD6" w14:paraId="14B3A1ED" w14:textId="77777777" w:rsidTr="008A625D">
        <w:tc>
          <w:tcPr>
            <w:tcW w:w="1124" w:type="dxa"/>
            <w:vMerge/>
          </w:tcPr>
          <w:p w14:paraId="05A87384" w14:textId="77777777" w:rsidR="001D6DD6" w:rsidRDefault="001D6DD6" w:rsidP="008A625D"/>
        </w:tc>
        <w:tc>
          <w:tcPr>
            <w:tcW w:w="5553" w:type="dxa"/>
            <w:vAlign w:val="center"/>
          </w:tcPr>
          <w:p w14:paraId="2A645204" w14:textId="77777777" w:rsidR="001D6DD6" w:rsidRPr="00B74EAB" w:rsidRDefault="00BA3547" w:rsidP="008A625D">
            <w:pPr>
              <w:rPr>
                <w:rFonts w:ascii="Times New Roman" w:hAnsi="Times New Roman" w:cs="Times New Roman"/>
                <w:sz w:val="18"/>
                <w:szCs w:val="18"/>
              </w:rPr>
            </w:pPr>
            <w:hyperlink r:id="rId28" w:history="1">
              <w:r w:rsidR="001D6DD6" w:rsidRPr="00C07B4F">
                <w:rPr>
                  <w:rFonts w:ascii="Times New Roman" w:hAnsi="Times New Roman" w:cs="Times New Roman"/>
                  <w:sz w:val="18"/>
                  <w:szCs w:val="18"/>
                </w:rPr>
                <w:t>Parkinson disease</w:t>
              </w:r>
            </w:hyperlink>
          </w:p>
        </w:tc>
        <w:tc>
          <w:tcPr>
            <w:tcW w:w="1260" w:type="dxa"/>
            <w:vAlign w:val="center"/>
          </w:tcPr>
          <w:p w14:paraId="65AB2CBB" w14:textId="77777777" w:rsidR="001D6DD6" w:rsidRPr="00712F4C" w:rsidRDefault="001D6DD6" w:rsidP="008A625D">
            <w:pPr>
              <w:rPr>
                <w:rFonts w:ascii="Times New Roman" w:hAnsi="Times New Roman" w:cs="Times New Roman"/>
                <w:sz w:val="18"/>
                <w:szCs w:val="18"/>
              </w:rPr>
            </w:pPr>
            <w:r w:rsidRPr="00C07B4F">
              <w:rPr>
                <w:rFonts w:ascii="Times New Roman" w:hAnsi="Times New Roman" w:cs="Times New Roman"/>
                <w:sz w:val="18"/>
                <w:szCs w:val="18"/>
              </w:rPr>
              <w:t>1.43E-07</w:t>
            </w:r>
          </w:p>
        </w:tc>
        <w:tc>
          <w:tcPr>
            <w:tcW w:w="1073" w:type="dxa"/>
            <w:vAlign w:val="center"/>
          </w:tcPr>
          <w:p w14:paraId="72DFF47F" w14:textId="77777777" w:rsidR="001D6DD6" w:rsidRPr="00712F4C" w:rsidRDefault="001D6DD6" w:rsidP="008A625D">
            <w:pPr>
              <w:rPr>
                <w:rFonts w:ascii="Times New Roman" w:hAnsi="Times New Roman" w:cs="Times New Roman"/>
                <w:sz w:val="18"/>
                <w:szCs w:val="18"/>
              </w:rPr>
            </w:pPr>
            <w:r w:rsidRPr="00C07B4F">
              <w:rPr>
                <w:rFonts w:ascii="Times New Roman" w:hAnsi="Times New Roman" w:cs="Times New Roman"/>
                <w:sz w:val="18"/>
                <w:szCs w:val="18"/>
              </w:rPr>
              <w:t>5.95E-06</w:t>
            </w:r>
          </w:p>
        </w:tc>
      </w:tr>
      <w:tr w:rsidR="001D6DD6" w14:paraId="64DE118D" w14:textId="77777777" w:rsidTr="008A625D">
        <w:tc>
          <w:tcPr>
            <w:tcW w:w="1124" w:type="dxa"/>
            <w:vMerge/>
          </w:tcPr>
          <w:p w14:paraId="4A57C941" w14:textId="77777777" w:rsidR="001D6DD6" w:rsidRDefault="001D6DD6" w:rsidP="008A625D"/>
        </w:tc>
        <w:tc>
          <w:tcPr>
            <w:tcW w:w="5553" w:type="dxa"/>
            <w:vAlign w:val="center"/>
          </w:tcPr>
          <w:p w14:paraId="24D09962" w14:textId="77777777" w:rsidR="001D6DD6" w:rsidRPr="00B74EAB" w:rsidRDefault="00BA3547" w:rsidP="008A625D">
            <w:pPr>
              <w:rPr>
                <w:rFonts w:ascii="Times New Roman" w:hAnsi="Times New Roman" w:cs="Times New Roman"/>
                <w:sz w:val="18"/>
                <w:szCs w:val="18"/>
              </w:rPr>
            </w:pPr>
            <w:hyperlink r:id="rId29" w:history="1">
              <w:r w:rsidR="001D6DD6" w:rsidRPr="00C07B4F">
                <w:rPr>
                  <w:rFonts w:ascii="Times New Roman" w:hAnsi="Times New Roman" w:cs="Times New Roman"/>
                  <w:sz w:val="18"/>
                  <w:szCs w:val="18"/>
                </w:rPr>
                <w:t>CCKR signaling map</w:t>
              </w:r>
            </w:hyperlink>
          </w:p>
        </w:tc>
        <w:tc>
          <w:tcPr>
            <w:tcW w:w="1260" w:type="dxa"/>
            <w:vAlign w:val="center"/>
          </w:tcPr>
          <w:p w14:paraId="7199051D" w14:textId="77777777" w:rsidR="001D6DD6" w:rsidRPr="00712F4C" w:rsidRDefault="001D6DD6" w:rsidP="008A625D">
            <w:pPr>
              <w:rPr>
                <w:rFonts w:ascii="Times New Roman" w:hAnsi="Times New Roman" w:cs="Times New Roman"/>
                <w:sz w:val="18"/>
                <w:szCs w:val="18"/>
              </w:rPr>
            </w:pPr>
            <w:r w:rsidRPr="00C07B4F">
              <w:rPr>
                <w:rFonts w:ascii="Times New Roman" w:hAnsi="Times New Roman" w:cs="Times New Roman"/>
                <w:sz w:val="18"/>
                <w:szCs w:val="18"/>
              </w:rPr>
              <w:t>1.96E-08</w:t>
            </w:r>
          </w:p>
        </w:tc>
        <w:tc>
          <w:tcPr>
            <w:tcW w:w="1073" w:type="dxa"/>
            <w:vAlign w:val="center"/>
          </w:tcPr>
          <w:p w14:paraId="16661270" w14:textId="77777777" w:rsidR="001D6DD6" w:rsidRPr="00712F4C" w:rsidRDefault="001D6DD6" w:rsidP="008A625D">
            <w:pPr>
              <w:rPr>
                <w:rFonts w:ascii="Times New Roman" w:hAnsi="Times New Roman" w:cs="Times New Roman"/>
                <w:sz w:val="18"/>
                <w:szCs w:val="18"/>
              </w:rPr>
            </w:pPr>
            <w:r w:rsidRPr="00C07B4F">
              <w:rPr>
                <w:rFonts w:ascii="Times New Roman" w:hAnsi="Times New Roman" w:cs="Times New Roman"/>
                <w:sz w:val="18"/>
                <w:szCs w:val="18"/>
              </w:rPr>
              <w:t>1.09E-06</w:t>
            </w:r>
          </w:p>
        </w:tc>
      </w:tr>
      <w:tr w:rsidR="001D6DD6" w14:paraId="22B23BAB" w14:textId="77777777" w:rsidTr="008A625D">
        <w:tc>
          <w:tcPr>
            <w:tcW w:w="1124" w:type="dxa"/>
            <w:vMerge/>
          </w:tcPr>
          <w:p w14:paraId="36543746" w14:textId="77777777" w:rsidR="001D6DD6" w:rsidRDefault="001D6DD6" w:rsidP="008A625D"/>
        </w:tc>
        <w:tc>
          <w:tcPr>
            <w:tcW w:w="5553" w:type="dxa"/>
            <w:shd w:val="clear" w:color="auto" w:fill="F2F2F2" w:themeFill="background1" w:themeFillShade="F2"/>
            <w:vAlign w:val="center"/>
          </w:tcPr>
          <w:p w14:paraId="57D9453B" w14:textId="77777777" w:rsidR="001D6DD6" w:rsidRPr="00B74EAB" w:rsidRDefault="00BA3547" w:rsidP="008A625D">
            <w:pPr>
              <w:rPr>
                <w:rFonts w:ascii="Times New Roman" w:hAnsi="Times New Roman" w:cs="Times New Roman"/>
                <w:sz w:val="18"/>
                <w:szCs w:val="18"/>
              </w:rPr>
            </w:pPr>
            <w:hyperlink r:id="rId30" w:history="1">
              <w:r w:rsidR="001D6DD6" w:rsidRPr="00C07B4F">
                <w:rPr>
                  <w:rFonts w:ascii="Times New Roman" w:hAnsi="Times New Roman" w:cs="Times New Roman"/>
                  <w:b/>
                  <w:bCs/>
                  <w:sz w:val="18"/>
                  <w:szCs w:val="18"/>
                </w:rPr>
                <w:t>Interleukin signaling pathway</w:t>
              </w:r>
            </w:hyperlink>
          </w:p>
        </w:tc>
        <w:tc>
          <w:tcPr>
            <w:tcW w:w="1260" w:type="dxa"/>
            <w:shd w:val="clear" w:color="auto" w:fill="F2F2F2" w:themeFill="background1" w:themeFillShade="F2"/>
            <w:vAlign w:val="center"/>
          </w:tcPr>
          <w:p w14:paraId="4541C93E" w14:textId="77777777" w:rsidR="001D6DD6" w:rsidRPr="00712F4C" w:rsidRDefault="001D6DD6" w:rsidP="008A625D">
            <w:pPr>
              <w:rPr>
                <w:rFonts w:ascii="Times New Roman" w:hAnsi="Times New Roman" w:cs="Times New Roman"/>
                <w:sz w:val="18"/>
                <w:szCs w:val="18"/>
              </w:rPr>
            </w:pPr>
            <w:r w:rsidRPr="00C07B4F">
              <w:rPr>
                <w:rFonts w:ascii="Times New Roman" w:hAnsi="Times New Roman" w:cs="Times New Roman"/>
                <w:b/>
                <w:bCs/>
                <w:sz w:val="18"/>
                <w:szCs w:val="18"/>
              </w:rPr>
              <w:t>3.79E-04</w:t>
            </w:r>
          </w:p>
        </w:tc>
        <w:tc>
          <w:tcPr>
            <w:tcW w:w="1073" w:type="dxa"/>
            <w:shd w:val="clear" w:color="auto" w:fill="F2F2F2" w:themeFill="background1" w:themeFillShade="F2"/>
            <w:vAlign w:val="center"/>
          </w:tcPr>
          <w:p w14:paraId="07D21D14" w14:textId="77777777" w:rsidR="001D6DD6" w:rsidRPr="00712F4C" w:rsidRDefault="001D6DD6" w:rsidP="008A625D">
            <w:pPr>
              <w:rPr>
                <w:rFonts w:ascii="Times New Roman" w:hAnsi="Times New Roman" w:cs="Times New Roman"/>
                <w:sz w:val="18"/>
                <w:szCs w:val="18"/>
              </w:rPr>
            </w:pPr>
            <w:r w:rsidRPr="00C07B4F">
              <w:rPr>
                <w:rFonts w:ascii="Times New Roman" w:hAnsi="Times New Roman" w:cs="Times New Roman"/>
                <w:b/>
                <w:bCs/>
                <w:sz w:val="18"/>
                <w:szCs w:val="18"/>
              </w:rPr>
              <w:t>6.33E-03</w:t>
            </w:r>
          </w:p>
        </w:tc>
      </w:tr>
      <w:tr w:rsidR="001D6DD6" w14:paraId="70FA88FE" w14:textId="77777777" w:rsidTr="008A625D">
        <w:tc>
          <w:tcPr>
            <w:tcW w:w="1124" w:type="dxa"/>
            <w:vMerge/>
          </w:tcPr>
          <w:p w14:paraId="2AA7D9D4" w14:textId="77777777" w:rsidR="001D6DD6" w:rsidRDefault="001D6DD6" w:rsidP="008A625D"/>
        </w:tc>
        <w:tc>
          <w:tcPr>
            <w:tcW w:w="5553" w:type="dxa"/>
            <w:vAlign w:val="center"/>
          </w:tcPr>
          <w:p w14:paraId="045C512B" w14:textId="77777777" w:rsidR="001D6DD6" w:rsidRDefault="00BA3547" w:rsidP="008A625D">
            <w:hyperlink r:id="rId31" w:history="1">
              <w:r w:rsidR="001D6DD6" w:rsidRPr="00C07B4F">
                <w:rPr>
                  <w:rFonts w:ascii="Times New Roman" w:hAnsi="Times New Roman" w:cs="Times New Roman"/>
                  <w:sz w:val="18"/>
                  <w:szCs w:val="18"/>
                </w:rPr>
                <w:t>Huntington disease</w:t>
              </w:r>
            </w:hyperlink>
          </w:p>
        </w:tc>
        <w:tc>
          <w:tcPr>
            <w:tcW w:w="1260" w:type="dxa"/>
            <w:vAlign w:val="center"/>
          </w:tcPr>
          <w:p w14:paraId="64A2861B"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1.09E-05</w:t>
            </w:r>
          </w:p>
        </w:tc>
        <w:tc>
          <w:tcPr>
            <w:tcW w:w="1073" w:type="dxa"/>
            <w:vAlign w:val="center"/>
          </w:tcPr>
          <w:p w14:paraId="49FFAF72"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2.60E-04</w:t>
            </w:r>
          </w:p>
        </w:tc>
      </w:tr>
      <w:tr w:rsidR="001D6DD6" w14:paraId="6A0FCCC2" w14:textId="77777777" w:rsidTr="008A625D">
        <w:tc>
          <w:tcPr>
            <w:tcW w:w="1124" w:type="dxa"/>
            <w:vMerge/>
          </w:tcPr>
          <w:p w14:paraId="56667DA5" w14:textId="77777777" w:rsidR="001D6DD6" w:rsidRDefault="001D6DD6" w:rsidP="008A625D"/>
        </w:tc>
        <w:tc>
          <w:tcPr>
            <w:tcW w:w="5553" w:type="dxa"/>
            <w:vAlign w:val="center"/>
          </w:tcPr>
          <w:p w14:paraId="34EF0912" w14:textId="77777777" w:rsidR="001D6DD6" w:rsidRDefault="00BA3547" w:rsidP="008A625D">
            <w:hyperlink r:id="rId32" w:history="1">
              <w:r w:rsidR="001D6DD6" w:rsidRPr="00C07B4F">
                <w:rPr>
                  <w:rFonts w:ascii="Times New Roman" w:hAnsi="Times New Roman" w:cs="Times New Roman"/>
                  <w:sz w:val="18"/>
                  <w:szCs w:val="18"/>
                </w:rPr>
                <w:t>Ras Pathway</w:t>
              </w:r>
            </w:hyperlink>
          </w:p>
        </w:tc>
        <w:tc>
          <w:tcPr>
            <w:tcW w:w="1260" w:type="dxa"/>
            <w:vAlign w:val="center"/>
          </w:tcPr>
          <w:p w14:paraId="513BC11E"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3.61E-03</w:t>
            </w:r>
          </w:p>
        </w:tc>
        <w:tc>
          <w:tcPr>
            <w:tcW w:w="1073" w:type="dxa"/>
            <w:vAlign w:val="center"/>
          </w:tcPr>
          <w:p w14:paraId="7C6C83F8"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4.64E-02</w:t>
            </w:r>
          </w:p>
        </w:tc>
      </w:tr>
      <w:tr w:rsidR="001D6DD6" w14:paraId="6F3888D4" w14:textId="77777777" w:rsidTr="008A625D">
        <w:tc>
          <w:tcPr>
            <w:tcW w:w="1124" w:type="dxa"/>
            <w:vMerge/>
          </w:tcPr>
          <w:p w14:paraId="7B2F1E7E" w14:textId="77777777" w:rsidR="001D6DD6" w:rsidRDefault="001D6DD6" w:rsidP="008A625D"/>
        </w:tc>
        <w:tc>
          <w:tcPr>
            <w:tcW w:w="5553" w:type="dxa"/>
            <w:vAlign w:val="center"/>
          </w:tcPr>
          <w:p w14:paraId="59B1B6D1" w14:textId="77777777" w:rsidR="001D6DD6" w:rsidRDefault="00BA3547" w:rsidP="008A625D">
            <w:hyperlink r:id="rId33" w:history="1">
              <w:r w:rsidR="001D6DD6" w:rsidRPr="00C07B4F">
                <w:rPr>
                  <w:rFonts w:ascii="Times New Roman" w:hAnsi="Times New Roman" w:cs="Times New Roman"/>
                  <w:sz w:val="18"/>
                  <w:szCs w:val="18"/>
                </w:rPr>
                <w:t>EGF receptor signaling pathway</w:t>
              </w:r>
            </w:hyperlink>
          </w:p>
        </w:tc>
        <w:tc>
          <w:tcPr>
            <w:tcW w:w="1260" w:type="dxa"/>
            <w:vAlign w:val="center"/>
          </w:tcPr>
          <w:p w14:paraId="11BF5143"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1.38E-04</w:t>
            </w:r>
          </w:p>
        </w:tc>
        <w:tc>
          <w:tcPr>
            <w:tcW w:w="1073" w:type="dxa"/>
            <w:vAlign w:val="center"/>
          </w:tcPr>
          <w:p w14:paraId="739D28F1"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2.57E-03</w:t>
            </w:r>
          </w:p>
        </w:tc>
      </w:tr>
      <w:tr w:rsidR="001D6DD6" w14:paraId="78716A5D" w14:textId="77777777" w:rsidTr="008A625D">
        <w:tc>
          <w:tcPr>
            <w:tcW w:w="1124" w:type="dxa"/>
            <w:vMerge/>
          </w:tcPr>
          <w:p w14:paraId="66E620C7" w14:textId="77777777" w:rsidR="001D6DD6" w:rsidRDefault="001D6DD6" w:rsidP="008A625D"/>
        </w:tc>
        <w:tc>
          <w:tcPr>
            <w:tcW w:w="5553" w:type="dxa"/>
            <w:vAlign w:val="center"/>
          </w:tcPr>
          <w:p w14:paraId="25846490" w14:textId="77777777" w:rsidR="001D6DD6" w:rsidRDefault="00BA3547" w:rsidP="008A625D">
            <w:hyperlink r:id="rId34" w:history="1">
              <w:r w:rsidR="001D6DD6" w:rsidRPr="00C07B4F">
                <w:rPr>
                  <w:rFonts w:ascii="Times New Roman" w:hAnsi="Times New Roman" w:cs="Times New Roman"/>
                  <w:sz w:val="18"/>
                  <w:szCs w:val="18"/>
                </w:rPr>
                <w:t>FGF signaling pathway</w:t>
              </w:r>
            </w:hyperlink>
          </w:p>
        </w:tc>
        <w:tc>
          <w:tcPr>
            <w:tcW w:w="1260" w:type="dxa"/>
            <w:vAlign w:val="center"/>
          </w:tcPr>
          <w:p w14:paraId="63129BDD"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3.25E-03</w:t>
            </w:r>
          </w:p>
        </w:tc>
        <w:tc>
          <w:tcPr>
            <w:tcW w:w="1073" w:type="dxa"/>
            <w:vAlign w:val="center"/>
          </w:tcPr>
          <w:p w14:paraId="5BF245ED"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sz w:val="18"/>
                <w:szCs w:val="18"/>
              </w:rPr>
              <w:t>4.52E-02</w:t>
            </w:r>
          </w:p>
        </w:tc>
      </w:tr>
      <w:tr w:rsidR="001D6DD6" w14:paraId="45E6481A" w14:textId="77777777" w:rsidTr="008A625D">
        <w:tc>
          <w:tcPr>
            <w:tcW w:w="1124" w:type="dxa"/>
            <w:vMerge/>
          </w:tcPr>
          <w:p w14:paraId="320A66C0" w14:textId="77777777" w:rsidR="001D6DD6" w:rsidRDefault="001D6DD6" w:rsidP="008A625D"/>
        </w:tc>
        <w:tc>
          <w:tcPr>
            <w:tcW w:w="5553" w:type="dxa"/>
            <w:shd w:val="clear" w:color="auto" w:fill="F2F2F2" w:themeFill="background1" w:themeFillShade="F2"/>
            <w:vAlign w:val="center"/>
          </w:tcPr>
          <w:p w14:paraId="54149C0E" w14:textId="77777777" w:rsidR="001D6DD6" w:rsidRPr="005600C2" w:rsidRDefault="00BA3547" w:rsidP="008A625D">
            <w:pPr>
              <w:rPr>
                <w:rFonts w:ascii="Times New Roman" w:hAnsi="Times New Roman" w:cs="Times New Roman"/>
                <w:b/>
                <w:bCs/>
                <w:sz w:val="18"/>
                <w:szCs w:val="18"/>
              </w:rPr>
            </w:pPr>
            <w:hyperlink r:id="rId35" w:history="1">
              <w:r w:rsidR="001D6DD6" w:rsidRPr="00C07B4F">
                <w:rPr>
                  <w:rFonts w:ascii="Times New Roman" w:hAnsi="Times New Roman" w:cs="Times New Roman"/>
                  <w:b/>
                  <w:bCs/>
                  <w:sz w:val="18"/>
                  <w:szCs w:val="18"/>
                </w:rPr>
                <w:t>Gonadotropin-releasing hormone receptor pathway</w:t>
              </w:r>
            </w:hyperlink>
          </w:p>
        </w:tc>
        <w:tc>
          <w:tcPr>
            <w:tcW w:w="1260" w:type="dxa"/>
            <w:shd w:val="clear" w:color="auto" w:fill="F2F2F2" w:themeFill="background1" w:themeFillShade="F2"/>
          </w:tcPr>
          <w:p w14:paraId="35B3A9CA"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b/>
                <w:bCs/>
                <w:sz w:val="18"/>
                <w:szCs w:val="18"/>
              </w:rPr>
              <w:t>6.52E-05</w:t>
            </w:r>
          </w:p>
        </w:tc>
        <w:tc>
          <w:tcPr>
            <w:tcW w:w="1073" w:type="dxa"/>
            <w:shd w:val="clear" w:color="auto" w:fill="F2F2F2" w:themeFill="background1" w:themeFillShade="F2"/>
          </w:tcPr>
          <w:p w14:paraId="48858904" w14:textId="77777777" w:rsidR="001D6DD6" w:rsidRPr="00C07B4F" w:rsidRDefault="001D6DD6" w:rsidP="008A625D">
            <w:pPr>
              <w:rPr>
                <w:rFonts w:ascii="Times New Roman" w:hAnsi="Times New Roman" w:cs="Times New Roman"/>
                <w:b/>
                <w:bCs/>
                <w:sz w:val="18"/>
                <w:szCs w:val="18"/>
              </w:rPr>
            </w:pPr>
            <w:r w:rsidRPr="00C07B4F">
              <w:rPr>
                <w:rFonts w:ascii="Times New Roman" w:hAnsi="Times New Roman" w:cs="Times New Roman"/>
                <w:b/>
                <w:bCs/>
                <w:sz w:val="18"/>
                <w:szCs w:val="18"/>
              </w:rPr>
              <w:t>1.36E-03</w:t>
            </w:r>
          </w:p>
        </w:tc>
      </w:tr>
    </w:tbl>
    <w:p w14:paraId="2E68EBA2" w14:textId="77777777" w:rsidR="001D6DD6" w:rsidRDefault="001D6DD6" w:rsidP="001D6DD6">
      <w:pPr>
        <w:pStyle w:val="ListParagraph"/>
        <w:spacing w:line="360" w:lineRule="auto"/>
        <w:ind w:left="0"/>
        <w:jc w:val="center"/>
        <w:rPr>
          <w:rFonts w:ascii="Times New Roman" w:hAnsi="Times New Roman" w:cs="Times New Roman"/>
          <w:spacing w:val="-4"/>
        </w:rPr>
      </w:pPr>
    </w:p>
    <w:p w14:paraId="0A2465B2" w14:textId="77777777" w:rsidR="001D6DD6" w:rsidRPr="00C07B4F" w:rsidRDefault="001D6DD6" w:rsidP="001D6DD6">
      <w:pPr>
        <w:spacing w:line="360" w:lineRule="auto"/>
        <w:jc w:val="both"/>
        <w:rPr>
          <w:rFonts w:ascii="Times New Roman" w:hAnsi="Times New Roman" w:cs="Times New Roman"/>
          <w:spacing w:val="-4"/>
        </w:rPr>
      </w:pPr>
      <w:r w:rsidRPr="00C07B4F">
        <w:rPr>
          <w:rFonts w:ascii="Times New Roman" w:hAnsi="Times New Roman" w:cs="Times New Roman"/>
          <w:spacing w:val="-4"/>
        </w:rPr>
        <w:t xml:space="preserve">For corroborating the results, a clinical literature review showing the evidences of comorbidities are collected. As per the evidences obtained, 6 out of 10 in SAPDSB pathways are leading to both </w:t>
      </w:r>
      <w:r w:rsidRPr="00C07B4F">
        <w:rPr>
          <w:rFonts w:ascii="Times New Roman" w:hAnsi="Times New Roman" w:cs="Times New Roman"/>
          <w:spacing w:val="-4"/>
        </w:rPr>
        <w:lastRenderedPageBreak/>
        <w:t>diseases and comorbidities. A brief description of the evidences is included based on the six pathways obtained in SAPDSB.</w:t>
      </w:r>
    </w:p>
    <w:p w14:paraId="315E07DA" w14:textId="77777777" w:rsidR="001D6DD6" w:rsidRPr="00C07B4F" w:rsidRDefault="001D6DD6" w:rsidP="001D6DD6">
      <w:pPr>
        <w:pStyle w:val="ListParagraph"/>
        <w:spacing w:line="360" w:lineRule="auto"/>
        <w:ind w:left="0"/>
        <w:jc w:val="both"/>
        <w:rPr>
          <w:rFonts w:ascii="Times New Roman" w:hAnsi="Times New Roman" w:cs="Times New Roman"/>
        </w:rPr>
      </w:pPr>
    </w:p>
    <w:p w14:paraId="7F5FF3C8" w14:textId="77777777" w:rsidR="001D6DD6" w:rsidRPr="00C07B4F" w:rsidRDefault="00BA3547" w:rsidP="001D6DD6">
      <w:pPr>
        <w:pStyle w:val="ListParagraph"/>
        <w:numPr>
          <w:ilvl w:val="0"/>
          <w:numId w:val="1"/>
        </w:numPr>
        <w:spacing w:line="360" w:lineRule="auto"/>
        <w:jc w:val="both"/>
        <w:rPr>
          <w:rFonts w:ascii="Times New Roman" w:hAnsi="Times New Roman" w:cs="Times New Roman"/>
        </w:rPr>
      </w:pPr>
      <w:hyperlink r:id="rId36" w:history="1">
        <w:r w:rsidR="001D6DD6" w:rsidRPr="00C07B4F">
          <w:rPr>
            <w:rFonts w:ascii="Times New Roman" w:hAnsi="Times New Roman" w:cs="Times New Roman"/>
          </w:rPr>
          <w:t>Axon guidance mediated by Slit/Robo</w:t>
        </w:r>
      </w:hyperlink>
      <w:r w:rsidR="001D6DD6" w:rsidRPr="00C07B4F">
        <w:rPr>
          <w:rFonts w:ascii="Times New Roman" w:hAnsi="Times New Roman" w:cs="Times New Roman"/>
        </w:rPr>
        <w:t xml:space="preserve">: The role of </w:t>
      </w:r>
      <w:hyperlink r:id="rId37" w:history="1">
        <w:r w:rsidR="001D6DD6" w:rsidRPr="00C07B4F">
          <w:rPr>
            <w:rFonts w:ascii="Times New Roman" w:hAnsi="Times New Roman" w:cs="Times New Roman"/>
          </w:rPr>
          <w:t>Axon guidance mediated by Slit/Robo</w:t>
        </w:r>
      </w:hyperlink>
      <w:r w:rsidR="001D6DD6" w:rsidRPr="00C07B4F">
        <w:rPr>
          <w:rFonts w:ascii="Times New Roman" w:hAnsi="Times New Roman" w:cs="Times New Roman"/>
        </w:rPr>
        <w:t xml:space="preserve"> is critical in different neurodevelopmental diseases including dyslexia and autism etc. </w:t>
      </w:r>
      <w:r w:rsidR="001D6DD6" w:rsidRPr="00C07B4F">
        <w:rPr>
          <w:rFonts w:ascii="Times New Roman" w:hAnsi="Times New Roman" w:cs="Times New Roman"/>
          <w:i/>
          <w:iCs/>
        </w:rPr>
        <w:t xml:space="preserve">(Y </w:t>
      </w:r>
      <w:proofErr w:type="spellStart"/>
      <w:r w:rsidR="001D6DD6" w:rsidRPr="00C07B4F">
        <w:rPr>
          <w:rFonts w:ascii="Times New Roman" w:hAnsi="Times New Roman" w:cs="Times New Roman"/>
          <w:i/>
          <w:iCs/>
        </w:rPr>
        <w:t>Gonda</w:t>
      </w:r>
      <w:proofErr w:type="spellEnd"/>
      <w:r w:rsidR="001D6DD6" w:rsidRPr="00C07B4F">
        <w:rPr>
          <w:rFonts w:ascii="Times New Roman" w:hAnsi="Times New Roman" w:cs="Times New Roman"/>
          <w:i/>
          <w:iCs/>
        </w:rPr>
        <w:t xml:space="preserve"> et al.,2020)</w:t>
      </w:r>
    </w:p>
    <w:p w14:paraId="1F184BB3" w14:textId="77777777" w:rsidR="001D6DD6" w:rsidRPr="00C07B4F" w:rsidRDefault="001D6DD6" w:rsidP="001D6DD6">
      <w:pPr>
        <w:pStyle w:val="ListParagraph"/>
        <w:numPr>
          <w:ilvl w:val="0"/>
          <w:numId w:val="1"/>
        </w:numPr>
        <w:spacing w:line="360" w:lineRule="auto"/>
        <w:jc w:val="both"/>
        <w:rPr>
          <w:rFonts w:ascii="Times New Roman" w:hAnsi="Times New Roman" w:cs="Times New Roman"/>
        </w:rPr>
      </w:pPr>
      <w:r w:rsidRPr="00C07B4F">
        <w:rPr>
          <w:rFonts w:ascii="Times New Roman" w:hAnsi="Times New Roman" w:cs="Times New Roman"/>
          <w:spacing w:val="-4"/>
        </w:rPr>
        <w:t xml:space="preserve">Toll receptor signaling pathway: The involvement of Toll receptor signaling pathway is indicated in the pathogenesis of Cerebral vascular diseases, inflammatory diseases etc. </w:t>
      </w:r>
      <w:r w:rsidRPr="00C07B4F">
        <w:rPr>
          <w:rFonts w:ascii="Times New Roman" w:hAnsi="Times New Roman" w:cs="Times New Roman"/>
          <w:i/>
          <w:iCs/>
          <w:spacing w:val="-4"/>
        </w:rPr>
        <w:t>(</w:t>
      </w:r>
      <w:r w:rsidRPr="00C07B4F">
        <w:rPr>
          <w:rFonts w:ascii="Times New Roman" w:eastAsia="Times New Roman" w:hAnsi="Times New Roman" w:cs="Times New Roman"/>
          <w:i/>
          <w:iCs/>
          <w:lang w:eastAsia="en-GB"/>
        </w:rPr>
        <w:t>Ahmadabad et al.,2020</w:t>
      </w:r>
      <w:r w:rsidRPr="00C07B4F">
        <w:rPr>
          <w:rFonts w:ascii="Times New Roman" w:hAnsi="Times New Roman" w:cs="Times New Roman"/>
          <w:i/>
          <w:iCs/>
          <w:spacing w:val="-4"/>
        </w:rPr>
        <w:t>; Lin et al.,2011)</w:t>
      </w:r>
      <w:r w:rsidRPr="00C07B4F">
        <w:rPr>
          <w:rFonts w:ascii="Times New Roman" w:hAnsi="Times New Roman" w:cs="Times New Roman"/>
          <w:spacing w:val="-4"/>
        </w:rPr>
        <w:t>.</w:t>
      </w:r>
    </w:p>
    <w:p w14:paraId="021CD83D" w14:textId="77777777" w:rsidR="001D6DD6" w:rsidRPr="00C07B4F" w:rsidRDefault="001D6DD6" w:rsidP="001D6DD6">
      <w:pPr>
        <w:pStyle w:val="ListParagraph"/>
        <w:numPr>
          <w:ilvl w:val="0"/>
          <w:numId w:val="1"/>
        </w:numPr>
        <w:spacing w:line="360" w:lineRule="auto"/>
        <w:jc w:val="both"/>
        <w:rPr>
          <w:rFonts w:ascii="Times New Roman" w:hAnsi="Times New Roman" w:cs="Times New Roman"/>
          <w:spacing w:val="-4"/>
        </w:rPr>
      </w:pPr>
      <w:r w:rsidRPr="00C07B4F">
        <w:rPr>
          <w:rFonts w:ascii="Times New Roman" w:hAnsi="Times New Roman" w:cs="Times New Roman"/>
          <w:spacing w:val="-4"/>
        </w:rPr>
        <w:t xml:space="preserve">VEGF signaling pathway: VEGF signaling pathways play significant roles in </w:t>
      </w:r>
      <w:r>
        <w:rPr>
          <w:rFonts w:ascii="Times New Roman" w:hAnsi="Times New Roman" w:cs="Times New Roman"/>
          <w:spacing w:val="-4"/>
        </w:rPr>
        <w:t>Carcinoma</w:t>
      </w:r>
      <w:r w:rsidRPr="00C07B4F">
        <w:rPr>
          <w:rFonts w:ascii="Times New Roman" w:hAnsi="Times New Roman" w:cs="Times New Roman"/>
          <w:spacing w:val="-4"/>
        </w:rPr>
        <w:t xml:space="preserve"> (</w:t>
      </w:r>
      <w:proofErr w:type="spellStart"/>
      <w:r w:rsidRPr="00C07B4F">
        <w:rPr>
          <w:rFonts w:ascii="Times New Roman" w:hAnsi="Times New Roman" w:cs="Times New Roman"/>
          <w:spacing w:val="-4"/>
        </w:rPr>
        <w:t>Apte</w:t>
      </w:r>
      <w:proofErr w:type="spellEnd"/>
      <w:r w:rsidRPr="00C07B4F">
        <w:rPr>
          <w:rFonts w:ascii="Times New Roman" w:hAnsi="Times New Roman" w:cs="Times New Roman"/>
          <w:spacing w:val="-4"/>
        </w:rPr>
        <w:t xml:space="preserve"> et al.,2019), neurological disorders </w:t>
      </w:r>
      <w:r w:rsidRPr="00C07B4F">
        <w:rPr>
          <w:rFonts w:ascii="Times New Roman" w:hAnsi="Times New Roman" w:cs="Times New Roman"/>
          <w:i/>
          <w:iCs/>
          <w:spacing w:val="-4"/>
        </w:rPr>
        <w:t>(Shim et al.,2018),</w:t>
      </w:r>
      <w:r w:rsidRPr="00C07B4F">
        <w:rPr>
          <w:rFonts w:ascii="Times New Roman" w:hAnsi="Times New Roman" w:cs="Times New Roman"/>
          <w:spacing w:val="-4"/>
        </w:rPr>
        <w:t xml:space="preserve"> retinal neovascularization </w:t>
      </w:r>
      <w:r w:rsidRPr="00C07B4F">
        <w:rPr>
          <w:rFonts w:ascii="Times New Roman" w:hAnsi="Times New Roman" w:cs="Times New Roman"/>
          <w:i/>
          <w:iCs/>
          <w:spacing w:val="-4"/>
        </w:rPr>
        <w:t>(</w:t>
      </w:r>
      <w:proofErr w:type="spellStart"/>
      <w:r w:rsidRPr="00C07B4F">
        <w:rPr>
          <w:rFonts w:ascii="Times New Roman" w:hAnsi="Times New Roman" w:cs="Times New Roman"/>
          <w:i/>
          <w:iCs/>
          <w:spacing w:val="-4"/>
        </w:rPr>
        <w:t>Apte</w:t>
      </w:r>
      <w:proofErr w:type="spellEnd"/>
      <w:r w:rsidRPr="00C07B4F">
        <w:rPr>
          <w:rFonts w:ascii="Times New Roman" w:hAnsi="Times New Roman" w:cs="Times New Roman"/>
          <w:i/>
          <w:iCs/>
          <w:spacing w:val="-4"/>
        </w:rPr>
        <w:t xml:space="preserve"> et al.,2019)</w:t>
      </w:r>
      <w:r w:rsidRPr="00C07B4F">
        <w:rPr>
          <w:rFonts w:ascii="Times New Roman" w:hAnsi="Times New Roman" w:cs="Times New Roman"/>
          <w:spacing w:val="-4"/>
        </w:rPr>
        <w:t xml:space="preserve"> etc.</w:t>
      </w:r>
    </w:p>
    <w:p w14:paraId="27A05735" w14:textId="77777777" w:rsidR="001D6DD6" w:rsidRPr="00C07B4F" w:rsidRDefault="001D6DD6" w:rsidP="001D6DD6">
      <w:pPr>
        <w:pStyle w:val="ListParagraph"/>
        <w:numPr>
          <w:ilvl w:val="0"/>
          <w:numId w:val="1"/>
        </w:numPr>
        <w:spacing w:line="360" w:lineRule="auto"/>
        <w:jc w:val="both"/>
        <w:rPr>
          <w:rFonts w:ascii="Times New Roman" w:hAnsi="Times New Roman" w:cs="Times New Roman"/>
          <w:spacing w:val="-4"/>
        </w:rPr>
      </w:pPr>
      <w:r w:rsidRPr="00C07B4F">
        <w:rPr>
          <w:rFonts w:ascii="Times New Roman" w:hAnsi="Times New Roman" w:cs="Times New Roman"/>
          <w:spacing w:val="-4"/>
        </w:rPr>
        <w:t xml:space="preserve">T cell activation: T cell activation pathway has important roles in autoimmune diseases as it affects the autoimmune response </w:t>
      </w:r>
      <w:r w:rsidRPr="00C07B4F">
        <w:rPr>
          <w:rFonts w:ascii="Times New Roman" w:hAnsi="Times New Roman" w:cs="Times New Roman"/>
          <w:i/>
          <w:iCs/>
          <w:spacing w:val="-4"/>
        </w:rPr>
        <w:t>(Tai et al.,2018)</w:t>
      </w:r>
      <w:r w:rsidRPr="00C07B4F">
        <w:rPr>
          <w:rFonts w:ascii="Times New Roman" w:hAnsi="Times New Roman" w:cs="Times New Roman"/>
          <w:spacing w:val="-4"/>
        </w:rPr>
        <w:t>.</w:t>
      </w:r>
    </w:p>
    <w:p w14:paraId="4D3E44D4" w14:textId="77777777" w:rsidR="001D6DD6" w:rsidRPr="00C07B4F" w:rsidRDefault="001D6DD6" w:rsidP="001D6DD6">
      <w:pPr>
        <w:pStyle w:val="ListParagraph"/>
        <w:numPr>
          <w:ilvl w:val="0"/>
          <w:numId w:val="1"/>
        </w:numPr>
        <w:spacing w:line="360" w:lineRule="auto"/>
        <w:jc w:val="both"/>
        <w:rPr>
          <w:rFonts w:ascii="Times New Roman" w:hAnsi="Times New Roman" w:cs="Times New Roman"/>
          <w:spacing w:val="-4"/>
        </w:rPr>
      </w:pPr>
      <w:r w:rsidRPr="00C07B4F">
        <w:rPr>
          <w:rFonts w:ascii="Times New Roman" w:hAnsi="Times New Roman" w:cs="Times New Roman"/>
          <w:spacing w:val="-4"/>
        </w:rPr>
        <w:t>p53 pathway: The role of p53 pathway in disease</w:t>
      </w:r>
      <w:r>
        <w:rPr>
          <w:rFonts w:ascii="Times New Roman" w:hAnsi="Times New Roman" w:cs="Times New Roman"/>
          <w:spacing w:val="-4"/>
        </w:rPr>
        <w:t>s such as</w:t>
      </w:r>
      <w:r w:rsidRPr="00C07B4F">
        <w:rPr>
          <w:rFonts w:ascii="Times New Roman" w:hAnsi="Times New Roman" w:cs="Times New Roman"/>
          <w:spacing w:val="-4"/>
        </w:rPr>
        <w:t xml:space="preserve"> neuro degenerative diseases, human cancers </w:t>
      </w:r>
      <w:r w:rsidRPr="00C07B4F">
        <w:rPr>
          <w:rFonts w:ascii="Times New Roman" w:hAnsi="Times New Roman" w:cs="Times New Roman"/>
          <w:i/>
          <w:iCs/>
          <w:spacing w:val="-4"/>
        </w:rPr>
        <w:t>(</w:t>
      </w:r>
      <w:proofErr w:type="spellStart"/>
      <w:r w:rsidRPr="00C07B4F">
        <w:rPr>
          <w:rFonts w:ascii="Times New Roman" w:eastAsia="Times New Roman" w:hAnsi="Times New Roman" w:cs="Times New Roman"/>
          <w:i/>
          <w:iCs/>
          <w:lang w:eastAsia="en-GB"/>
        </w:rPr>
        <w:t>Royds</w:t>
      </w:r>
      <w:proofErr w:type="spellEnd"/>
      <w:r w:rsidRPr="00C07B4F">
        <w:rPr>
          <w:rFonts w:ascii="Times New Roman" w:hAnsi="Times New Roman" w:cs="Times New Roman"/>
          <w:i/>
          <w:iCs/>
          <w:spacing w:val="-4"/>
        </w:rPr>
        <w:t xml:space="preserve"> et al.,2009)</w:t>
      </w:r>
      <w:r w:rsidRPr="00C07B4F">
        <w:rPr>
          <w:rFonts w:ascii="Times New Roman" w:hAnsi="Times New Roman" w:cs="Times New Roman"/>
          <w:spacing w:val="-4"/>
        </w:rPr>
        <w:t>, neurological disorders etc.</w:t>
      </w:r>
      <w:r w:rsidRPr="00C07B4F">
        <w:rPr>
          <w:rFonts w:ascii="Times New Roman" w:hAnsi="Times New Roman" w:cs="Times New Roman"/>
          <w:i/>
          <w:iCs/>
          <w:spacing w:val="-4"/>
        </w:rPr>
        <w:t xml:space="preserve"> (</w:t>
      </w:r>
      <w:r w:rsidRPr="00C07B4F">
        <w:rPr>
          <w:rFonts w:ascii="Times New Roman" w:eastAsia="Times New Roman" w:hAnsi="Times New Roman" w:cs="Times New Roman"/>
          <w:i/>
          <w:iCs/>
          <w:lang w:eastAsia="en-GB"/>
        </w:rPr>
        <w:t>Chang</w:t>
      </w:r>
      <w:r w:rsidRPr="00C07B4F">
        <w:rPr>
          <w:rFonts w:ascii="Times New Roman" w:hAnsi="Times New Roman" w:cs="Times New Roman"/>
          <w:i/>
          <w:iCs/>
          <w:spacing w:val="-4"/>
          <w:sz w:val="32"/>
          <w:szCs w:val="32"/>
        </w:rPr>
        <w:t xml:space="preserve"> </w:t>
      </w:r>
      <w:r w:rsidRPr="00C07B4F">
        <w:rPr>
          <w:rFonts w:ascii="Times New Roman" w:hAnsi="Times New Roman" w:cs="Times New Roman"/>
          <w:i/>
          <w:iCs/>
          <w:spacing w:val="-4"/>
        </w:rPr>
        <w:t>et al.,2012)</w:t>
      </w:r>
      <w:r w:rsidRPr="00C07B4F">
        <w:rPr>
          <w:rFonts w:ascii="Times New Roman" w:hAnsi="Times New Roman" w:cs="Times New Roman"/>
          <w:spacing w:val="-4"/>
        </w:rPr>
        <w:t>.</w:t>
      </w:r>
    </w:p>
    <w:p w14:paraId="68E348D0" w14:textId="77777777" w:rsidR="001D6DD6" w:rsidRPr="00C07B4F" w:rsidRDefault="001D6DD6" w:rsidP="001D6DD6">
      <w:pPr>
        <w:pStyle w:val="ListParagraph"/>
        <w:numPr>
          <w:ilvl w:val="0"/>
          <w:numId w:val="1"/>
        </w:numPr>
        <w:spacing w:line="360" w:lineRule="auto"/>
        <w:jc w:val="both"/>
        <w:rPr>
          <w:rFonts w:ascii="Times New Roman" w:hAnsi="Times New Roman" w:cs="Times New Roman"/>
        </w:rPr>
      </w:pPr>
      <w:r w:rsidRPr="00C07B4F">
        <w:rPr>
          <w:rFonts w:ascii="Times New Roman" w:hAnsi="Times New Roman" w:cs="Times New Roman"/>
          <w:spacing w:val="-4"/>
        </w:rPr>
        <w:t xml:space="preserve">Cytoskeletal regulation by Rho GTPase:  This pathway is involved with disease like apoptosis </w:t>
      </w:r>
      <w:r w:rsidRPr="00C07B4F">
        <w:rPr>
          <w:rFonts w:ascii="Times New Roman" w:hAnsi="Times New Roman" w:cs="Times New Roman"/>
          <w:i/>
          <w:iCs/>
          <w:spacing w:val="-4"/>
        </w:rPr>
        <w:t xml:space="preserve">(Coleman et al., 2002), </w:t>
      </w:r>
      <w:r w:rsidRPr="00C07B4F">
        <w:rPr>
          <w:rFonts w:ascii="Times New Roman" w:hAnsi="Times New Roman" w:cs="Times New Roman"/>
          <w:spacing w:val="-4"/>
        </w:rPr>
        <w:t xml:space="preserve">cancer </w:t>
      </w:r>
      <w:r w:rsidRPr="00C07B4F">
        <w:rPr>
          <w:rFonts w:ascii="Times New Roman" w:hAnsi="Times New Roman" w:cs="Times New Roman"/>
          <w:i/>
          <w:iCs/>
          <w:spacing w:val="-4"/>
        </w:rPr>
        <w:t xml:space="preserve">(Clayton &amp; Ridley et al.,2020) </w:t>
      </w:r>
      <w:r w:rsidRPr="00C07B4F">
        <w:rPr>
          <w:rFonts w:ascii="Times New Roman" w:hAnsi="Times New Roman" w:cs="Times New Roman"/>
          <w:spacing w:val="-4"/>
        </w:rPr>
        <w:t>etc.</w:t>
      </w:r>
    </w:p>
    <w:p w14:paraId="726D3E8F" w14:textId="77777777" w:rsidR="001D6DD6" w:rsidRPr="00C07B4F" w:rsidRDefault="001D6DD6" w:rsidP="001D6DD6">
      <w:pPr>
        <w:pStyle w:val="ListParagraph"/>
        <w:numPr>
          <w:ilvl w:val="0"/>
          <w:numId w:val="1"/>
        </w:numPr>
        <w:spacing w:line="360" w:lineRule="auto"/>
        <w:jc w:val="both"/>
        <w:rPr>
          <w:rFonts w:ascii="Times New Roman" w:hAnsi="Times New Roman" w:cs="Times New Roman"/>
        </w:rPr>
      </w:pPr>
      <w:r w:rsidRPr="00C07B4F">
        <w:rPr>
          <w:rFonts w:ascii="Times New Roman" w:hAnsi="Times New Roman" w:cs="Times New Roman"/>
          <w:spacing w:val="-4"/>
        </w:rPr>
        <w:t xml:space="preserve">Inflammation mediated by chemokine and cytokine signaling pathway: Dysregulation of cytokines and chemokines leads to neuronal inflammation, degeneration, and demyelination neuropathic pain etc. </w:t>
      </w:r>
      <w:r w:rsidRPr="00C07B4F">
        <w:rPr>
          <w:rFonts w:ascii="Times New Roman" w:hAnsi="Times New Roman" w:cs="Times New Roman"/>
          <w:i/>
          <w:iCs/>
          <w:spacing w:val="-4"/>
        </w:rPr>
        <w:t>(G Ramesh et al.,2013)</w:t>
      </w:r>
      <w:r w:rsidRPr="00C07B4F">
        <w:rPr>
          <w:rFonts w:ascii="Times New Roman" w:hAnsi="Times New Roman" w:cs="Times New Roman"/>
          <w:spacing w:val="-4"/>
        </w:rPr>
        <w:t>.</w:t>
      </w:r>
    </w:p>
    <w:p w14:paraId="6405DC79" w14:textId="77777777" w:rsidR="001D6DD6" w:rsidRPr="00C07B4F" w:rsidRDefault="001D6DD6" w:rsidP="001D6DD6">
      <w:pPr>
        <w:pStyle w:val="ListParagraph"/>
        <w:numPr>
          <w:ilvl w:val="0"/>
          <w:numId w:val="1"/>
        </w:numPr>
        <w:spacing w:line="360" w:lineRule="auto"/>
        <w:jc w:val="both"/>
        <w:rPr>
          <w:rFonts w:ascii="Times New Roman" w:hAnsi="Times New Roman" w:cs="Times New Roman"/>
          <w:spacing w:val="-4"/>
        </w:rPr>
      </w:pPr>
      <w:r w:rsidRPr="00C07B4F">
        <w:rPr>
          <w:rFonts w:ascii="Times New Roman" w:hAnsi="Times New Roman" w:cs="Times New Roman"/>
          <w:spacing w:val="-4"/>
        </w:rPr>
        <w:t xml:space="preserve">PDGF signaling pathway: Clinical interventions controlling PDGF signaling pathway is used in different diseases like systemic sclerosis </w:t>
      </w:r>
      <w:r w:rsidRPr="00C07B4F">
        <w:rPr>
          <w:rFonts w:ascii="Times New Roman" w:hAnsi="Times New Roman" w:cs="Times New Roman"/>
          <w:i/>
          <w:iCs/>
          <w:spacing w:val="-4"/>
        </w:rPr>
        <w:t xml:space="preserve">(Trojanowska,2008) </w:t>
      </w:r>
      <w:r w:rsidRPr="00C07B4F">
        <w:rPr>
          <w:rFonts w:ascii="Times New Roman" w:hAnsi="Times New Roman" w:cs="Times New Roman"/>
          <w:spacing w:val="-4"/>
        </w:rPr>
        <w:t xml:space="preserve">vascular diseases </w:t>
      </w:r>
      <w:r w:rsidRPr="00C07B4F">
        <w:rPr>
          <w:rFonts w:ascii="Times New Roman" w:hAnsi="Times New Roman" w:cs="Times New Roman"/>
          <w:i/>
          <w:iCs/>
          <w:spacing w:val="-4"/>
        </w:rPr>
        <w:t>(</w:t>
      </w:r>
      <w:proofErr w:type="spellStart"/>
      <w:r w:rsidRPr="00C07B4F">
        <w:rPr>
          <w:rFonts w:ascii="Times New Roman" w:hAnsi="Times New Roman" w:cs="Times New Roman"/>
          <w:i/>
          <w:iCs/>
          <w:spacing w:val="-4"/>
        </w:rPr>
        <w:t>Folestad</w:t>
      </w:r>
      <w:proofErr w:type="spellEnd"/>
      <w:r w:rsidRPr="00C07B4F">
        <w:rPr>
          <w:rFonts w:ascii="Times New Roman" w:hAnsi="Times New Roman" w:cs="Times New Roman"/>
          <w:i/>
          <w:iCs/>
          <w:spacing w:val="-4"/>
        </w:rPr>
        <w:t xml:space="preserve"> et al.,2018)</w:t>
      </w:r>
      <w:r w:rsidRPr="00C07B4F">
        <w:rPr>
          <w:rFonts w:ascii="Times New Roman" w:hAnsi="Times New Roman" w:cs="Times New Roman"/>
          <w:spacing w:val="-4"/>
        </w:rPr>
        <w:t xml:space="preserve">, </w:t>
      </w:r>
      <w:proofErr w:type="spellStart"/>
      <w:r w:rsidRPr="00C07B4F">
        <w:rPr>
          <w:rFonts w:ascii="Times New Roman" w:hAnsi="Times New Roman" w:cs="Times New Roman"/>
          <w:spacing w:val="-4"/>
        </w:rPr>
        <w:t>tumor</w:t>
      </w:r>
      <w:proofErr w:type="spellEnd"/>
      <w:r w:rsidRPr="00C07B4F">
        <w:rPr>
          <w:rFonts w:ascii="Times New Roman" w:hAnsi="Times New Roman" w:cs="Times New Roman"/>
          <w:spacing w:val="-4"/>
        </w:rPr>
        <w:t xml:space="preserve"> treatment </w:t>
      </w:r>
      <w:r w:rsidRPr="00C07B4F">
        <w:rPr>
          <w:rFonts w:ascii="Times New Roman" w:hAnsi="Times New Roman" w:cs="Times New Roman"/>
          <w:i/>
          <w:iCs/>
          <w:spacing w:val="-4"/>
        </w:rPr>
        <w:t>(</w:t>
      </w:r>
      <w:proofErr w:type="spellStart"/>
      <w:r w:rsidRPr="00C07B4F">
        <w:rPr>
          <w:rFonts w:ascii="Times New Roman" w:hAnsi="Times New Roman" w:cs="Times New Roman"/>
          <w:i/>
          <w:iCs/>
          <w:spacing w:val="-4"/>
        </w:rPr>
        <w:t>Heldin</w:t>
      </w:r>
      <w:proofErr w:type="spellEnd"/>
      <w:r w:rsidRPr="00C07B4F">
        <w:rPr>
          <w:rFonts w:ascii="Times New Roman" w:hAnsi="Times New Roman" w:cs="Times New Roman"/>
          <w:i/>
          <w:iCs/>
          <w:spacing w:val="-4"/>
        </w:rPr>
        <w:t>, 2013)</w:t>
      </w:r>
      <w:r w:rsidRPr="00C07B4F">
        <w:rPr>
          <w:rFonts w:ascii="Times New Roman" w:hAnsi="Times New Roman" w:cs="Times New Roman"/>
          <w:spacing w:val="-4"/>
        </w:rPr>
        <w:t xml:space="preserve"> etc. </w:t>
      </w:r>
    </w:p>
    <w:p w14:paraId="784D3F2C" w14:textId="6231B6A7" w:rsidR="00BD4CE7" w:rsidRDefault="001D6DD6" w:rsidP="00BD4CE7">
      <w:pPr>
        <w:pStyle w:val="ListParagraph"/>
        <w:numPr>
          <w:ilvl w:val="0"/>
          <w:numId w:val="1"/>
        </w:numPr>
        <w:spacing w:line="360" w:lineRule="auto"/>
        <w:jc w:val="both"/>
        <w:rPr>
          <w:rFonts w:ascii="Times New Roman" w:hAnsi="Times New Roman" w:cs="Times New Roman"/>
          <w:spacing w:val="-4"/>
        </w:rPr>
      </w:pPr>
      <w:r w:rsidRPr="00C07B4F">
        <w:rPr>
          <w:rFonts w:ascii="Times New Roman" w:hAnsi="Times New Roman" w:cs="Times New Roman"/>
          <w:spacing w:val="-4"/>
        </w:rPr>
        <w:t xml:space="preserve">Wnt signaling pathway: Mutations in modulators of this pathway leads to the pathogenesis of diseases like Alzheimer’s </w:t>
      </w:r>
      <w:r w:rsidRPr="00C07B4F">
        <w:rPr>
          <w:rFonts w:ascii="Times New Roman" w:hAnsi="Times New Roman" w:cs="Times New Roman"/>
          <w:i/>
          <w:iCs/>
          <w:spacing w:val="-4"/>
        </w:rPr>
        <w:t>(Ng et al.,2019)</w:t>
      </w:r>
      <w:r w:rsidRPr="00C07B4F">
        <w:rPr>
          <w:rFonts w:ascii="Times New Roman" w:hAnsi="Times New Roman" w:cs="Times New Roman"/>
          <w:spacing w:val="-4"/>
        </w:rPr>
        <w:t xml:space="preserve">, ageing </w:t>
      </w:r>
      <w:r w:rsidRPr="00C07B4F">
        <w:rPr>
          <w:rFonts w:ascii="Times New Roman" w:hAnsi="Times New Roman" w:cs="Times New Roman"/>
          <w:i/>
          <w:iCs/>
          <w:spacing w:val="-4"/>
        </w:rPr>
        <w:t>(</w:t>
      </w:r>
      <w:proofErr w:type="spellStart"/>
      <w:r w:rsidRPr="00C07B4F">
        <w:rPr>
          <w:rFonts w:ascii="Times New Roman" w:hAnsi="Times New Roman" w:cs="Times New Roman"/>
          <w:i/>
          <w:iCs/>
          <w:spacing w:val="-4"/>
        </w:rPr>
        <w:t>Palomer</w:t>
      </w:r>
      <w:proofErr w:type="spellEnd"/>
      <w:r w:rsidRPr="00C07B4F">
        <w:rPr>
          <w:rFonts w:ascii="Times New Roman" w:hAnsi="Times New Roman" w:cs="Times New Roman"/>
          <w:i/>
          <w:iCs/>
          <w:spacing w:val="-4"/>
        </w:rPr>
        <w:t xml:space="preserve"> et al.,2019)</w:t>
      </w:r>
      <w:r w:rsidRPr="00C07B4F">
        <w:rPr>
          <w:rFonts w:ascii="Times New Roman" w:hAnsi="Times New Roman" w:cs="Times New Roman"/>
          <w:spacing w:val="-4"/>
        </w:rPr>
        <w:t xml:space="preserve"> etc.</w:t>
      </w:r>
    </w:p>
    <w:p w14:paraId="28390CF8" w14:textId="045C60C1" w:rsidR="00BD4CE7" w:rsidRDefault="00BD4CE7" w:rsidP="00BD4CE7">
      <w:pPr>
        <w:spacing w:line="360" w:lineRule="auto"/>
        <w:jc w:val="both"/>
        <w:rPr>
          <w:rFonts w:ascii="Times New Roman" w:hAnsi="Times New Roman" w:cs="Times New Roman"/>
          <w:spacing w:val="-4"/>
        </w:rPr>
      </w:pPr>
    </w:p>
    <w:p w14:paraId="66F88A3A" w14:textId="1E976ED4" w:rsidR="00BD4CE7" w:rsidRDefault="00BD4CE7" w:rsidP="00BD4CE7">
      <w:pPr>
        <w:spacing w:line="360" w:lineRule="auto"/>
        <w:jc w:val="both"/>
        <w:rPr>
          <w:rFonts w:ascii="Times New Roman" w:hAnsi="Times New Roman" w:cs="Times New Roman"/>
          <w:spacing w:val="-4"/>
        </w:rPr>
      </w:pPr>
      <w:r>
        <w:rPr>
          <w:rFonts w:ascii="Times New Roman" w:hAnsi="Times New Roman" w:cs="Times New Roman"/>
          <w:spacing w:val="-4"/>
        </w:rPr>
        <w:t>REFERENCES</w:t>
      </w:r>
    </w:p>
    <w:p w14:paraId="6F10AD45"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proofErr w:type="spellStart"/>
      <w:r w:rsidRPr="00805BC9">
        <w:rPr>
          <w:rFonts w:ascii="Times New Roman" w:eastAsia="Times New Roman" w:hAnsi="Times New Roman" w:cs="Times New Roman"/>
          <w:sz w:val="20"/>
          <w:szCs w:val="20"/>
          <w:lang w:eastAsia="en-GB"/>
        </w:rPr>
        <w:t>Gonda</w:t>
      </w:r>
      <w:proofErr w:type="spellEnd"/>
      <w:r w:rsidRPr="00805BC9">
        <w:rPr>
          <w:rFonts w:ascii="Times New Roman" w:eastAsia="Times New Roman" w:hAnsi="Times New Roman" w:cs="Times New Roman"/>
          <w:sz w:val="20"/>
          <w:szCs w:val="20"/>
          <w:lang w:eastAsia="en-GB"/>
        </w:rPr>
        <w:t xml:space="preserve">, Y., </w:t>
      </w:r>
      <w:proofErr w:type="spellStart"/>
      <w:r w:rsidRPr="00805BC9">
        <w:rPr>
          <w:rFonts w:ascii="Times New Roman" w:eastAsia="Times New Roman" w:hAnsi="Times New Roman" w:cs="Times New Roman"/>
          <w:sz w:val="20"/>
          <w:szCs w:val="20"/>
          <w:lang w:eastAsia="en-GB"/>
        </w:rPr>
        <w:t>Namba</w:t>
      </w:r>
      <w:proofErr w:type="spellEnd"/>
      <w:r w:rsidRPr="00805BC9">
        <w:rPr>
          <w:rFonts w:ascii="Times New Roman" w:eastAsia="Times New Roman" w:hAnsi="Times New Roman" w:cs="Times New Roman"/>
          <w:sz w:val="20"/>
          <w:szCs w:val="20"/>
          <w:lang w:eastAsia="en-GB"/>
        </w:rPr>
        <w:t xml:space="preserve">, T., &amp; </w:t>
      </w:r>
      <w:proofErr w:type="spellStart"/>
      <w:r w:rsidRPr="00805BC9">
        <w:rPr>
          <w:rFonts w:ascii="Times New Roman" w:eastAsia="Times New Roman" w:hAnsi="Times New Roman" w:cs="Times New Roman"/>
          <w:sz w:val="20"/>
          <w:szCs w:val="20"/>
          <w:lang w:eastAsia="en-GB"/>
        </w:rPr>
        <w:t>Hanashima</w:t>
      </w:r>
      <w:proofErr w:type="spellEnd"/>
      <w:r w:rsidRPr="00805BC9">
        <w:rPr>
          <w:rFonts w:ascii="Times New Roman" w:eastAsia="Times New Roman" w:hAnsi="Times New Roman" w:cs="Times New Roman"/>
          <w:sz w:val="20"/>
          <w:szCs w:val="20"/>
          <w:lang w:eastAsia="en-GB"/>
        </w:rPr>
        <w:t>, C. (2020). Beyond axon guidance: Roles of slit-Robo signaling in neocortical formation. </w:t>
      </w:r>
      <w:r w:rsidRPr="00805BC9">
        <w:rPr>
          <w:rFonts w:ascii="Times New Roman" w:eastAsia="Times New Roman" w:hAnsi="Times New Roman" w:cs="Times New Roman"/>
          <w:i/>
          <w:iCs/>
          <w:sz w:val="20"/>
          <w:szCs w:val="20"/>
          <w:lang w:eastAsia="en-GB"/>
        </w:rPr>
        <w:t>Frontiers in cell and developmental biology</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8</w:t>
      </w:r>
      <w:r w:rsidRPr="00805BC9">
        <w:rPr>
          <w:rFonts w:ascii="Times New Roman" w:eastAsia="Times New Roman" w:hAnsi="Times New Roman" w:cs="Times New Roman"/>
          <w:sz w:val="20"/>
          <w:szCs w:val="20"/>
          <w:lang w:eastAsia="en-GB"/>
        </w:rPr>
        <w:t>, 1691.</w:t>
      </w:r>
    </w:p>
    <w:p w14:paraId="3DD2C96E"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proofErr w:type="spellStart"/>
      <w:r w:rsidRPr="00805BC9">
        <w:rPr>
          <w:rFonts w:ascii="Times New Roman" w:eastAsia="Times New Roman" w:hAnsi="Times New Roman" w:cs="Times New Roman"/>
          <w:sz w:val="20"/>
          <w:szCs w:val="20"/>
          <w:lang w:eastAsia="en-GB"/>
        </w:rPr>
        <w:t>Ashayeri</w:t>
      </w:r>
      <w:proofErr w:type="spellEnd"/>
      <w:r w:rsidRPr="00805BC9">
        <w:rPr>
          <w:rFonts w:ascii="Times New Roman" w:eastAsia="Times New Roman" w:hAnsi="Times New Roman" w:cs="Times New Roman"/>
          <w:sz w:val="20"/>
          <w:szCs w:val="20"/>
          <w:lang w:eastAsia="en-GB"/>
        </w:rPr>
        <w:t xml:space="preserve"> </w:t>
      </w:r>
      <w:bookmarkStart w:id="0" w:name="_Hlk80989942"/>
      <w:r w:rsidRPr="00805BC9">
        <w:rPr>
          <w:rFonts w:ascii="Times New Roman" w:eastAsia="Times New Roman" w:hAnsi="Times New Roman" w:cs="Times New Roman"/>
          <w:sz w:val="20"/>
          <w:szCs w:val="20"/>
          <w:lang w:eastAsia="en-GB"/>
        </w:rPr>
        <w:t>Ahmadabad</w:t>
      </w:r>
      <w:bookmarkEnd w:id="0"/>
      <w:r w:rsidRPr="00805BC9">
        <w:rPr>
          <w:rFonts w:ascii="Times New Roman" w:eastAsia="Times New Roman" w:hAnsi="Times New Roman" w:cs="Times New Roman"/>
          <w:sz w:val="20"/>
          <w:szCs w:val="20"/>
          <w:lang w:eastAsia="en-GB"/>
        </w:rPr>
        <w:t xml:space="preserve">, R., Khaleghi </w:t>
      </w:r>
      <w:proofErr w:type="spellStart"/>
      <w:r w:rsidRPr="00805BC9">
        <w:rPr>
          <w:rFonts w:ascii="Times New Roman" w:eastAsia="Times New Roman" w:hAnsi="Times New Roman" w:cs="Times New Roman"/>
          <w:sz w:val="20"/>
          <w:szCs w:val="20"/>
          <w:lang w:eastAsia="en-GB"/>
        </w:rPr>
        <w:t>Ghadiri</w:t>
      </w:r>
      <w:proofErr w:type="spellEnd"/>
      <w:r w:rsidRPr="00805BC9">
        <w:rPr>
          <w:rFonts w:ascii="Times New Roman" w:eastAsia="Times New Roman" w:hAnsi="Times New Roman" w:cs="Times New Roman"/>
          <w:sz w:val="20"/>
          <w:szCs w:val="20"/>
          <w:lang w:eastAsia="en-GB"/>
        </w:rPr>
        <w:t xml:space="preserve">, M. &amp; </w:t>
      </w:r>
      <w:proofErr w:type="spellStart"/>
      <w:r w:rsidRPr="00805BC9">
        <w:rPr>
          <w:rFonts w:ascii="Times New Roman" w:eastAsia="Times New Roman" w:hAnsi="Times New Roman" w:cs="Times New Roman"/>
          <w:sz w:val="20"/>
          <w:szCs w:val="20"/>
          <w:lang w:eastAsia="en-GB"/>
        </w:rPr>
        <w:t>Gorji</w:t>
      </w:r>
      <w:proofErr w:type="spellEnd"/>
      <w:r w:rsidRPr="00805BC9">
        <w:rPr>
          <w:rFonts w:ascii="Times New Roman" w:eastAsia="Times New Roman" w:hAnsi="Times New Roman" w:cs="Times New Roman"/>
          <w:sz w:val="20"/>
          <w:szCs w:val="20"/>
          <w:lang w:eastAsia="en-GB"/>
        </w:rPr>
        <w:t>, A. The role of Toll-like receptor signaling pathways in cerebrovascular disorders: the impact of spreading depolarization. J Neuroinflammation 17, 108 (2020). https://doi.org/10.1186/s12974-020-01785-6</w:t>
      </w:r>
    </w:p>
    <w:p w14:paraId="5A8652EE"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r w:rsidRPr="00805BC9">
        <w:rPr>
          <w:rFonts w:ascii="Times New Roman" w:eastAsia="Times New Roman" w:hAnsi="Times New Roman" w:cs="Times New Roman"/>
          <w:sz w:val="20"/>
          <w:szCs w:val="20"/>
          <w:lang w:eastAsia="en-GB"/>
        </w:rPr>
        <w:t xml:space="preserve">Lin Q, Li M, Fang D, Fang J, </w:t>
      </w:r>
      <w:proofErr w:type="spellStart"/>
      <w:r w:rsidRPr="00805BC9">
        <w:rPr>
          <w:rFonts w:ascii="Times New Roman" w:eastAsia="Times New Roman" w:hAnsi="Times New Roman" w:cs="Times New Roman"/>
          <w:sz w:val="20"/>
          <w:szCs w:val="20"/>
          <w:lang w:eastAsia="en-GB"/>
        </w:rPr>
        <w:t>Su</w:t>
      </w:r>
      <w:proofErr w:type="spellEnd"/>
      <w:r w:rsidRPr="00805BC9">
        <w:rPr>
          <w:rFonts w:ascii="Times New Roman" w:eastAsia="Times New Roman" w:hAnsi="Times New Roman" w:cs="Times New Roman"/>
          <w:sz w:val="20"/>
          <w:szCs w:val="20"/>
          <w:lang w:eastAsia="en-GB"/>
        </w:rPr>
        <w:t xml:space="preserve"> SB. The essential roles of Toll-like receptor signaling pathways in sterile inflammatory diseases. Int </w:t>
      </w:r>
      <w:proofErr w:type="spellStart"/>
      <w:r w:rsidRPr="00805BC9">
        <w:rPr>
          <w:rFonts w:ascii="Times New Roman" w:eastAsia="Times New Roman" w:hAnsi="Times New Roman" w:cs="Times New Roman"/>
          <w:sz w:val="20"/>
          <w:szCs w:val="20"/>
          <w:lang w:eastAsia="en-GB"/>
        </w:rPr>
        <w:t>Immunopharmacol</w:t>
      </w:r>
      <w:proofErr w:type="spellEnd"/>
      <w:r w:rsidRPr="00805BC9">
        <w:rPr>
          <w:rFonts w:ascii="Times New Roman" w:eastAsia="Times New Roman" w:hAnsi="Times New Roman" w:cs="Times New Roman"/>
          <w:sz w:val="20"/>
          <w:szCs w:val="20"/>
          <w:lang w:eastAsia="en-GB"/>
        </w:rPr>
        <w:t xml:space="preserve">. 2011 Oct;11(10):1422-32. </w:t>
      </w:r>
      <w:proofErr w:type="spellStart"/>
      <w:r w:rsidRPr="00805BC9">
        <w:rPr>
          <w:rFonts w:ascii="Times New Roman" w:eastAsia="Times New Roman" w:hAnsi="Times New Roman" w:cs="Times New Roman"/>
          <w:sz w:val="20"/>
          <w:szCs w:val="20"/>
          <w:lang w:eastAsia="en-GB"/>
        </w:rPr>
        <w:t>doi</w:t>
      </w:r>
      <w:proofErr w:type="spellEnd"/>
      <w:r w:rsidRPr="00805BC9">
        <w:rPr>
          <w:rFonts w:ascii="Times New Roman" w:eastAsia="Times New Roman" w:hAnsi="Times New Roman" w:cs="Times New Roman"/>
          <w:sz w:val="20"/>
          <w:szCs w:val="20"/>
          <w:lang w:eastAsia="en-GB"/>
        </w:rPr>
        <w:t xml:space="preserve">: 10.1016/j.intimp.2011.04.026. </w:t>
      </w:r>
      <w:proofErr w:type="spellStart"/>
      <w:r w:rsidRPr="00805BC9">
        <w:rPr>
          <w:rFonts w:ascii="Times New Roman" w:eastAsia="Times New Roman" w:hAnsi="Times New Roman" w:cs="Times New Roman"/>
          <w:sz w:val="20"/>
          <w:szCs w:val="20"/>
          <w:lang w:eastAsia="en-GB"/>
        </w:rPr>
        <w:t>Epub</w:t>
      </w:r>
      <w:proofErr w:type="spellEnd"/>
      <w:r w:rsidRPr="00805BC9">
        <w:rPr>
          <w:rFonts w:ascii="Times New Roman" w:eastAsia="Times New Roman" w:hAnsi="Times New Roman" w:cs="Times New Roman"/>
          <w:sz w:val="20"/>
          <w:szCs w:val="20"/>
          <w:lang w:eastAsia="en-GB"/>
        </w:rPr>
        <w:t xml:space="preserve"> 2011 May 18. PMID: 21600309.</w:t>
      </w:r>
    </w:p>
    <w:p w14:paraId="3F19D5B0"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proofErr w:type="spellStart"/>
      <w:r w:rsidRPr="00805BC9">
        <w:rPr>
          <w:rFonts w:ascii="Times New Roman" w:eastAsia="Times New Roman" w:hAnsi="Times New Roman" w:cs="Times New Roman"/>
          <w:sz w:val="20"/>
          <w:szCs w:val="20"/>
          <w:lang w:eastAsia="en-GB"/>
        </w:rPr>
        <w:lastRenderedPageBreak/>
        <w:t>Apte</w:t>
      </w:r>
      <w:proofErr w:type="spellEnd"/>
      <w:r w:rsidRPr="00805BC9">
        <w:rPr>
          <w:rFonts w:ascii="Times New Roman" w:eastAsia="Times New Roman" w:hAnsi="Times New Roman" w:cs="Times New Roman"/>
          <w:sz w:val="20"/>
          <w:szCs w:val="20"/>
          <w:lang w:eastAsia="en-GB"/>
        </w:rPr>
        <w:t>, R. S., Chen, D. S., &amp; Ferrara, N. (2019). VEGF in signaling and disease: beyond discovery and development. Cell, 176(6), 1248-1264.</w:t>
      </w:r>
    </w:p>
    <w:p w14:paraId="5D2795C1"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r w:rsidRPr="00805BC9">
        <w:rPr>
          <w:rFonts w:ascii="Times New Roman" w:eastAsia="Times New Roman" w:hAnsi="Times New Roman" w:cs="Times New Roman"/>
          <w:sz w:val="20"/>
          <w:szCs w:val="20"/>
          <w:lang w:eastAsia="en-GB"/>
        </w:rPr>
        <w:t>Shim, J. W., &amp; Madsen, J. R. (2018). VEGF signaling in neurological disorders. </w:t>
      </w:r>
      <w:r w:rsidRPr="00805BC9">
        <w:rPr>
          <w:rFonts w:ascii="Times New Roman" w:eastAsia="Times New Roman" w:hAnsi="Times New Roman" w:cs="Times New Roman"/>
          <w:i/>
          <w:iCs/>
          <w:sz w:val="20"/>
          <w:szCs w:val="20"/>
          <w:lang w:eastAsia="en-GB"/>
        </w:rPr>
        <w:t>International journal of molecular sciences</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19</w:t>
      </w:r>
      <w:r w:rsidRPr="00805BC9">
        <w:rPr>
          <w:rFonts w:ascii="Times New Roman" w:eastAsia="Times New Roman" w:hAnsi="Times New Roman" w:cs="Times New Roman"/>
          <w:sz w:val="20"/>
          <w:szCs w:val="20"/>
          <w:lang w:eastAsia="en-GB"/>
        </w:rPr>
        <w:t>(1), 275.</w:t>
      </w:r>
    </w:p>
    <w:p w14:paraId="52A8FEA1"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r w:rsidRPr="00805BC9">
        <w:rPr>
          <w:rFonts w:ascii="Times New Roman" w:eastAsia="Times New Roman" w:hAnsi="Times New Roman" w:cs="Times New Roman"/>
          <w:sz w:val="20"/>
          <w:szCs w:val="20"/>
          <w:lang w:eastAsia="en-GB"/>
        </w:rPr>
        <w:t>Tai, Y., Wang, Q., Korner, H., Zhang, L., &amp; Wei, W. (2018). Molecular mechanisms of T cells activation by dendritic cells in autoimmune diseases. </w:t>
      </w:r>
      <w:r w:rsidRPr="00805BC9">
        <w:rPr>
          <w:rFonts w:ascii="Times New Roman" w:eastAsia="Times New Roman" w:hAnsi="Times New Roman" w:cs="Times New Roman"/>
          <w:i/>
          <w:iCs/>
          <w:sz w:val="20"/>
          <w:szCs w:val="20"/>
          <w:lang w:eastAsia="en-GB"/>
        </w:rPr>
        <w:t>Frontiers in pharmacology</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9</w:t>
      </w:r>
      <w:r w:rsidRPr="00805BC9">
        <w:rPr>
          <w:rFonts w:ascii="Times New Roman" w:eastAsia="Times New Roman" w:hAnsi="Times New Roman" w:cs="Times New Roman"/>
          <w:sz w:val="20"/>
          <w:szCs w:val="20"/>
          <w:lang w:eastAsia="en-GB"/>
        </w:rPr>
        <w:t>, 642.</w:t>
      </w:r>
    </w:p>
    <w:p w14:paraId="383D4772"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proofErr w:type="spellStart"/>
      <w:r w:rsidRPr="00805BC9">
        <w:rPr>
          <w:rFonts w:ascii="Times New Roman" w:eastAsia="Times New Roman" w:hAnsi="Times New Roman" w:cs="Times New Roman"/>
          <w:sz w:val="20"/>
          <w:szCs w:val="20"/>
          <w:lang w:eastAsia="en-GB"/>
        </w:rPr>
        <w:t>Royds</w:t>
      </w:r>
      <w:proofErr w:type="spellEnd"/>
      <w:r w:rsidRPr="00805BC9">
        <w:rPr>
          <w:rFonts w:ascii="Times New Roman" w:eastAsia="Times New Roman" w:hAnsi="Times New Roman" w:cs="Times New Roman"/>
          <w:sz w:val="20"/>
          <w:szCs w:val="20"/>
          <w:lang w:eastAsia="en-GB"/>
        </w:rPr>
        <w:t xml:space="preserve">, J., </w:t>
      </w:r>
      <w:proofErr w:type="spellStart"/>
      <w:r w:rsidRPr="00805BC9">
        <w:rPr>
          <w:rFonts w:ascii="Times New Roman" w:eastAsia="Times New Roman" w:hAnsi="Times New Roman" w:cs="Times New Roman"/>
          <w:sz w:val="20"/>
          <w:szCs w:val="20"/>
          <w:lang w:eastAsia="en-GB"/>
        </w:rPr>
        <w:t>Iacopetta</w:t>
      </w:r>
      <w:proofErr w:type="spellEnd"/>
      <w:r w:rsidRPr="00805BC9">
        <w:rPr>
          <w:rFonts w:ascii="Times New Roman" w:eastAsia="Times New Roman" w:hAnsi="Times New Roman" w:cs="Times New Roman"/>
          <w:sz w:val="20"/>
          <w:szCs w:val="20"/>
          <w:lang w:eastAsia="en-GB"/>
        </w:rPr>
        <w:t>, B. p53 and disease: when the guardian angel fails. Cell Death Differ 13, 1017–1026 (2006). https://doi.org/10.1038/sj.cdd.4401913</w:t>
      </w:r>
    </w:p>
    <w:p w14:paraId="21EABBE7"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r w:rsidRPr="00805BC9">
        <w:rPr>
          <w:rFonts w:ascii="Times New Roman" w:eastAsia="Times New Roman" w:hAnsi="Times New Roman" w:cs="Times New Roman"/>
          <w:sz w:val="20"/>
          <w:szCs w:val="20"/>
          <w:lang w:eastAsia="en-GB"/>
        </w:rPr>
        <w:t xml:space="preserve">Chang, J. R., </w:t>
      </w:r>
      <w:proofErr w:type="spellStart"/>
      <w:r w:rsidRPr="00805BC9">
        <w:rPr>
          <w:rFonts w:ascii="Times New Roman" w:eastAsia="Times New Roman" w:hAnsi="Times New Roman" w:cs="Times New Roman"/>
          <w:sz w:val="20"/>
          <w:szCs w:val="20"/>
          <w:lang w:eastAsia="en-GB"/>
        </w:rPr>
        <w:t>Ghafouri</w:t>
      </w:r>
      <w:proofErr w:type="spellEnd"/>
      <w:r w:rsidRPr="00805BC9">
        <w:rPr>
          <w:rFonts w:ascii="Times New Roman" w:eastAsia="Times New Roman" w:hAnsi="Times New Roman" w:cs="Times New Roman"/>
          <w:sz w:val="20"/>
          <w:szCs w:val="20"/>
          <w:lang w:eastAsia="en-GB"/>
        </w:rPr>
        <w:t xml:space="preserve">, M., </w:t>
      </w:r>
      <w:proofErr w:type="spellStart"/>
      <w:r w:rsidRPr="00805BC9">
        <w:rPr>
          <w:rFonts w:ascii="Times New Roman" w:eastAsia="Times New Roman" w:hAnsi="Times New Roman" w:cs="Times New Roman"/>
          <w:sz w:val="20"/>
          <w:szCs w:val="20"/>
          <w:lang w:eastAsia="en-GB"/>
        </w:rPr>
        <w:t>Mukerjee</w:t>
      </w:r>
      <w:proofErr w:type="spellEnd"/>
      <w:r w:rsidRPr="00805BC9">
        <w:rPr>
          <w:rFonts w:ascii="Times New Roman" w:eastAsia="Times New Roman" w:hAnsi="Times New Roman" w:cs="Times New Roman"/>
          <w:sz w:val="20"/>
          <w:szCs w:val="20"/>
          <w:lang w:eastAsia="en-GB"/>
        </w:rPr>
        <w:t xml:space="preserve">, R., </w:t>
      </w:r>
      <w:proofErr w:type="spellStart"/>
      <w:r w:rsidRPr="00805BC9">
        <w:rPr>
          <w:rFonts w:ascii="Times New Roman" w:eastAsia="Times New Roman" w:hAnsi="Times New Roman" w:cs="Times New Roman"/>
          <w:sz w:val="20"/>
          <w:szCs w:val="20"/>
          <w:lang w:eastAsia="en-GB"/>
        </w:rPr>
        <w:t>Bagashev</w:t>
      </w:r>
      <w:proofErr w:type="spellEnd"/>
      <w:r w:rsidRPr="00805BC9">
        <w:rPr>
          <w:rFonts w:ascii="Times New Roman" w:eastAsia="Times New Roman" w:hAnsi="Times New Roman" w:cs="Times New Roman"/>
          <w:sz w:val="20"/>
          <w:szCs w:val="20"/>
          <w:lang w:eastAsia="en-GB"/>
        </w:rPr>
        <w:t xml:space="preserve">, A., </w:t>
      </w:r>
      <w:proofErr w:type="spellStart"/>
      <w:r w:rsidRPr="00805BC9">
        <w:rPr>
          <w:rFonts w:ascii="Times New Roman" w:eastAsia="Times New Roman" w:hAnsi="Times New Roman" w:cs="Times New Roman"/>
          <w:sz w:val="20"/>
          <w:szCs w:val="20"/>
          <w:lang w:eastAsia="en-GB"/>
        </w:rPr>
        <w:t>Chabrashvili</w:t>
      </w:r>
      <w:proofErr w:type="spellEnd"/>
      <w:r w:rsidRPr="00805BC9">
        <w:rPr>
          <w:rFonts w:ascii="Times New Roman" w:eastAsia="Times New Roman" w:hAnsi="Times New Roman" w:cs="Times New Roman"/>
          <w:sz w:val="20"/>
          <w:szCs w:val="20"/>
          <w:lang w:eastAsia="en-GB"/>
        </w:rPr>
        <w:t xml:space="preserve">, T., &amp; </w:t>
      </w:r>
      <w:proofErr w:type="spellStart"/>
      <w:r w:rsidRPr="00805BC9">
        <w:rPr>
          <w:rFonts w:ascii="Times New Roman" w:eastAsia="Times New Roman" w:hAnsi="Times New Roman" w:cs="Times New Roman"/>
          <w:sz w:val="20"/>
          <w:szCs w:val="20"/>
          <w:lang w:eastAsia="en-GB"/>
        </w:rPr>
        <w:t>Sawaya</w:t>
      </w:r>
      <w:proofErr w:type="spellEnd"/>
      <w:r w:rsidRPr="00805BC9">
        <w:rPr>
          <w:rFonts w:ascii="Times New Roman" w:eastAsia="Times New Roman" w:hAnsi="Times New Roman" w:cs="Times New Roman"/>
          <w:sz w:val="20"/>
          <w:szCs w:val="20"/>
          <w:lang w:eastAsia="en-GB"/>
        </w:rPr>
        <w:t xml:space="preserve">, B. E. (2012). Role of p53 in neurodegenerative diseases. Neuro-degenerative diseases, 9(2), 68–80. </w:t>
      </w:r>
      <w:hyperlink r:id="rId38" w:history="1">
        <w:r w:rsidRPr="00805BC9">
          <w:rPr>
            <w:rStyle w:val="Hyperlink"/>
            <w:rFonts w:ascii="Times New Roman" w:eastAsia="Times New Roman" w:hAnsi="Times New Roman" w:cs="Times New Roman"/>
            <w:sz w:val="20"/>
            <w:szCs w:val="20"/>
            <w:lang w:eastAsia="en-GB"/>
          </w:rPr>
          <w:t>https://doi.org/10.1159/000329999</w:t>
        </w:r>
      </w:hyperlink>
    </w:p>
    <w:p w14:paraId="45375E71"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bookmarkStart w:id="1" w:name="_Hlk80997474"/>
      <w:r w:rsidRPr="00805BC9">
        <w:rPr>
          <w:rFonts w:ascii="Times New Roman" w:eastAsia="Times New Roman" w:hAnsi="Times New Roman" w:cs="Times New Roman"/>
          <w:sz w:val="20"/>
          <w:szCs w:val="20"/>
          <w:lang w:eastAsia="en-GB"/>
        </w:rPr>
        <w:t>Coleman</w:t>
      </w:r>
      <w:bookmarkEnd w:id="1"/>
      <w:r w:rsidRPr="00805BC9">
        <w:rPr>
          <w:rFonts w:ascii="Times New Roman" w:eastAsia="Times New Roman" w:hAnsi="Times New Roman" w:cs="Times New Roman"/>
          <w:sz w:val="20"/>
          <w:szCs w:val="20"/>
          <w:lang w:eastAsia="en-GB"/>
        </w:rPr>
        <w:t>, M., Olson, M. Rho GTPase signalling pathways in the morphological changes associated with apoptosis. Cell Death Differ 9, 493–504 (2002). https://doi.org/10.1038/sj.cdd.4400987</w:t>
      </w:r>
    </w:p>
    <w:p w14:paraId="782EE080"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r w:rsidRPr="00805BC9">
        <w:rPr>
          <w:rFonts w:ascii="Times New Roman" w:eastAsia="Times New Roman" w:hAnsi="Times New Roman" w:cs="Times New Roman"/>
          <w:sz w:val="20"/>
          <w:szCs w:val="20"/>
          <w:lang w:eastAsia="en-GB"/>
        </w:rPr>
        <w:t>Clayton, N. S., &amp; Ridley, A. J. (2020). Targeting Rho GTPase signaling networks in cancer. </w:t>
      </w:r>
      <w:r w:rsidRPr="00805BC9">
        <w:rPr>
          <w:rFonts w:ascii="Times New Roman" w:eastAsia="Times New Roman" w:hAnsi="Times New Roman" w:cs="Times New Roman"/>
          <w:i/>
          <w:iCs/>
          <w:sz w:val="20"/>
          <w:szCs w:val="20"/>
          <w:lang w:eastAsia="en-GB"/>
        </w:rPr>
        <w:t>Frontiers in cell and developmental biology</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8</w:t>
      </w:r>
      <w:r w:rsidRPr="00805BC9">
        <w:rPr>
          <w:rFonts w:ascii="Times New Roman" w:eastAsia="Times New Roman" w:hAnsi="Times New Roman" w:cs="Times New Roman"/>
          <w:sz w:val="20"/>
          <w:szCs w:val="20"/>
          <w:lang w:eastAsia="en-GB"/>
        </w:rPr>
        <w:t>, 222.</w:t>
      </w:r>
    </w:p>
    <w:p w14:paraId="39678B55"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r w:rsidRPr="00805BC9">
        <w:rPr>
          <w:rFonts w:ascii="Times New Roman" w:eastAsia="Times New Roman" w:hAnsi="Times New Roman" w:cs="Times New Roman"/>
          <w:sz w:val="20"/>
          <w:szCs w:val="20"/>
          <w:lang w:eastAsia="en-GB"/>
        </w:rPr>
        <w:t>Ramesh, G., MacLean, A. G., &amp; Philipp, M. T. (2013). Cytokines and chemokines at the crossroads of neuroinflammation, neurodegeneration, and neuropathic pain. Mediators of inflammation, 2013.</w:t>
      </w:r>
    </w:p>
    <w:p w14:paraId="54590708"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proofErr w:type="spellStart"/>
      <w:r w:rsidRPr="00805BC9">
        <w:rPr>
          <w:rFonts w:ascii="Times New Roman" w:eastAsia="Times New Roman" w:hAnsi="Times New Roman" w:cs="Times New Roman"/>
          <w:sz w:val="20"/>
          <w:szCs w:val="20"/>
          <w:lang w:eastAsia="en-GB"/>
        </w:rPr>
        <w:t>Trojanowska</w:t>
      </w:r>
      <w:proofErr w:type="spellEnd"/>
      <w:r w:rsidRPr="00805BC9">
        <w:rPr>
          <w:rFonts w:ascii="Times New Roman" w:eastAsia="Times New Roman" w:hAnsi="Times New Roman" w:cs="Times New Roman"/>
          <w:sz w:val="20"/>
          <w:szCs w:val="20"/>
          <w:lang w:eastAsia="en-GB"/>
        </w:rPr>
        <w:t>, M. (2008). Role of PDGF in fibrotic diseases and systemic sclerosis. Rheumatology, 47(suppl_5), v2-v4.</w:t>
      </w:r>
    </w:p>
    <w:p w14:paraId="766F9EDC"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bookmarkStart w:id="2" w:name="_Hlk80998981"/>
      <w:proofErr w:type="spellStart"/>
      <w:r w:rsidRPr="00805BC9">
        <w:rPr>
          <w:rFonts w:ascii="Times New Roman" w:eastAsia="Times New Roman" w:hAnsi="Times New Roman" w:cs="Times New Roman"/>
          <w:sz w:val="20"/>
          <w:szCs w:val="20"/>
          <w:lang w:eastAsia="en-GB"/>
        </w:rPr>
        <w:t>Folestad</w:t>
      </w:r>
      <w:bookmarkEnd w:id="2"/>
      <w:proofErr w:type="spellEnd"/>
      <w:r w:rsidRPr="00805BC9">
        <w:rPr>
          <w:rFonts w:ascii="Times New Roman" w:eastAsia="Times New Roman" w:hAnsi="Times New Roman" w:cs="Times New Roman"/>
          <w:sz w:val="20"/>
          <w:szCs w:val="20"/>
          <w:lang w:eastAsia="en-GB"/>
        </w:rPr>
        <w:t xml:space="preserve">, E., </w:t>
      </w:r>
      <w:proofErr w:type="spellStart"/>
      <w:r w:rsidRPr="00805BC9">
        <w:rPr>
          <w:rFonts w:ascii="Times New Roman" w:eastAsia="Times New Roman" w:hAnsi="Times New Roman" w:cs="Times New Roman"/>
          <w:sz w:val="20"/>
          <w:szCs w:val="20"/>
          <w:lang w:eastAsia="en-GB"/>
        </w:rPr>
        <w:t>Kunath</w:t>
      </w:r>
      <w:proofErr w:type="spellEnd"/>
      <w:r w:rsidRPr="00805BC9">
        <w:rPr>
          <w:rFonts w:ascii="Times New Roman" w:eastAsia="Times New Roman" w:hAnsi="Times New Roman" w:cs="Times New Roman"/>
          <w:sz w:val="20"/>
          <w:szCs w:val="20"/>
          <w:lang w:eastAsia="en-GB"/>
        </w:rPr>
        <w:t xml:space="preserve">, A., &amp; </w:t>
      </w:r>
      <w:proofErr w:type="spellStart"/>
      <w:r w:rsidRPr="00805BC9">
        <w:rPr>
          <w:rFonts w:ascii="Times New Roman" w:eastAsia="Times New Roman" w:hAnsi="Times New Roman" w:cs="Times New Roman"/>
          <w:sz w:val="20"/>
          <w:szCs w:val="20"/>
          <w:lang w:eastAsia="en-GB"/>
        </w:rPr>
        <w:t>Wågsäter</w:t>
      </w:r>
      <w:proofErr w:type="spellEnd"/>
      <w:r w:rsidRPr="00805BC9">
        <w:rPr>
          <w:rFonts w:ascii="Times New Roman" w:eastAsia="Times New Roman" w:hAnsi="Times New Roman" w:cs="Times New Roman"/>
          <w:sz w:val="20"/>
          <w:szCs w:val="20"/>
          <w:lang w:eastAsia="en-GB"/>
        </w:rPr>
        <w:t>, D. (2018). PDGF-C and PDGF-D signaling in vascular diseases and animal models. </w:t>
      </w:r>
      <w:r w:rsidRPr="00805BC9">
        <w:rPr>
          <w:rFonts w:ascii="Times New Roman" w:eastAsia="Times New Roman" w:hAnsi="Times New Roman" w:cs="Times New Roman"/>
          <w:i/>
          <w:iCs/>
          <w:sz w:val="20"/>
          <w:szCs w:val="20"/>
          <w:lang w:eastAsia="en-GB"/>
        </w:rPr>
        <w:t>Molecular aspects of medicine</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62</w:t>
      </w:r>
      <w:r w:rsidRPr="00805BC9">
        <w:rPr>
          <w:rFonts w:ascii="Times New Roman" w:eastAsia="Times New Roman" w:hAnsi="Times New Roman" w:cs="Times New Roman"/>
          <w:sz w:val="20"/>
          <w:szCs w:val="20"/>
          <w:lang w:eastAsia="en-GB"/>
        </w:rPr>
        <w:t>, 1-11.</w:t>
      </w:r>
    </w:p>
    <w:p w14:paraId="332E5FC6"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proofErr w:type="spellStart"/>
      <w:r w:rsidRPr="00805BC9">
        <w:rPr>
          <w:rFonts w:ascii="Times New Roman" w:eastAsia="Times New Roman" w:hAnsi="Times New Roman" w:cs="Times New Roman"/>
          <w:sz w:val="20"/>
          <w:szCs w:val="20"/>
          <w:lang w:eastAsia="en-GB"/>
        </w:rPr>
        <w:t>Heldin</w:t>
      </w:r>
      <w:proofErr w:type="spellEnd"/>
      <w:r w:rsidRPr="00805BC9">
        <w:rPr>
          <w:rFonts w:ascii="Times New Roman" w:eastAsia="Times New Roman" w:hAnsi="Times New Roman" w:cs="Times New Roman"/>
          <w:sz w:val="20"/>
          <w:szCs w:val="20"/>
          <w:lang w:eastAsia="en-GB"/>
        </w:rPr>
        <w:t xml:space="preserve"> C. H. (2013). Targeting the PDGF signaling pathway in </w:t>
      </w:r>
      <w:proofErr w:type="spellStart"/>
      <w:r w:rsidRPr="00805BC9">
        <w:rPr>
          <w:rFonts w:ascii="Times New Roman" w:eastAsia="Times New Roman" w:hAnsi="Times New Roman" w:cs="Times New Roman"/>
          <w:sz w:val="20"/>
          <w:szCs w:val="20"/>
          <w:lang w:eastAsia="en-GB"/>
        </w:rPr>
        <w:t>tumor</w:t>
      </w:r>
      <w:proofErr w:type="spellEnd"/>
      <w:r w:rsidRPr="00805BC9">
        <w:rPr>
          <w:rFonts w:ascii="Times New Roman" w:eastAsia="Times New Roman" w:hAnsi="Times New Roman" w:cs="Times New Roman"/>
          <w:sz w:val="20"/>
          <w:szCs w:val="20"/>
          <w:lang w:eastAsia="en-GB"/>
        </w:rPr>
        <w:t xml:space="preserve"> treatment. </w:t>
      </w:r>
      <w:r w:rsidRPr="00805BC9">
        <w:rPr>
          <w:rFonts w:ascii="Times New Roman" w:eastAsia="Times New Roman" w:hAnsi="Times New Roman" w:cs="Times New Roman"/>
          <w:i/>
          <w:iCs/>
          <w:sz w:val="20"/>
          <w:szCs w:val="20"/>
          <w:lang w:eastAsia="en-GB"/>
        </w:rPr>
        <w:t xml:space="preserve">Cell communication and </w:t>
      </w:r>
      <w:proofErr w:type="gramStart"/>
      <w:r w:rsidRPr="00805BC9">
        <w:rPr>
          <w:rFonts w:ascii="Times New Roman" w:eastAsia="Times New Roman" w:hAnsi="Times New Roman" w:cs="Times New Roman"/>
          <w:i/>
          <w:iCs/>
          <w:sz w:val="20"/>
          <w:szCs w:val="20"/>
          <w:lang w:eastAsia="en-GB"/>
        </w:rPr>
        <w:t>signaling :</w:t>
      </w:r>
      <w:proofErr w:type="gramEnd"/>
      <w:r w:rsidRPr="00805BC9">
        <w:rPr>
          <w:rFonts w:ascii="Times New Roman" w:eastAsia="Times New Roman" w:hAnsi="Times New Roman" w:cs="Times New Roman"/>
          <w:i/>
          <w:iCs/>
          <w:sz w:val="20"/>
          <w:szCs w:val="20"/>
          <w:lang w:eastAsia="en-GB"/>
        </w:rPr>
        <w:t xml:space="preserve"> CCS</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11</w:t>
      </w:r>
      <w:r w:rsidRPr="00805BC9">
        <w:rPr>
          <w:rFonts w:ascii="Times New Roman" w:eastAsia="Times New Roman" w:hAnsi="Times New Roman" w:cs="Times New Roman"/>
          <w:sz w:val="20"/>
          <w:szCs w:val="20"/>
          <w:lang w:eastAsia="en-GB"/>
        </w:rPr>
        <w:t xml:space="preserve">, 97. </w:t>
      </w:r>
      <w:hyperlink r:id="rId39" w:history="1">
        <w:r w:rsidRPr="00805BC9">
          <w:rPr>
            <w:rStyle w:val="Hyperlink"/>
            <w:rFonts w:ascii="Times New Roman" w:eastAsia="Times New Roman" w:hAnsi="Times New Roman" w:cs="Times New Roman"/>
            <w:sz w:val="20"/>
            <w:szCs w:val="20"/>
            <w:lang w:eastAsia="en-GB"/>
          </w:rPr>
          <w:t>https://doi.org/10.1186/1478-811X-11-97</w:t>
        </w:r>
      </w:hyperlink>
    </w:p>
    <w:p w14:paraId="151D0088"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r w:rsidRPr="00805BC9">
        <w:rPr>
          <w:rFonts w:ascii="Times New Roman" w:eastAsia="Times New Roman" w:hAnsi="Times New Roman" w:cs="Times New Roman"/>
          <w:sz w:val="20"/>
          <w:szCs w:val="20"/>
          <w:lang w:eastAsia="en-GB"/>
        </w:rPr>
        <w:t xml:space="preserve">Ng, L. F., Kaur, P., </w:t>
      </w:r>
      <w:proofErr w:type="spellStart"/>
      <w:r w:rsidRPr="00805BC9">
        <w:rPr>
          <w:rFonts w:ascii="Times New Roman" w:eastAsia="Times New Roman" w:hAnsi="Times New Roman" w:cs="Times New Roman"/>
          <w:sz w:val="20"/>
          <w:szCs w:val="20"/>
          <w:lang w:eastAsia="en-GB"/>
        </w:rPr>
        <w:t>Bunnag</w:t>
      </w:r>
      <w:proofErr w:type="spellEnd"/>
      <w:r w:rsidRPr="00805BC9">
        <w:rPr>
          <w:rFonts w:ascii="Times New Roman" w:eastAsia="Times New Roman" w:hAnsi="Times New Roman" w:cs="Times New Roman"/>
          <w:sz w:val="20"/>
          <w:szCs w:val="20"/>
          <w:lang w:eastAsia="en-GB"/>
        </w:rPr>
        <w:t xml:space="preserve">, N., Suresh, J., Sung, I., Tan, Q. H., Gruber, J., &amp; </w:t>
      </w:r>
      <w:proofErr w:type="spellStart"/>
      <w:r w:rsidRPr="00805BC9">
        <w:rPr>
          <w:rFonts w:ascii="Times New Roman" w:eastAsia="Times New Roman" w:hAnsi="Times New Roman" w:cs="Times New Roman"/>
          <w:sz w:val="20"/>
          <w:szCs w:val="20"/>
          <w:lang w:eastAsia="en-GB"/>
        </w:rPr>
        <w:t>Tolwinski</w:t>
      </w:r>
      <w:proofErr w:type="spellEnd"/>
      <w:r w:rsidRPr="00805BC9">
        <w:rPr>
          <w:rFonts w:ascii="Times New Roman" w:eastAsia="Times New Roman" w:hAnsi="Times New Roman" w:cs="Times New Roman"/>
          <w:sz w:val="20"/>
          <w:szCs w:val="20"/>
          <w:lang w:eastAsia="en-GB"/>
        </w:rPr>
        <w:t>, N. S. (2019). WNT Signaling in Disease. </w:t>
      </w:r>
      <w:r w:rsidRPr="00805BC9">
        <w:rPr>
          <w:rFonts w:ascii="Times New Roman" w:eastAsia="Times New Roman" w:hAnsi="Times New Roman" w:cs="Times New Roman"/>
          <w:i/>
          <w:iCs/>
          <w:sz w:val="20"/>
          <w:szCs w:val="20"/>
          <w:lang w:eastAsia="en-GB"/>
        </w:rPr>
        <w:t>Cells</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8</w:t>
      </w:r>
      <w:r w:rsidRPr="00805BC9">
        <w:rPr>
          <w:rFonts w:ascii="Times New Roman" w:eastAsia="Times New Roman" w:hAnsi="Times New Roman" w:cs="Times New Roman"/>
          <w:sz w:val="20"/>
          <w:szCs w:val="20"/>
          <w:lang w:eastAsia="en-GB"/>
        </w:rPr>
        <w:t xml:space="preserve">(8), 826. </w:t>
      </w:r>
      <w:hyperlink r:id="rId40" w:history="1">
        <w:r w:rsidRPr="00805BC9">
          <w:rPr>
            <w:rStyle w:val="Hyperlink"/>
            <w:rFonts w:ascii="Times New Roman" w:eastAsia="Times New Roman" w:hAnsi="Times New Roman" w:cs="Times New Roman"/>
            <w:sz w:val="20"/>
            <w:szCs w:val="20"/>
            <w:lang w:eastAsia="en-GB"/>
          </w:rPr>
          <w:t>https://doi.org/10.3390/cells8080826</w:t>
        </w:r>
      </w:hyperlink>
    </w:p>
    <w:p w14:paraId="14AA0D78" w14:textId="77777777" w:rsidR="00BA3547" w:rsidRPr="00805BC9" w:rsidRDefault="00BA3547" w:rsidP="00BA3547">
      <w:pPr>
        <w:pStyle w:val="ListParagraph"/>
        <w:numPr>
          <w:ilvl w:val="0"/>
          <w:numId w:val="2"/>
        </w:numPr>
        <w:jc w:val="both"/>
        <w:rPr>
          <w:rFonts w:ascii="Times New Roman" w:eastAsia="Times New Roman" w:hAnsi="Times New Roman" w:cs="Times New Roman"/>
          <w:sz w:val="20"/>
          <w:szCs w:val="20"/>
          <w:lang w:eastAsia="en-GB"/>
        </w:rPr>
      </w:pPr>
      <w:bookmarkStart w:id="3" w:name="_Hlk80999642"/>
      <w:proofErr w:type="spellStart"/>
      <w:r w:rsidRPr="00805BC9">
        <w:rPr>
          <w:rFonts w:ascii="Times New Roman" w:eastAsia="Times New Roman" w:hAnsi="Times New Roman" w:cs="Times New Roman"/>
          <w:sz w:val="20"/>
          <w:szCs w:val="20"/>
          <w:lang w:eastAsia="en-GB"/>
        </w:rPr>
        <w:t>Palomer</w:t>
      </w:r>
      <w:bookmarkEnd w:id="3"/>
      <w:proofErr w:type="spellEnd"/>
      <w:r w:rsidRPr="00805BC9">
        <w:rPr>
          <w:rFonts w:ascii="Times New Roman" w:eastAsia="Times New Roman" w:hAnsi="Times New Roman" w:cs="Times New Roman"/>
          <w:sz w:val="20"/>
          <w:szCs w:val="20"/>
          <w:lang w:eastAsia="en-GB"/>
        </w:rPr>
        <w:t>, E., Buechler, J., &amp; Salinas, P. C. (2019). Wnt signaling deregulation in the aging and Alzheimer’s brain. </w:t>
      </w:r>
      <w:r w:rsidRPr="00805BC9">
        <w:rPr>
          <w:rFonts w:ascii="Times New Roman" w:eastAsia="Times New Roman" w:hAnsi="Times New Roman" w:cs="Times New Roman"/>
          <w:i/>
          <w:iCs/>
          <w:sz w:val="20"/>
          <w:szCs w:val="20"/>
          <w:lang w:eastAsia="en-GB"/>
        </w:rPr>
        <w:t>Frontiers in cellular neuroscience</w:t>
      </w:r>
      <w:r w:rsidRPr="00805BC9">
        <w:rPr>
          <w:rFonts w:ascii="Times New Roman" w:eastAsia="Times New Roman" w:hAnsi="Times New Roman" w:cs="Times New Roman"/>
          <w:sz w:val="20"/>
          <w:szCs w:val="20"/>
          <w:lang w:eastAsia="en-GB"/>
        </w:rPr>
        <w:t>, </w:t>
      </w:r>
      <w:r w:rsidRPr="00805BC9">
        <w:rPr>
          <w:rFonts w:ascii="Times New Roman" w:eastAsia="Times New Roman" w:hAnsi="Times New Roman" w:cs="Times New Roman"/>
          <w:i/>
          <w:iCs/>
          <w:sz w:val="20"/>
          <w:szCs w:val="20"/>
          <w:lang w:eastAsia="en-GB"/>
        </w:rPr>
        <w:t>13</w:t>
      </w:r>
      <w:r w:rsidRPr="00805BC9">
        <w:rPr>
          <w:rFonts w:ascii="Times New Roman" w:eastAsia="Times New Roman" w:hAnsi="Times New Roman" w:cs="Times New Roman"/>
          <w:sz w:val="20"/>
          <w:szCs w:val="20"/>
          <w:lang w:eastAsia="en-GB"/>
        </w:rPr>
        <w:t>, 227.</w:t>
      </w:r>
    </w:p>
    <w:p w14:paraId="3283728A" w14:textId="77777777" w:rsidR="005C0F6E" w:rsidRPr="005C0F6E" w:rsidRDefault="005C0F6E" w:rsidP="00BA3547">
      <w:pPr>
        <w:pStyle w:val="ListParagraph"/>
        <w:spacing w:line="360" w:lineRule="auto"/>
        <w:jc w:val="both"/>
        <w:rPr>
          <w:rFonts w:ascii="Times New Roman" w:hAnsi="Times New Roman" w:cs="Times New Roman"/>
          <w:spacing w:val="-4"/>
        </w:rPr>
      </w:pPr>
    </w:p>
    <w:p w14:paraId="6C54B9C3" w14:textId="096769ED" w:rsidR="00BD4CE7" w:rsidRDefault="00BD4CE7" w:rsidP="00BD4CE7">
      <w:pPr>
        <w:spacing w:line="360" w:lineRule="auto"/>
        <w:jc w:val="both"/>
        <w:rPr>
          <w:rFonts w:ascii="Times New Roman" w:hAnsi="Times New Roman" w:cs="Times New Roman"/>
          <w:spacing w:val="-4"/>
        </w:rPr>
      </w:pPr>
    </w:p>
    <w:p w14:paraId="5F5754C7" w14:textId="77777777" w:rsidR="00BD4CE7" w:rsidRPr="00BD4CE7" w:rsidRDefault="00BD4CE7" w:rsidP="00BD4CE7">
      <w:pPr>
        <w:spacing w:line="360" w:lineRule="auto"/>
        <w:jc w:val="both"/>
        <w:rPr>
          <w:rFonts w:ascii="Times New Roman" w:hAnsi="Times New Roman" w:cs="Times New Roman"/>
          <w:spacing w:val="-4"/>
        </w:rPr>
      </w:pPr>
    </w:p>
    <w:p w14:paraId="10F334EB" w14:textId="77777777" w:rsidR="001D6DD6" w:rsidRDefault="001D6DD6"/>
    <w:sectPr w:rsidR="001D6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8479E"/>
    <w:multiLevelType w:val="hybridMultilevel"/>
    <w:tmpl w:val="4B3470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CAE234D"/>
    <w:multiLevelType w:val="hybridMultilevel"/>
    <w:tmpl w:val="8B40BC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CC3075"/>
    <w:multiLevelType w:val="hybridMultilevel"/>
    <w:tmpl w:val="5A060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D6"/>
    <w:rsid w:val="001D6DD6"/>
    <w:rsid w:val="004C723E"/>
    <w:rsid w:val="005C0F6E"/>
    <w:rsid w:val="00BA3547"/>
    <w:rsid w:val="00BD4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A087"/>
  <w15:chartTrackingRefBased/>
  <w15:docId w15:val="{9F856151-E0E0-44F5-A133-3D5BEFCC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D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DD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6DD6"/>
    <w:pPr>
      <w:ind w:left="720"/>
      <w:contextualSpacing/>
    </w:pPr>
  </w:style>
  <w:style w:type="character" w:styleId="Hyperlink">
    <w:name w:val="Hyperlink"/>
    <w:basedOn w:val="DefaultParagraphFont"/>
    <w:uiPriority w:val="99"/>
    <w:unhideWhenUsed/>
    <w:rsid w:val="00BA35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DiagramWindow('/pathway/pathwayDiagram.jsp?color=1&amp;catsInfo=true&amp;catAccession=P00054');" TargetMode="External"/><Relationship Id="rId13" Type="http://schemas.openxmlformats.org/officeDocument/2006/relationships/hyperlink" Target="javascript:openDiagramWindow('/pathway/pathwayDiagram.jsp?color=1&amp;catsInfo=true&amp;catAccession=P00060');" TargetMode="External"/><Relationship Id="rId18" Type="http://schemas.openxmlformats.org/officeDocument/2006/relationships/hyperlink" Target="javascript:openDiagramWindow('/pathway/pathwayDiagram.jsp?color=1&amp;catsInfo=true&amp;catAccession=P00018');" TargetMode="External"/><Relationship Id="rId26" Type="http://schemas.openxmlformats.org/officeDocument/2006/relationships/hyperlink" Target="javascript:openDiagramWindow('/pathway/pathwayDiagram.jsp?color=1&amp;catsInfo=true&amp;catAccession=P00060');" TargetMode="External"/><Relationship Id="rId39" Type="http://schemas.openxmlformats.org/officeDocument/2006/relationships/hyperlink" Target="https://doi.org/10.1186/1478-811X-11-97" TargetMode="External"/><Relationship Id="rId3" Type="http://schemas.openxmlformats.org/officeDocument/2006/relationships/settings" Target="settings.xml"/><Relationship Id="rId21" Type="http://schemas.openxmlformats.org/officeDocument/2006/relationships/hyperlink" Target="javascript:openDiagramWindow('/pathway/pathwayDiagram.jsp?color=1&amp;catsInfo=true&amp;catAccession=P00047');" TargetMode="External"/><Relationship Id="rId34" Type="http://schemas.openxmlformats.org/officeDocument/2006/relationships/hyperlink" Target="javascript:openDiagramWindow('/pathway/pathwayDiagram.jsp?color=1&amp;catsInfo=true&amp;catAccession=P00021');" TargetMode="External"/><Relationship Id="rId42" Type="http://schemas.openxmlformats.org/officeDocument/2006/relationships/theme" Target="theme/theme1.xml"/><Relationship Id="rId7" Type="http://schemas.openxmlformats.org/officeDocument/2006/relationships/hyperlink" Target="javascript:openDiagramWindow('/pathway/pathwayDiagram.jsp?color=1&amp;catsInfo=true&amp;catAccession=P00006');" TargetMode="External"/><Relationship Id="rId12" Type="http://schemas.openxmlformats.org/officeDocument/2006/relationships/hyperlink" Target="javascript:openDiagramWindow('/pathway/pathwayDiagram.jsp?color=1&amp;catsInfo=true&amp;catAccession=P06959');" TargetMode="External"/><Relationship Id="rId17" Type="http://schemas.openxmlformats.org/officeDocument/2006/relationships/hyperlink" Target="javascript:openDiagramWindow('/pathway/pathwayDiagram.jsp?color=1&amp;catsInfo=true&amp;catAccession=P00016');" TargetMode="External"/><Relationship Id="rId25" Type="http://schemas.openxmlformats.org/officeDocument/2006/relationships/hyperlink" Target="javascript:openDiagramWindow('/pathway/pathwayDiagram.jsp?color=1&amp;catsInfo=true&amp;catAccession=P00035');" TargetMode="External"/><Relationship Id="rId33" Type="http://schemas.openxmlformats.org/officeDocument/2006/relationships/hyperlink" Target="javascript:openDiagramWindow('/pathway/pathwayDiagram.jsp?color=1&amp;catsInfo=true&amp;catAccession=P00018');" TargetMode="External"/><Relationship Id="rId38" Type="http://schemas.openxmlformats.org/officeDocument/2006/relationships/hyperlink" Target="https://doi.org/10.1159/000329999" TargetMode="External"/><Relationship Id="rId2" Type="http://schemas.openxmlformats.org/officeDocument/2006/relationships/styles" Target="styles.xml"/><Relationship Id="rId16" Type="http://schemas.openxmlformats.org/officeDocument/2006/relationships/hyperlink" Target="javascript:openDiagramWindow('/pathway/pathwayDiagram.jsp?color=1&amp;catsInfo=true&amp;catAccession=P00059');" TargetMode="External"/><Relationship Id="rId20" Type="http://schemas.openxmlformats.org/officeDocument/2006/relationships/hyperlink" Target="javascript:openDiagramWindow('/pathway/pathwayDiagram.jsp?color=1&amp;catsInfo=true&amp;catAccession=P00029');" TargetMode="External"/><Relationship Id="rId29" Type="http://schemas.openxmlformats.org/officeDocument/2006/relationships/hyperlink" Target="javascript:openDiagramWindow('/pathway/pathwayDiagram.jsp?color=1&amp;catsInfo=true&amp;catAccession=P0695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openDiagramWindow('/pathway/pathwayDiagram.jsp?color=1&amp;catsInfo=true&amp;catAccession=P00005');" TargetMode="External"/><Relationship Id="rId11" Type="http://schemas.openxmlformats.org/officeDocument/2006/relationships/hyperlink" Target="javascript:openDiagramWindow('/pathway/pathwayDiagram.jsp?color=1&amp;catsInfo=true&amp;catAccession=P04393');" TargetMode="External"/><Relationship Id="rId24" Type="http://schemas.openxmlformats.org/officeDocument/2006/relationships/hyperlink" Target="javascript:openDiagramWindow('/pathway/pathwayDiagram.jsp?color=1&amp;catsInfo=true&amp;catAccession=P00020');" TargetMode="External"/><Relationship Id="rId32" Type="http://schemas.openxmlformats.org/officeDocument/2006/relationships/hyperlink" Target="javascript:openDiagramWindow('/pathway/pathwayDiagram.jsp?color=1&amp;catsInfo=true&amp;catAccession=P04393');" TargetMode="External"/><Relationship Id="rId37" Type="http://schemas.openxmlformats.org/officeDocument/2006/relationships/hyperlink" Target="javascript:openDiagramWindow('/pathway/pathwayDiagram.jsp?color=1&amp;catsInfo=true&amp;catAccession=P00008');" TargetMode="External"/><Relationship Id="rId40" Type="http://schemas.openxmlformats.org/officeDocument/2006/relationships/hyperlink" Target="https://doi.org/10.3390/cells8080826" TargetMode="External"/><Relationship Id="rId5" Type="http://schemas.openxmlformats.org/officeDocument/2006/relationships/hyperlink" Target="javascript:openDiagramWindow('/pathway/pathwayDiagram.jsp?color=1&amp;catsInfo=true&amp;catAccession=P00008');" TargetMode="External"/><Relationship Id="rId15" Type="http://schemas.openxmlformats.org/officeDocument/2006/relationships/hyperlink" Target="javascript:openDiagramWindow('/pathway/pathwayDiagram.jsp?color=1&amp;catsInfo=true&amp;catAccession=P00049');" TargetMode="External"/><Relationship Id="rId23" Type="http://schemas.openxmlformats.org/officeDocument/2006/relationships/hyperlink" Target="javascript:openDiagramWindow('/pathway/pathwayDiagram.jsp?color=1&amp;catsInfo=true&amp;catAccession=P00006');" TargetMode="External"/><Relationship Id="rId28" Type="http://schemas.openxmlformats.org/officeDocument/2006/relationships/hyperlink" Target="javascript:openDiagramWindow('/pathway/pathwayDiagram.jsp?color=1&amp;catsInfo=true&amp;catAccession=P00049');" TargetMode="External"/><Relationship Id="rId36" Type="http://schemas.openxmlformats.org/officeDocument/2006/relationships/hyperlink" Target="javascript:openDiagramWindow('/pathway/pathwayDiagram.jsp?color=1&amp;catsInfo=true&amp;catAccession=P00008');" TargetMode="External"/><Relationship Id="rId10" Type="http://schemas.openxmlformats.org/officeDocument/2006/relationships/hyperlink" Target="javascript:openDiagramWindow('/pathway/pathwayDiagram.jsp?color=1&amp;catsInfo=true&amp;catAccession=P00053');" TargetMode="External"/><Relationship Id="rId19" Type="http://schemas.openxmlformats.org/officeDocument/2006/relationships/hyperlink" Target="javascript:openDiagramWindow('/pathway/pathwayDiagram.jsp?color=1&amp;catsInfo=true&amp;catAccession=P00031');" TargetMode="External"/><Relationship Id="rId31" Type="http://schemas.openxmlformats.org/officeDocument/2006/relationships/hyperlink" Target="javascript:openDiagramWindow('/pathway/pathwayDiagram.jsp?color=1&amp;catsInfo=true&amp;catAccession=P00029');" TargetMode="External"/><Relationship Id="rId4" Type="http://schemas.openxmlformats.org/officeDocument/2006/relationships/webSettings" Target="webSettings.xml"/><Relationship Id="rId9" Type="http://schemas.openxmlformats.org/officeDocument/2006/relationships/hyperlink" Target="javascript:openDiagramWindow('/pathway/pathwayDiagram.jsp?color=1&amp;catsInfo=true&amp;catAccession=P00056');" TargetMode="External"/><Relationship Id="rId14" Type="http://schemas.openxmlformats.org/officeDocument/2006/relationships/hyperlink" Target="javascript:openDiagramWindow('/pathway/pathwayDiagram.jsp?color=1&amp;catsInfo=true&amp;catAccession=P00021');" TargetMode="External"/><Relationship Id="rId22" Type="http://schemas.openxmlformats.org/officeDocument/2006/relationships/hyperlink" Target="javascript:openDiagramWindow('/pathway/pathwayDiagram.jsp?color=1&amp;catsInfo=true&amp;catAccession=P00057');" TargetMode="External"/><Relationship Id="rId27" Type="http://schemas.openxmlformats.org/officeDocument/2006/relationships/hyperlink" Target="javascript:openDiagramWindow('/pathway/pathwayDiagram.jsp?color=1&amp;catsInfo=true&amp;catAccession=P00006');" TargetMode="External"/><Relationship Id="rId30" Type="http://schemas.openxmlformats.org/officeDocument/2006/relationships/hyperlink" Target="javascript:openDiagramWindow('/pathway/pathwayDiagram.jsp?color=1&amp;catsInfo=true&amp;catAccession=P00036');" TargetMode="External"/><Relationship Id="rId35" Type="http://schemas.openxmlformats.org/officeDocument/2006/relationships/hyperlink" Target="javascript:openDiagramWindow('/pathway/pathwayDiagram.jsp?color=1&amp;catsInfo=true&amp;catAccession=P06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5</cp:revision>
  <dcterms:created xsi:type="dcterms:W3CDTF">2021-11-03T13:50:00Z</dcterms:created>
  <dcterms:modified xsi:type="dcterms:W3CDTF">2021-11-03T14:49:00Z</dcterms:modified>
</cp:coreProperties>
</file>