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120.0" w:before="480.0"/>
        <w:rPr>
          <w:color w:val="0D0D0D"/>
          <w:sz w:val="18.0"/>
        </w:rPr>
        <w:jc w:val="center"/>
        <w:widowControl w:val="1"/>
        <w:ind w:left="360" w:hanging="360"/>
      </w:pPr>
      <w:r w:rsidR="00000000" w:rsidDel="00000000" w:rsidRPr="00000000">
        <w:rPr>
          <w:b w:val="true"/>
          <w:rFonts w:ascii="Oi" w:eastAsia="Oi" w:hAnsi="Oi" w:cs="Oi"/>
          <w:color w:val="000000"/>
          <w:sz w:val="46.0"/>
          <w:shd w:fill="FFFFFF" w:val="clear" w:color="auto"/>
          <w:vertAlign w:val="baseline"/>
        </w:rPr>
        <w:t xml:space="preserve">📘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46.0"/>
          <w:shd w:fill="FFFFFF" w:val="clear" w:color="auto"/>
          <w:vertAlign w:val="baseline"/>
        </w:rPr>
        <w:t xml:space="preserve">Project Report: Automated Network Request Management in ServiceNow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jc w:val="center"/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Project Title:</w:t>
      </w:r>
      <w:r w:rsidR="00000000" w:rsidDel="00000000" w:rsidRPr="00000000">
        <w:rPr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 Automated Network Request Management in ServiceNow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8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Submitted by:</w:t>
      </w:r>
      <w:r w:rsidR="00000000" w:rsidDel="00000000" w:rsidRPr="00000000">
        <w:rPr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 Nikhila Lokonda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8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GitHub Repository:</w:t>
      </w:r>
      <w:r w:rsidR="00000000" w:rsidDel="00000000" w:rsidRPr="00000000">
        <w:rPr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 </w:t>
      </w:r>
      <w:r w:rsidR="00000000" w:rsidDel="00000000" w:rsidRPr="00000000">
        <w:rPr>
          <w:color w:val="000000"/>
          <w:sz w:val="18.0"/>
        </w:rPr>
        <w:fldChar w:fldCharType="begin"/>
        <w:instrText>HYPERLINK "https://github.com/Nikhilalokonda/Automated-Network-Request-Management-in-Servicenow/blob/main/README.md"</w:instrText>
        <w:fldChar w:fldCharType="separate"/>
      </w:r>
      <w:r w:rsidR="00000000" w:rsidDel="00000000" w:rsidRPr="00000000">
        <w:rPr>
          <w:rFonts w:ascii="Times New Roman" w:eastAsia="Times New Roman" w:hAnsi="Times New Roman" w:cs="Times New Roman"/>
          <w:color w:val="CC9900"/>
          <w:sz w:val="28.0"/>
          <w:u w:val="single" w:color="0000FF"/>
          <w:shd w:fill="FFFFFF" w:val="clear" w:color="auto"/>
          <w:vertAlign w:val="baseline"/>
        </w:rPr>
        <w:t xml:space="preserve">Automated-Network-Request-Management-in-Servicenow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jc w:val="center"/>
        <w:widowControl w:val="1"/>
      </w:pPr>
      <w:r w:rsidR="00000000" w:rsidDel="00000000" w:rsidRPr="00000000">
        <w:rPr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 </w:t>
      </w:r>
      <w:r w:rsidR="00000000" w:rsidDel="00000000" w:rsidRPr="00000000">
        <w:rPr>
          <w:b w:val="true"/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Screenshots Folder:</w:t>
      </w:r>
      <w:r w:rsidR="00000000" w:rsidDel="00000000" w:rsidRPr="00000000">
        <w:rPr>
          <w:color w:val="000000"/>
          <w:sz w:val="18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rFonts w:ascii="Times New Roman" w:eastAsia="Times New Roman" w:hAnsi="Times New Roman" w:cs="Times New Roman"/>
          <w:color w:val="000000"/>
          <w:sz w:val="28.0"/>
          <w:u w:val="single" w:color="0000FF"/>
          <w:shd w:fill="FFFFFF" w:val="clear" w:color="auto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rFonts w:ascii="Times New Roman" w:eastAsia="Times New Roman" w:hAnsi="Times New Roman" w:cs="Times New Roman"/>
          <w:color w:val="666666"/>
          <w:sz w:val="28.0"/>
          <w:shd w:fill="FFFFFF" w:val="clear" w:color="auto"/>
          <w:vertAlign w:val="baseline"/>
        </w:rPr>
        <w:t xml:space="preserve"> </w:t>
      </w:r>
      <w:r w:rsidR="00000000" w:rsidDel="00000000" w:rsidRPr="00000000">
        <w:rPr>
          <w:color w:val="000000"/>
          <w:sz w:val="18.0"/>
        </w:rPr>
        <w:fldChar w:fldCharType="begin"/>
        <w:instrText>HYPERLINK "https://github.com/Nikhilalokonda/Automated-Network-Request-Management-in-Servicenow/tree/main/Screenshots"</w:instrText>
        <w:fldChar w:fldCharType="separate"/>
      </w:r>
      <w:r w:rsidR="00000000" w:rsidDel="00000000" w:rsidRPr="00000000">
        <w:rPr>
          <w:rFonts w:ascii="Times New Roman" w:eastAsia="Times New Roman" w:hAnsi="Times New Roman" w:cs="Times New Roman"/>
          <w:color w:val="CC9900"/>
          <w:sz w:val="28.0"/>
          <w:u w:val="single" w:color="0000FF"/>
          <w:shd w:fill="FFFFFF" w:val="clear" w:color="auto"/>
          <w:vertAlign w:val="baseline"/>
        </w:rPr>
        <w:t xml:space="preserve">View Screenshots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color w:val="000000"/>
          <w:sz w:val="36.0"/>
          <w:shd w:fill="FFFFFF" w:val="clear" w:color="auto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6290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Abstract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This project showcases the automation of network request handling within ServiceNow by leveraging Service Catalogs, Variable Sets, Flow Designer, Approvals, and Notifications. The solution enables end-users to</w:t>
      </w: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 submit network-related requests through an intuitive catalog item, where all required details are captured via well-structured variable sets.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Once submitted, the request is automatically processed using Flow Designer workflows, ensuring seamless routing, approval management, and task assignment without manual intervention. Automated approval workflows reduce delays, while real-time notifications keep stakeholders informed at each stage of the process.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By replacing traditional manual request handling, this project improves operational efficiency, accuracy, and response time, while also enhancing the overall user experience within the ServiceNow platform.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Introduction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ServiceNow is a cloud-based ITSM platform that streamlines IT processes. Network requests like VPN access,</w:t>
      </w: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 firewall updates, or port changes are common and often delayed when handled manually. This project automates the entire lifecycle of such requests, ensuring faster resolution and better tracking.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This project addresses the issue by: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7953112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Building a Service Catalog item for network requests.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4482943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Automating request handling through Flow Designer.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43575381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Adding supervisor approvals for control.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59039323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Notifying stakeholders via automated emails.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000000"/>
          <w:sz w:val="28.0"/>
          <w:shd w:fill="FFFFFF" w:val="clear" w:color="auto"/>
          <w:vertAlign w:val="baseline"/>
        </w:rPr>
        <w:t xml:space="preserve">Overall, this solution minimizes manual effort and enhances service delivery in IT operations.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34.0"/>
          <w:shd w:fill="FFFFFF" w:val="clear" w:color="auto"/>
          <w:vertAlign w:val="baseline"/>
        </w:rPr>
        <w:t xml:space="preserve">Objectives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26152734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Automation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Replace manual request processing with fully automated workflows.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98894235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Standardization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Ensure every request follows a structured and auditable path.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79549486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Efficiency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Reduce delays caused by manual approvals and notifications.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9273251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User Experience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Provide a simple and professional request submission form.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51528868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Transparency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Keep all stakeholders informed of request status in real time.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34.0"/>
          <w:shd w:fill="FFFFFF" w:val="clear" w:color="auto"/>
          <w:vertAlign w:val="baseline"/>
        </w:rPr>
        <w:t xml:space="preserve">Literature Review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39364937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Service Catalog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 digital catalog containing services available for request. Each item can have fields (variables) to capture user input.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5934397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Variable Set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 reusable group of variables that can be applied to multiple catalog items.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10785938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Flow Designer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 no-code automation tool in ServiceNow for creating process flows.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0539362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Approvals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Used to enforce authorization before fulfilling requests.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24952624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Notifications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Automated emails or messages sent at key stages of the workflow.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This project combines all of these ServiceNow concepts into a single automated solution.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34.0"/>
          <w:shd w:fill="FFFFFF" w:val="clear" w:color="auto"/>
          <w:vertAlign w:val="baseline"/>
        </w:rPr>
        <w:t xml:space="preserve">Methodology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The project follows a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step-by-step approach</w:t>
      </w: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1: Service Catalog Item Creation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A catalog item titled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Network Request</w:t>
      </w: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was created to allow users to submit network-related requests.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0289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2: Defining Variables and Variable Sets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A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Variable Set</w:t>
      </w: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was configured to capture inputs like: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45369654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Request Type (VPN, Firewall, Port Access, etc.)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51321030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Requester Details (Name, Department, Email)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9187498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Justification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384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3: Flow Designer – Initial Setup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A new flow was created in Flow Designer triggered when the catalog item is submitted.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4: Get Catalog Variables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 This step fetches the submitted variables for further processing.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5: Create Record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 Automatically creates a record in the database for tracking.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4860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6: Send Email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 An automated email notification is sent to the requester with request details.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717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7: Ask for Approval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The request is routed to the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Approver (Manager/Network Admin)</w:t>
      </w: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for authorization.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5146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8: Conditional Flow Logic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Based on approval: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45730915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If Approved → Proceed with request fulfillment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35673112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If Rejected → Notify requester with reason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  <w:ind w:left="36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9: Update Record Action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    The record is updated with the latest status (Approved/Rejected).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28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6.0"/>
          <w:shd w:fill="FFFFFF" w:val="clear" w:color="auto"/>
          <w:vertAlign w:val="baseline"/>
        </w:rPr>
        <w:t xml:space="preserve">Step 10: Final Flow Design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2.0"/>
          <w:shd w:fill="FFFFFF" w:val="clear" w:color="auto"/>
          <w:vertAlign w:val="baseline"/>
        </w:rPr>
        <w:t xml:space="preserve">   The complete workflow is now automated end-to-end.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666666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Results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80395206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Users can now raise network requests directly from the catalog.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84392882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Each request is automatically logged, tracked, and routed.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36452087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Approvals and notifications are </w:t>
      </w: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fully automated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42696704"/>
        </w:numPr>
        <w:widowControl w:val="1"/>
        <w:ind w:left="720" w:hanging="360"/>
      </w:pP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Manual effort and errors are significantly reduced.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Conclusion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The project successfully demonstrates the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automation of network requests in ServiceNow</w:t>
      </w: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. By leveraging </w:t>
      </w:r>
      <w:r w:rsidR="00000000" w:rsidDel="00000000" w:rsidRPr="00000000">
        <w:rPr>
          <w:b w:val="true"/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Catalogs, Variables, Flow Designer, Approvals, and Notifications</w:t>
      </w: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, the system ensures faster resolution, transparency, and standardization.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18.0"/>
        </w:rPr>
        <w:jc w:val="both"/>
        <w:widowControl w:val="1"/>
      </w:pPr>
      <w:r w:rsidR="00000000" w:rsidDel="00000000" w:rsidRPr="00000000">
        <w:rPr>
          <w:rFonts w:ascii="Calibri" w:eastAsia="Calibri" w:hAnsi="Calibri" w:cs="Calibri"/>
          <w:color w:val="666666"/>
          <w:sz w:val="28.0"/>
          <w:shd w:fill="FFFFFF" w:val="clear" w:color="auto"/>
          <w:vertAlign w:val="baseline"/>
        </w:rPr>
        <w:t xml:space="preserve">This implementation can be scaled across other IT service requests like hardware provisioning, software installations, and employee onboarding.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Future Enhancements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8916980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Integration with CMDB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Automatically update configuration items linked to requests.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8456388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SLA Tracking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Attach Service Level Agreements for timely fulfillment.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63443331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Chatbot Integration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Allow employees to raise requests via a virtual agent.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8.0"/>
        </w:rPr>
        <w:numPr>
          <w:ilvl w:val="0"/>
          <w:numId w:val="71647210"/>
        </w:numPr>
        <w:widowControl w:val="1"/>
        <w:ind w:left="720" w:hanging="360"/>
      </w:pPr>
      <w:r w:rsidR="00000000" w:rsidDel="00000000" w:rsidRPr="00000000">
        <w:rPr>
          <w:b w:val="true"/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Reporting Dashboard</w:t>
      </w:r>
      <w:r w:rsidR="00000000" w:rsidDel="00000000" w:rsidRPr="00000000">
        <w:rPr>
          <w:rFonts w:ascii="Calibri" w:eastAsia="Calibri" w:hAnsi="Calibri" w:cs="Calibri"/>
          <w:color w:val="000000"/>
          <w:sz w:val="22.0"/>
          <w:shd w:fill="FFFFFF" w:val="clear" w:color="auto"/>
          <w:vertAlign w:val="baseline"/>
        </w:rPr>
        <w:t xml:space="preserve"> – Provide real-time analytics on request trends.</w:t>
      </w:r>
      <w:r w:rsidR="00000000" w:rsidDel="00000000" w:rsidRPr="00000000">
        <w:rPr>
          <w:rFonts w:ascii="WordVisiCarriageReturn_MSFontService" w:eastAsia="WordVisiCarriageReturn_MSFontService" w:hAnsi="WordVisiCarriageReturn_MSFontService" w:cs="WordVisiCarriageReturn_MSFontService"/>
          <w:color w:val="000000"/>
          <w:sz w:val="22.0"/>
          <w:shd w:fill="FFFFFF" w:val="clear" w:color="auto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80.0" w:before="360.0"/>
        <w:rPr>
          <w:color w:val="000000"/>
          <w:sz w:val="18.0"/>
        </w:rPr>
        <w:widowControl w:val="1"/>
      </w:pPr>
      <w:r w:rsidR="00000000" w:rsidDel="00000000" w:rsidRPr="00000000">
        <w:rPr>
          <w:b w:val="true"/>
          <w:rFonts w:ascii="Times New Roman" w:eastAsia="Times New Roman" w:hAnsi="Times New Roman" w:cs="Times New Roman"/>
          <w:color w:val="000000"/>
          <w:sz w:val="34.0"/>
          <w:shd w:fill="FFFFFF" w:val="clear" w:color="auto"/>
          <w:vertAlign w:val="baseline"/>
        </w:rPr>
        <w:t xml:space="preserve">References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56997898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shd w:fill="FFFFFF" w:val="clear" w:color="auto"/>
          <w:vertAlign w:val="baseline"/>
        </w:rPr>
        <w:t xml:space="preserve">ServiceNow Documentation – </w:t>
      </w:r>
      <w:r w:rsidR="00000000" w:rsidDel="00000000" w:rsidRPr="00000000">
        <w:rPr>
          <w:color w:val="000000"/>
          <w:sz w:val="24.0"/>
        </w:rPr>
        <w:fldChar w:fldCharType="begin"/>
        <w:instrText>HYPERLINK "https://www.servicenow.com/docs/"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CC9900"/>
          <w:sz w:val="22.0"/>
          <w:u w:val="single" w:color="0000FF"/>
          <w:shd w:fill="FFFFFF" w:val="clear" w:color="auto"/>
          <w:vertAlign w:val="baseline"/>
        </w:rPr>
        <w:t xml:space="preserve">Servicenow Document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67743502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shd w:fill="FFFFFF" w:val="clear" w:color="auto"/>
          <w:vertAlign w:val="baseline"/>
        </w:rPr>
        <w:t xml:space="preserve">GitHub Project Repository – </w:t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"https://github.com/Nikhilalokonda/Automated-Network-Request-Management-in-Servicenow"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CC9900"/>
          <w:sz w:val="22.0"/>
          <w:u w:val="single" w:color="0000FF"/>
          <w:shd w:fill="FFFFFF" w:val="clear" w:color="auto"/>
          <w:vertAlign w:val="baseline"/>
        </w:rPr>
        <w:t xml:space="preserve">Automated Network Request Management in Servicenow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4.0"/>
        </w:rPr>
        <w:numPr>
          <w:ilvl w:val="0"/>
          <w:numId w:val="77462776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shd w:fill="FFFFFF" w:val="clear" w:color="auto"/>
          <w:vertAlign w:val="baseline"/>
        </w:rPr>
        <w:t xml:space="preserve">Project Screenshots –</w:t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u w:val="single" w:color="0000FF"/>
          <w:shd w:fill="FFFFFF" w:val="clear" w:color="auto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color w:val="000000"/>
          <w:sz w:val="24.0"/>
        </w:rPr>
        <w:fldChar w:fldCharType="begin"/>
        <w:instrText>HYPERLINK "https://github.com/Nikhilalokonda/Automated-Network-Request-Management-in-Servicenow/tree/main/Screenshots"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CC9900"/>
          <w:sz w:val="22.0"/>
          <w:u w:val="single" w:color="0000FF"/>
          <w:shd w:fill="FFFFFF" w:val="clear" w:color="auto"/>
          <w:vertAlign w:val="baseline"/>
        </w:rPr>
        <w:t xml:space="preserve">Screenshots Folder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18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shd w:fill="auto" w:val="clear" w:color="auto"/>
        <w:widowControl w:val="1"/>
      </w:pPr>
    </w:p>
    <w:sectPr>
      <w:headerReference xmlns:r="http://schemas.openxmlformats.org/officeDocument/2006/relationships" r:id="rID16" w:type="default"/>
      <w:footerReference xmlns:r="http://schemas.openxmlformats.org/officeDocument/2006/relationships" r:id="rID17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3c6564a0-93d7-6062-7235-5acc3718b49d" w:fontKey="{00000000-0000-0000-0000-000000000000}" w:subsetted="0"/>
  </w:font>
  <w:font w:name="Roboto">
    <w:embedRegular xmlns:r="http://schemas.openxmlformats.org/officeDocument/2006/relationships" r:id="rId0a668da0-bb06-41fe-7e0c-612775eb5e4b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1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5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3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4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5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6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7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4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8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9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0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1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4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2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5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3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4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5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6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7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8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19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0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1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2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4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3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4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4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5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6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4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7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8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3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9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2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30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num w:numId="51528868">
    <w:abstractNumId w:val="1"/>
  </w:num>
  <w:num w:numId="10785938">
    <w:abstractNumId w:val="2"/>
  </w:num>
  <w:num w:numId="39364937">
    <w:abstractNumId w:val="3"/>
  </w:num>
  <w:num w:numId="67743502">
    <w:abstractNumId w:val="4"/>
  </w:num>
  <w:num w:numId="98894235">
    <w:abstractNumId w:val="5"/>
  </w:num>
  <w:num w:numId="36452087">
    <w:abstractNumId w:val="6"/>
  </w:num>
  <w:num w:numId="42696704">
    <w:abstractNumId w:val="7"/>
  </w:num>
  <w:num w:numId="43575381">
    <w:abstractNumId w:val="8"/>
  </w:num>
  <w:num w:numId="79549486">
    <w:abstractNumId w:val="9"/>
  </w:num>
  <w:num w:numId="68456388">
    <w:abstractNumId w:val="10"/>
  </w:num>
  <w:num w:numId="71647210">
    <w:abstractNumId w:val="11"/>
  </w:num>
  <w:num w:numId="24952624">
    <w:abstractNumId w:val="12"/>
  </w:num>
  <w:num w:numId="67953112">
    <w:abstractNumId w:val="13"/>
  </w:num>
  <w:num w:numId="45369654">
    <w:abstractNumId w:val="14"/>
  </w:num>
  <w:num w:numId="65934397">
    <w:abstractNumId w:val="15"/>
  </w:num>
  <w:num w:numId="64482943">
    <w:abstractNumId w:val="16"/>
  </w:num>
  <w:num w:numId="26152734">
    <w:abstractNumId w:val="17"/>
  </w:num>
  <w:num w:numId="77462776">
    <w:abstractNumId w:val="18"/>
  </w:num>
  <w:num w:numId="84392882">
    <w:abstractNumId w:val="19"/>
  </w:num>
  <w:num w:numId="35673112">
    <w:abstractNumId w:val="20"/>
  </w:num>
  <w:num w:numId="69187498">
    <w:abstractNumId w:val="21"/>
  </w:num>
  <w:num w:numId="60539362">
    <w:abstractNumId w:val="22"/>
  </w:num>
  <w:num w:numId="45730915">
    <w:abstractNumId w:val="23"/>
  </w:num>
  <w:num w:numId="69273251">
    <w:abstractNumId w:val="24"/>
  </w:num>
  <w:num w:numId="56997898">
    <w:abstractNumId w:val="25"/>
  </w:num>
  <w:num w:numId="59039323">
    <w:abstractNumId w:val="26"/>
  </w:num>
  <w:num w:numId="80395206">
    <w:abstractNumId w:val="27"/>
  </w:num>
  <w:num w:numId="63443331">
    <w:abstractNumId w:val="28"/>
  </w:num>
  <w:num w:numId="51321030">
    <w:abstractNumId w:val="29"/>
  </w:num>
  <w:num w:numId="68916980">
    <w:abstractNumId w:val="30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val="none" w:color="000000" w:themeColor="dark1" w:sz="0" w:space="0"/>
        <w:left w:val="none" w:color="000000" w:themeColor="dark1" w:sz="0" w:space="3"/>
        <w:bottom w:val="none" w:color="000000" w:themeColor="dark1" w:sz="0" w:space="0"/>
        <w:right w:val="none" w:color="000000" w:themeColor="dark1" w:sz="0" w:space="3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val="single" w:color="000000" w:space="7"/>
        <w:left w:val="single" w:color="447DE2" w:themeColor="accent1" w:themeShade="BF" w:sz="24" w:space="7"/>
        <w:bottom w:val="single" w:color="000000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val="single" w:color="447DE2" w:themeColor="accent1" w:sz="18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header1.xml" Type="http://schemas.openxmlformats.org/officeDocument/2006/relationships/header"/><Relationship Id="rID17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3c6564a0-93d7-6062-7235-5acc3718b49d" Target="fonts/robotoRegular.ttf" Type="http://schemas.openxmlformats.org/officeDocument/2006/relationships/font"/><Relationship Id="rId0a668da0-bb06-41fe-7e0c-612775eb5e4b" Target="fonts/Roboto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