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33" w:lineRule="auto" w:before="730" w:after="0"/>
        <w:ind w:left="0" w:right="4830" w:firstLine="0"/>
        <w:jc w:val="right"/>
      </w:pPr>
      <w:r>
        <w:rPr>
          <w:rFonts w:ascii="Arial" w:hAnsi="Arial" w:eastAsia="Arial"/>
          <w:b/>
          <w:i w:val="0"/>
          <w:color w:val="000000"/>
          <w:sz w:val="32"/>
        </w:rPr>
        <w:t xml:space="preserve">Nikhilesh Bisht </w:t>
      </w:r>
    </w:p>
    <w:p>
      <w:pPr>
        <w:autoSpaceDN w:val="0"/>
        <w:autoSpaceDE w:val="0"/>
        <w:widowControl/>
        <w:spacing w:line="228" w:lineRule="auto" w:before="60" w:after="0"/>
        <w:ind w:left="0" w:right="0" w:firstLine="0"/>
        <w:jc w:val="center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9971514995 </w:t>
      </w:r>
      <w:r>
        <w:rPr>
          <w:rFonts w:ascii="FreeSerif" w:hAnsi="FreeSerif" w:eastAsia="FreeSerif"/>
          <w:b w:val="0"/>
          <w:i w:val="0"/>
          <w:color w:val="000000"/>
          <w:sz w:val="20"/>
        </w:rPr>
        <w:t>⬦</w:t>
      </w:r>
      <w:r>
        <w:rPr>
          <w:rFonts w:ascii="MS PGothic" w:hAnsi="MS PGothic" w:eastAsia="MS PGothic"/>
          <w:b w:val="0"/>
          <w:i w:val="0"/>
          <w:color w:val="000000"/>
          <w:sz w:val="20"/>
        </w:rPr>
        <w:t>✉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️  </w:t>
      </w:r>
      <w:r>
        <w:rPr>
          <w:shd w:val="clear" w:color="auto" w:fill="e8edf5"/>
          <w:rFonts w:ascii="Roboto" w:hAnsi="Roboto" w:eastAsia="Roboto"/>
          <w:b/>
          <w:i w:val="0"/>
          <w:color w:val="000000"/>
          <w:sz w:val="20"/>
        </w:rPr>
        <w:hyperlink r:id="rId9" w:history="1">
          <w:r>
            <w:rPr>
              <w:rStyle w:val="Hyperlink"/>
            </w:rPr>
            <w:t>nikhileshbisht2002@gmail.com</w:t>
          </w:r>
        </w:hyperlink>
      </w:r>
      <w:r>
        <w:rPr>
          <w:rFonts w:ascii="FreeSerif" w:hAnsi="FreeSerif" w:eastAsia="FreeSerif"/>
          <w:b w:val="0"/>
          <w:i w:val="0"/>
          <w:color w:val="000000"/>
          <w:sz w:val="20"/>
        </w:rPr>
        <w:t>⬦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 New Delhi, India </w:t>
      </w:r>
    </w:p>
    <w:p>
      <w:pPr>
        <w:autoSpaceDN w:val="0"/>
        <w:autoSpaceDE w:val="0"/>
        <w:widowControl/>
        <w:spacing w:line="223" w:lineRule="auto" w:before="30" w:after="0"/>
        <w:ind w:left="1258" w:right="0" w:firstLine="0"/>
        <w:jc w:val="left"/>
      </w:pPr>
      <w:r>
        <w:rPr>
          <w:rFonts w:ascii="FreeSerif" w:hAnsi="FreeSerif" w:eastAsia="FreeSerif"/>
          <w:b w:val="0"/>
          <w:i w:val="0"/>
          <w:color w:val="000000"/>
          <w:sz w:val="20"/>
        </w:rPr>
        <w:t>⬦</w:t>
      </w:r>
      <w:r>
        <w:rPr>
          <w:shd w:val="clear" w:color="auto" w:fill="e8edf5"/>
          <w:rFonts w:ascii="Roboto" w:hAnsi="Roboto" w:eastAsia="Roboto"/>
          <w:b/>
          <w:i w:val="0"/>
          <w:color w:val="000000"/>
          <w:sz w:val="20"/>
          <w:u w:val="single"/>
        </w:rPr>
        <w:hyperlink r:id="rId10" w:history="1">
          <w:r>
            <w:rPr>
              <w:rStyle w:val="Hyperlink"/>
            </w:rPr>
            <w:t>github.com/NikhileshBisht</w:t>
          </w:r>
        </w:hyperlink>
      </w:r>
      <w:r>
        <w:rPr>
          <w:shd w:val="clear" w:color="auto" w:fill="e8edf5"/>
          <w:rFonts w:ascii="Roboto" w:hAnsi="Roboto" w:eastAsia="Roboto"/>
          <w:b/>
          <w:i w:val="0"/>
          <w:color w:val="000000"/>
          <w:sz w:val="20"/>
        </w:rPr>
        <w:t xml:space="preserve"> </w:t>
      </w:r>
      <w:r>
        <w:rPr>
          <w:rFonts w:ascii="FreeSerif" w:hAnsi="FreeSerif" w:eastAsia="FreeSerif"/>
          <w:b w:val="0"/>
          <w:i w:val="0"/>
          <w:color w:val="000000"/>
          <w:sz w:val="20"/>
        </w:rPr>
        <w:t>⬦</w:t>
      </w:r>
      <w:r>
        <w:rPr>
          <w:rFonts w:ascii="Roboto" w:hAnsi="Roboto" w:eastAsia="Roboto"/>
          <w:b/>
          <w:i w:val="0"/>
          <w:color w:val="000000"/>
          <w:sz w:val="20"/>
          <w:u w:val="single"/>
        </w:rPr>
        <w:hyperlink r:id="rId11" w:history="1">
          <w:r>
            <w:rPr>
              <w:rStyle w:val="Hyperlink"/>
            </w:rPr>
            <w:t>linkedin.com/in/nikhilesh-bisht-407670228/</w:t>
          </w:r>
        </w:hyperlink>
      </w:r>
      <w:r>
        <w:rPr>
          <w:rFonts w:ascii="Roboto" w:hAnsi="Roboto" w:eastAsia="Roboto"/>
          <w:b/>
          <w:i w:val="0"/>
          <w:color w:val="000000"/>
          <w:sz w:val="20"/>
        </w:rPr>
        <w:t xml:space="preserve"> </w:t>
      </w:r>
      <w:r>
        <w:rPr>
          <w:shd w:val="clear" w:color="auto" w:fill="e8edf5"/>
          <w:rFonts w:ascii="Roboto" w:hAnsi="Roboto" w:eastAsia="Roboto"/>
          <w:b/>
          <w:i w:val="0"/>
          <w:color w:val="000000"/>
          <w:sz w:val="20"/>
        </w:rPr>
        <w:t xml:space="preserve"> </w:t>
      </w:r>
      <w:r>
        <w:rPr>
          <w:rFonts w:ascii="FreeSerif" w:hAnsi="FreeSerif" w:eastAsia="FreeSerif"/>
          <w:b w:val="0"/>
          <w:i w:val="0"/>
          <w:color w:val="000000"/>
          <w:sz w:val="22"/>
        </w:rPr>
        <w:t>⬦</w:t>
      </w:r>
      <w:r>
        <w:rPr>
          <w:u w:val="single"/>
          <w:shd w:val="clear" w:color="auto" w:fill="e8edf5"/>
          <w:rFonts w:ascii="Roboto" w:hAnsi="Roboto" w:eastAsia="Roboto"/>
          <w:b/>
          <w:i w:val="0"/>
          <w:color w:val="000000"/>
          <w:sz w:val="20"/>
        </w:rPr>
        <w:hyperlink r:id="rId12" w:history="1">
          <w:r>
            <w:rPr>
              <w:rStyle w:val="Hyperlink"/>
            </w:rPr>
            <w:t>PORTFOLIO</w:t>
          </w:r>
        </w:hyperlink>
      </w:r>
      <w:r>
        <w:rPr>
          <w:rFonts w:ascii="FreeSerif" w:hAnsi="FreeSerif" w:eastAsia="FreeSerif"/>
          <w:b w:val="0"/>
          <w:i w:val="0"/>
          <w:color w:val="000000"/>
          <w:sz w:val="20"/>
        </w:rPr>
        <w:t>⬦</w:t>
      </w:r>
      <w:r>
        <w:rPr>
          <w:u w:val="single"/>
          <w:shd w:val="clear" w:color="auto" w:fill="e8edf5"/>
          <w:rFonts w:ascii="Roboto" w:hAnsi="Roboto" w:eastAsia="Roboto"/>
          <w:b/>
          <w:i w:val="0"/>
          <w:color w:val="000000"/>
          <w:sz w:val="20"/>
        </w:rPr>
        <w:hyperlink r:id="rId13" w:history="1">
          <w:r>
            <w:rPr>
              <w:rStyle w:val="Hyperlink"/>
            </w:rPr>
            <w:t>LEETCODE</w:t>
          </w:r>
        </w:hyperlink>
      </w:r>
      <w:r>
        <w:rPr>
          <w:rFonts w:ascii="Roboto" w:hAnsi="Roboto" w:eastAsia="Roboto"/>
          <w:b/>
          <w:i w:val="0"/>
          <w:color w:val="000000"/>
          <w:sz w:val="20"/>
        </w:rPr>
        <w:t xml:space="preserve"> </w:t>
      </w:r>
    </w:p>
    <w:p>
      <w:pPr>
        <w:autoSpaceDN w:val="0"/>
        <w:autoSpaceDE w:val="0"/>
        <w:widowControl/>
        <w:spacing w:line="233" w:lineRule="auto" w:before="174" w:after="0"/>
        <w:ind w:left="704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>SUMMARY</w:t>
      </w:r>
    </w:p>
    <w:p>
      <w:pPr>
        <w:autoSpaceDN w:val="0"/>
        <w:autoSpaceDE w:val="0"/>
        <w:widowControl/>
        <w:spacing w:line="240" w:lineRule="auto" w:before="42" w:after="0"/>
        <w:ind w:left="33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219950" cy="38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38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704" w:val="left"/>
        </w:tabs>
        <w:autoSpaceDE w:val="0"/>
        <w:widowControl/>
        <w:spacing w:line="233" w:lineRule="auto" w:before="20" w:after="0"/>
        <w:ind w:left="284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0"/>
        </w:rPr>
        <w:t xml:space="preserve"> ​</w:t>
      </w:r>
      <w:r>
        <w:tab/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​Full-stack developer experienced in React, Node.js, and Python, with a strong background in scalable SaaS and financial </w:t>
      </w:r>
    </w:p>
    <w:p>
      <w:pPr>
        <w:autoSpaceDN w:val="0"/>
        <w:autoSpaceDE w:val="0"/>
        <w:widowControl/>
        <w:spacing w:line="233" w:lineRule="auto" w:before="42" w:after="0"/>
        <w:ind w:left="704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0"/>
        </w:rPr>
        <w:t xml:space="preserve">platforms. Skilled at collaborating in agile teams and delivering high-quality, enterprise-ready solutions. </w:t>
      </w:r>
    </w:p>
    <w:p>
      <w:pPr>
        <w:autoSpaceDN w:val="0"/>
        <w:autoSpaceDE w:val="0"/>
        <w:widowControl/>
        <w:spacing w:line="233" w:lineRule="auto" w:before="184" w:after="0"/>
        <w:ind w:left="704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TECHNICAL SKILLS </w:t>
      </w:r>
    </w:p>
    <w:p>
      <w:pPr>
        <w:autoSpaceDN w:val="0"/>
        <w:autoSpaceDE w:val="0"/>
        <w:widowControl/>
        <w:spacing w:line="240" w:lineRule="auto" w:before="40" w:after="54"/>
        <w:ind w:left="33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219950" cy="381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381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.0" w:type="dxa"/>
      </w:tblPr>
      <w:tblGrid>
        <w:gridCol w:w="4680"/>
        <w:gridCol w:w="4680"/>
      </w:tblGrid>
      <w:tr>
        <w:trPr>
          <w:trHeight w:hRule="exact" w:val="1464"/>
        </w:trPr>
        <w:tc>
          <w:tcPr>
            <w:tcW w:type="dxa" w:w="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4" w:after="0"/>
              <w:ind w:left="200" w:right="84" w:hanging="16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●​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●​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●​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●​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●​</w:t>
            </w:r>
          </w:p>
        </w:tc>
        <w:tc>
          <w:tcPr>
            <w:tcW w:type="dxa" w:w="9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4" w:after="0"/>
              <w:ind w:left="8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Languages: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 C++,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 HTML, CSS,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 JavaScript/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TypeScript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, Python. </w:t>
            </w:r>
          </w:p>
          <w:p>
            <w:pPr>
              <w:autoSpaceDN w:val="0"/>
              <w:autoSpaceDE w:val="0"/>
              <w:widowControl/>
              <w:spacing w:line="233" w:lineRule="auto" w:before="46" w:after="0"/>
              <w:ind w:left="10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Frameworks &amp; Libraries: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 React.js, Node.js, Express.js, Redux, Material-UI, Tailwind CSS. </w:t>
            </w:r>
          </w:p>
          <w:p>
            <w:pPr>
              <w:autoSpaceDN w:val="0"/>
              <w:autoSpaceDE w:val="0"/>
              <w:widowControl/>
              <w:spacing w:line="254" w:lineRule="auto" w:before="42" w:after="0"/>
              <w:ind w:left="100" w:right="187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Core Concepts: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 Data Structures and Algorithms, Object-Oriented Programming (OOP).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Databases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: PostgreSQL, MySQL, </w:t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MongoDB.</w:t>
            </w:r>
          </w:p>
          <w:p>
            <w:pPr>
              <w:autoSpaceDN w:val="0"/>
              <w:autoSpaceDE w:val="0"/>
              <w:widowControl/>
              <w:spacing w:line="211" w:lineRule="auto" w:before="70" w:after="0"/>
              <w:ind w:left="10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Tools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: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Azure Boards, Jira, VS Code,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Git, Linux, Fabric. </w:t>
            </w:r>
          </w:p>
        </w:tc>
      </w:tr>
    </w:tbl>
    <w:p>
      <w:pPr>
        <w:autoSpaceDN w:val="0"/>
        <w:autoSpaceDE w:val="0"/>
        <w:widowControl/>
        <w:spacing w:line="233" w:lineRule="auto" w:before="120" w:after="0"/>
        <w:ind w:left="704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EDUCATION </w:t>
      </w:r>
    </w:p>
    <w:p>
      <w:pPr>
        <w:autoSpaceDN w:val="0"/>
        <w:autoSpaceDE w:val="0"/>
        <w:widowControl/>
        <w:spacing w:line="240" w:lineRule="auto" w:before="70" w:after="0"/>
        <w:ind w:left="3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219950" cy="381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38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9970" w:val="left"/>
        </w:tabs>
        <w:autoSpaceDE w:val="0"/>
        <w:widowControl/>
        <w:spacing w:line="233" w:lineRule="auto" w:before="20" w:after="0"/>
        <w:ind w:left="704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Bachelor of Technology (B.Tech)                                                                                                   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 ​</w:t>
      </w:r>
      <w:r>
        <w:tab/>
      </w:r>
      <w:r>
        <w:rPr>
          <w:rFonts w:ascii="Arial" w:hAnsi="Arial" w:eastAsia="Arial"/>
          <w:b/>
          <w:i w:val="0"/>
          <w:color w:val="000000"/>
          <w:sz w:val="20"/>
        </w:rPr>
        <w:t xml:space="preserve"> ( 2020-2024 )  </w:t>
      </w:r>
    </w:p>
    <w:p>
      <w:pPr>
        <w:autoSpaceDN w:val="0"/>
        <w:autoSpaceDE w:val="0"/>
        <w:widowControl/>
        <w:spacing w:line="233" w:lineRule="auto" w:before="42" w:after="0"/>
        <w:ind w:left="704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Maharaja Agrasen Institute of Technology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(MAIT), GGSIPU </w:t>
      </w:r>
    </w:p>
    <w:p>
      <w:pPr>
        <w:autoSpaceDN w:val="0"/>
        <w:autoSpaceDE w:val="0"/>
        <w:widowControl/>
        <w:spacing w:line="233" w:lineRule="auto" w:before="42" w:after="0"/>
        <w:ind w:left="704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CGPA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: </w:t>
      </w:r>
      <w:r>
        <w:rPr>
          <w:rFonts w:ascii="Arial" w:hAnsi="Arial" w:eastAsia="Arial"/>
          <w:b w:val="0"/>
          <w:i w:val="0"/>
          <w:color w:val="212529"/>
          <w:sz w:val="20"/>
        </w:rPr>
        <w:t xml:space="preserve">8.620 </w:t>
      </w:r>
    </w:p>
    <w:p>
      <w:pPr>
        <w:autoSpaceDN w:val="0"/>
        <w:autoSpaceDE w:val="0"/>
        <w:widowControl/>
        <w:spacing w:line="233" w:lineRule="auto" w:before="236" w:after="0"/>
        <w:ind w:left="60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 EXPERIENCE </w:t>
      </w:r>
    </w:p>
    <w:p>
      <w:pPr>
        <w:autoSpaceDN w:val="0"/>
        <w:autoSpaceDE w:val="0"/>
        <w:widowControl/>
        <w:spacing w:line="240" w:lineRule="auto" w:before="70" w:after="0"/>
        <w:ind w:left="28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221219" cy="381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21219" cy="38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6360" w:val="left"/>
          <w:tab w:pos="9902" w:val="left"/>
        </w:tabs>
        <w:autoSpaceDE w:val="0"/>
        <w:widowControl/>
        <w:spacing w:line="233" w:lineRule="auto" w:before="24" w:after="0"/>
        <w:ind w:left="704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>Software Developer (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 Polestar Analytics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 )</w:t>
      </w:r>
      <w:r>
        <w:rPr>
          <w:rFonts w:ascii="Arial" w:hAnsi="Arial" w:eastAsia="Arial"/>
          <w:b/>
          <w:i w:val="0"/>
          <w:color w:val="000000"/>
          <w:sz w:val="18"/>
        </w:rPr>
        <w:t xml:space="preserve"> ​</w:t>
      </w:r>
      <w:r>
        <w:tab/>
      </w:r>
      <w:r>
        <w:rPr>
          <w:rFonts w:ascii="Arial" w:hAnsi="Arial" w:eastAsia="Arial"/>
          <w:b/>
          <w:i w:val="0"/>
          <w:color w:val="000000"/>
          <w:sz w:val="18"/>
        </w:rPr>
        <w:t xml:space="preserve"> ​​</w:t>
      </w:r>
      <w:r>
        <w:tab/>
      </w:r>
      <w:r>
        <w:rPr>
          <w:rFonts w:ascii="Arial" w:hAnsi="Arial" w:eastAsia="Arial"/>
          <w:b/>
          <w:i w:val="0"/>
          <w:color w:val="000000"/>
          <w:sz w:val="18"/>
        </w:rPr>
        <w:t xml:space="preserve"> ( 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Oct 2024 - Present ) </w:t>
      </w:r>
    </w:p>
    <w:p>
      <w:pPr>
        <w:autoSpaceDN w:val="0"/>
        <w:tabs>
          <w:tab w:pos="704" w:val="left"/>
        </w:tabs>
        <w:autoSpaceDE w:val="0"/>
        <w:widowControl/>
        <w:spacing w:line="233" w:lineRule="auto" w:before="108" w:after="0"/>
        <w:ind w:left="344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●​</w:t>
      </w:r>
      <w:r>
        <w:tab/>
      </w:r>
      <w:r>
        <w:rPr>
          <w:rFonts w:ascii="Arial" w:hAnsi="Arial" w:eastAsia="Arial"/>
          <w:b/>
          <w:i w:val="0"/>
          <w:color w:val="000000"/>
          <w:sz w:val="20"/>
          <w:u w:val="single"/>
        </w:rPr>
        <w:hyperlink r:id="rId15" w:history="1">
          <w:r>
            <w:rPr>
              <w:rStyle w:val="Hyperlink"/>
            </w:rPr>
            <w:t>1Platform (B2B Analytics SaaS)</w:t>
          </w:r>
        </w:hyperlink>
      </w:r>
      <w:r>
        <w:rPr>
          <w:rFonts w:ascii="Arial" w:hAnsi="Arial" w:eastAsia="Arial"/>
          <w:b/>
          <w:i w:val="0"/>
          <w:color w:val="000000"/>
          <w:sz w:val="20"/>
        </w:rPr>
        <w:t xml:space="preserve"> ( </w:t>
      </w:r>
      <w:r>
        <w:rPr>
          <w:rFonts w:ascii="Arial" w:hAnsi="Arial" w:eastAsia="Arial"/>
          <w:b/>
          <w:i w:val="0"/>
          <w:color w:val="000000"/>
          <w:sz w:val="18"/>
        </w:rPr>
        <w:t xml:space="preserve">Technologies: React.js, Node.js, PostgreSQL, REST APIs, Redux, Python 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) </w:t>
      </w:r>
    </w:p>
    <w:p>
      <w:pPr>
        <w:autoSpaceDN w:val="0"/>
        <w:tabs>
          <w:tab w:pos="1140" w:val="left"/>
        </w:tabs>
        <w:autoSpaceDE w:val="0"/>
        <w:widowControl/>
        <w:spacing w:line="245" w:lineRule="auto" w:before="116" w:after="0"/>
        <w:ind w:left="780" w:right="1152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>●​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Built and maintained a SaaS platform for managing hierarchical data models, designing ER-style structures and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integrating </w:t>
      </w:r>
      <w:r>
        <w:rPr>
          <w:rFonts w:ascii="Arial" w:hAnsi="Arial" w:eastAsia="Arial"/>
          <w:b/>
          <w:i w:val="0"/>
          <w:color w:val="000000"/>
          <w:sz w:val="20"/>
        </w:rPr>
        <w:t>Python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- and Azure-based services; refactored frontend architecture by migrating to 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Redux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and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>revamping the UI/UX for improved scalability, maintainability, and user experience.</w:t>
      </w:r>
    </w:p>
    <w:p>
      <w:pPr>
        <w:autoSpaceDN w:val="0"/>
        <w:tabs>
          <w:tab w:pos="1140" w:val="left"/>
        </w:tabs>
        <w:autoSpaceDE w:val="0"/>
        <w:widowControl/>
        <w:spacing w:line="233" w:lineRule="auto" w:before="82" w:after="0"/>
        <w:ind w:left="78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>●​</w:t>
      </w:r>
      <w:r>
        <w:tab/>
      </w:r>
      <w:r>
        <w:rPr>
          <w:rFonts w:ascii="Arial" w:hAnsi="Arial" w:eastAsia="Arial"/>
          <w:b/>
          <w:i w:val="0"/>
          <w:color w:val="000000"/>
          <w:sz w:val="20"/>
        </w:rPr>
        <w:t>Data Governance Modules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: </w:t>
      </w:r>
    </w:p>
    <w:p>
      <w:pPr>
        <w:autoSpaceDN w:val="0"/>
        <w:tabs>
          <w:tab w:pos="1560" w:val="left"/>
        </w:tabs>
        <w:autoSpaceDE w:val="0"/>
        <w:widowControl/>
        <w:spacing w:line="233" w:lineRule="auto" w:before="82" w:after="0"/>
        <w:ind w:left="12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>●​</w:t>
      </w:r>
      <w:r>
        <w:tab/>
      </w:r>
      <w:r>
        <w:rPr>
          <w:rFonts w:ascii="Arial" w:hAnsi="Arial" w:eastAsia="Arial"/>
          <w:b/>
          <w:i w:val="0"/>
          <w:color w:val="000000"/>
          <w:sz w:val="20"/>
        </w:rPr>
        <w:t>Data Model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: Contributed to interactive visualizations for relational structures. </w:t>
      </w:r>
    </w:p>
    <w:p>
      <w:pPr>
        <w:autoSpaceDN w:val="0"/>
        <w:tabs>
          <w:tab w:pos="1560" w:val="left"/>
        </w:tabs>
        <w:autoSpaceDE w:val="0"/>
        <w:widowControl/>
        <w:spacing w:line="245" w:lineRule="auto" w:before="82" w:after="0"/>
        <w:ind w:left="1200" w:right="100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>●​</w:t>
      </w:r>
      <w:r>
        <w:tab/>
      </w:r>
      <w:r>
        <w:rPr>
          <w:rFonts w:ascii="Arial" w:hAnsi="Arial" w:eastAsia="Arial"/>
          <w:b/>
          <w:i w:val="0"/>
          <w:color w:val="000000"/>
          <w:sz w:val="20"/>
        </w:rPr>
        <w:t>MDM (Master Data Management):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Implemented </w:t>
      </w:r>
      <w:r>
        <w:rPr>
          <w:rFonts w:ascii="Arial" w:hAnsi="Arial" w:eastAsia="Arial"/>
          <w:b/>
          <w:i w:val="0"/>
          <w:color w:val="000000"/>
          <w:sz w:val="20"/>
        </w:rPr>
        <w:t>Auto-Merge for de-duplication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, built 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Custom Taxonomy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and </w:t>
      </w:r>
      <w:r>
        <w:rPr>
          <w:rFonts w:ascii="Arial" w:hAnsi="Arial" w:eastAsia="Arial"/>
          <w:b/>
          <w:i w:val="0"/>
          <w:color w:val="000000"/>
          <w:sz w:val="20"/>
        </w:rPr>
        <w:t>Config Screens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, and optimized backend workflows for Python-based de-duplication services. </w:t>
      </w:r>
    </w:p>
    <w:p>
      <w:pPr>
        <w:autoSpaceDN w:val="0"/>
        <w:tabs>
          <w:tab w:pos="1560" w:val="left"/>
        </w:tabs>
        <w:autoSpaceDE w:val="0"/>
        <w:widowControl/>
        <w:spacing w:line="245" w:lineRule="auto" w:before="82" w:after="0"/>
        <w:ind w:left="1200" w:right="86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>●​</w:t>
      </w:r>
      <w:r>
        <w:tab/>
      </w:r>
      <w:r>
        <w:rPr>
          <w:rFonts w:ascii="Arial" w:hAnsi="Arial" w:eastAsia="Arial"/>
          <w:b/>
          <w:i w:val="0"/>
          <w:color w:val="000000"/>
          <w:sz w:val="20"/>
        </w:rPr>
        <w:t>Document Automation: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Implemented file upload, preview, and download screens; created 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Node.js wrapper </w:t>
      </w:r>
      <w:r>
        <w:tab/>
      </w:r>
      <w:r>
        <w:rPr>
          <w:rFonts w:ascii="Arial" w:hAnsi="Arial" w:eastAsia="Arial"/>
          <w:b/>
          <w:i w:val="0"/>
          <w:color w:val="000000"/>
          <w:sz w:val="20"/>
        </w:rPr>
        <w:t>APIs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to integrate Python for file processing and document rendering. </w:t>
      </w:r>
    </w:p>
    <w:p>
      <w:pPr>
        <w:autoSpaceDN w:val="0"/>
        <w:tabs>
          <w:tab w:pos="1560" w:val="left"/>
        </w:tabs>
        <w:autoSpaceDE w:val="0"/>
        <w:widowControl/>
        <w:spacing w:line="233" w:lineRule="auto" w:before="82" w:after="0"/>
        <w:ind w:left="12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>●​</w:t>
      </w:r>
      <w:r>
        <w:tab/>
      </w:r>
      <w:r>
        <w:rPr>
          <w:rFonts w:ascii="Arial" w:hAnsi="Arial" w:eastAsia="Arial"/>
          <w:b/>
          <w:i w:val="0"/>
          <w:color w:val="000000"/>
          <w:sz w:val="20"/>
        </w:rPr>
        <w:t>Data Lineage: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Delivered dashboards on time, resolving critical issues before client demos. </w:t>
      </w:r>
    </w:p>
    <w:p>
      <w:pPr>
        <w:autoSpaceDN w:val="0"/>
        <w:tabs>
          <w:tab w:pos="1140" w:val="left"/>
        </w:tabs>
        <w:autoSpaceDE w:val="0"/>
        <w:widowControl/>
        <w:spacing w:line="245" w:lineRule="auto" w:before="42" w:after="0"/>
        <w:ind w:left="780" w:right="86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>●​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>Enhanced API performance by ~</w:t>
      </w:r>
      <w:r>
        <w:rPr>
          <w:rFonts w:ascii="Arial" w:hAnsi="Arial" w:eastAsia="Arial"/>
          <w:b/>
          <w:i w:val="0"/>
          <w:color w:val="000000"/>
          <w:sz w:val="20"/>
        </w:rPr>
        <w:t>25%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(500ms → 300ms) using server-side pagination and lazy loading, cutting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>network transfer by ~</w:t>
      </w:r>
      <w:r>
        <w:rPr>
          <w:rFonts w:ascii="Arial" w:hAnsi="Arial" w:eastAsia="Arial"/>
          <w:b/>
          <w:i w:val="0"/>
          <w:color w:val="000000"/>
          <w:sz w:val="20"/>
        </w:rPr>
        <w:t>85%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for large datasets, while delivering tailored 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POCs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(form-builder APIs, workflow APIs,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role-based access) and actively resolving bugs and feature requests through collaborative Azure Boards workflow. </w:t>
      </w:r>
    </w:p>
    <w:p>
      <w:pPr>
        <w:autoSpaceDN w:val="0"/>
        <w:tabs>
          <w:tab w:pos="780" w:val="left"/>
          <w:tab w:pos="1140" w:val="left"/>
        </w:tabs>
        <w:autoSpaceDE w:val="0"/>
        <w:widowControl/>
        <w:spacing w:line="245" w:lineRule="auto" w:before="188" w:after="0"/>
        <w:ind w:left="344" w:right="864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●​ IMS – Financial Operations Platform (</w:t>
      </w:r>
      <w:r>
        <w:rPr>
          <w:rFonts w:ascii="Arial" w:hAnsi="Arial" w:eastAsia="Arial"/>
          <w:b/>
          <w:i w:val="0"/>
          <w:color w:val="000000"/>
          <w:sz w:val="18"/>
        </w:rPr>
        <w:t xml:space="preserve"> Technologies: React.js, Node.js, REST APIs, MySQL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)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>●​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Working as a </w:t>
      </w:r>
      <w:r>
        <w:rPr>
          <w:rFonts w:ascii="Arial" w:hAnsi="Arial" w:eastAsia="Arial"/>
          <w:b/>
          <w:i w:val="0"/>
          <w:color w:val="000000"/>
          <w:sz w:val="20"/>
        </w:rPr>
        <w:t>full-stack developer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on </w:t>
      </w:r>
      <w:r>
        <w:rPr>
          <w:rFonts w:ascii="Arial" w:hAnsi="Arial" w:eastAsia="Arial"/>
          <w:b/>
          <w:i w:val="0"/>
          <w:color w:val="000000"/>
          <w:sz w:val="20"/>
        </w:rPr>
        <w:t>IMS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, a financial management platform used for handling invoicing and client </w:t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financial workflows. </w:t>
      </w:r>
    </w:p>
    <w:p>
      <w:pPr>
        <w:autoSpaceDN w:val="0"/>
        <w:tabs>
          <w:tab w:pos="1140" w:val="left"/>
        </w:tabs>
        <w:autoSpaceDE w:val="0"/>
        <w:widowControl/>
        <w:spacing w:line="245" w:lineRule="auto" w:before="6" w:after="0"/>
        <w:ind w:left="780" w:right="86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>●​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Designed and developed core financial modules (Master, Client, PO, Invoice, Credit Note) with 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Tax/Export Invoice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functionality, boosting application performance by </w:t>
      </w:r>
      <w:r>
        <w:rPr>
          <w:rFonts w:ascii="Arial" w:hAnsi="Arial" w:eastAsia="Arial"/>
          <w:b/>
          <w:i w:val="0"/>
          <w:color w:val="000000"/>
          <w:sz w:val="20"/>
        </w:rPr>
        <w:t>70%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and ensuring compliance with financial regulations for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improved accuracy. </w:t>
      </w:r>
    </w:p>
    <w:p>
      <w:pPr>
        <w:autoSpaceDN w:val="0"/>
        <w:tabs>
          <w:tab w:pos="1140" w:val="left"/>
        </w:tabs>
        <w:autoSpaceDE w:val="0"/>
        <w:widowControl/>
        <w:spacing w:line="245" w:lineRule="auto" w:before="6" w:after="0"/>
        <w:ind w:left="780" w:right="72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>●​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Developed and maintained robust </w:t>
      </w:r>
      <w:r>
        <w:rPr>
          <w:rFonts w:ascii="Arial" w:hAnsi="Arial" w:eastAsia="Arial"/>
          <w:b/>
          <w:i w:val="0"/>
          <w:color w:val="000000"/>
          <w:sz w:val="20"/>
        </w:rPr>
        <w:t>REST APIs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for key workflows, ensuring secure, scalable data exchange between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frontend and backend systems. </w:t>
      </w:r>
    </w:p>
    <w:p>
      <w:pPr>
        <w:autoSpaceDN w:val="0"/>
        <w:tabs>
          <w:tab w:pos="780" w:val="left"/>
          <w:tab w:pos="1140" w:val="left"/>
        </w:tabs>
        <w:autoSpaceDE w:val="0"/>
        <w:widowControl/>
        <w:spacing w:line="245" w:lineRule="auto" w:before="228" w:after="0"/>
        <w:ind w:left="344" w:right="864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●​ SDLC Automation (</w:t>
      </w:r>
      <w:r>
        <w:rPr>
          <w:rFonts w:ascii="Arial" w:hAnsi="Arial" w:eastAsia="Arial"/>
          <w:b/>
          <w:i w:val="0"/>
          <w:color w:val="000000"/>
          <w:sz w:val="18"/>
        </w:rPr>
        <w:t xml:space="preserve">Technologies: Python, React.js, Node.js 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)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>●​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Integrated Python-based test case execution with a dedicated frontend screen for user interaction and developed a </w:t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staircase folder structure for input/output segregation in backend workflows. </w:t>
      </w:r>
    </w:p>
    <w:p>
      <w:pPr>
        <w:autoSpaceDN w:val="0"/>
        <w:tabs>
          <w:tab w:pos="1140" w:val="left"/>
        </w:tabs>
        <w:autoSpaceDE w:val="0"/>
        <w:widowControl/>
        <w:spacing w:line="233" w:lineRule="auto" w:before="6" w:after="0"/>
        <w:ind w:left="78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>●​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Actively contributed to bug fixing and iterative improvements during development. </w:t>
      </w:r>
    </w:p>
    <w:p>
      <w:pPr>
        <w:autoSpaceDN w:val="0"/>
        <w:autoSpaceDE w:val="0"/>
        <w:widowControl/>
        <w:spacing w:line="233" w:lineRule="auto" w:before="140" w:after="0"/>
        <w:ind w:left="704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CERTIFICATIONS </w:t>
      </w:r>
    </w:p>
    <w:p>
      <w:pPr>
        <w:autoSpaceDN w:val="0"/>
        <w:autoSpaceDE w:val="0"/>
        <w:widowControl/>
        <w:spacing w:line="240" w:lineRule="auto" w:before="68" w:after="0"/>
        <w:ind w:left="19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256780" cy="381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56780" cy="38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3" w:lineRule="auto" w:before="22" w:after="0"/>
        <w:ind w:left="36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1.​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Industrial IoT on Google Cloud (Google) </w:t>
      </w:r>
      <w:r>
        <w:rPr>
          <w:rFonts w:ascii="Arial" w:hAnsi="Arial" w:eastAsia="Arial"/>
          <w:b/>
          <w:i w:val="0"/>
          <w:color w:val="000000"/>
          <w:sz w:val="20"/>
          <w:u w:val="single"/>
        </w:rPr>
        <w:hyperlink r:id="rId17" w:history="1">
          <w:r>
            <w:rPr>
              <w:rStyle w:val="Hyperlink"/>
            </w:rPr>
            <w:t>(Link)</w:t>
          </w:r>
        </w:hyperlink>
      </w:r>
      <w:r>
        <w:rPr>
          <w:rFonts w:ascii="Arial" w:hAnsi="Arial" w:eastAsia="Arial"/>
          <w:b/>
          <w:i w:val="0"/>
          <w:color w:val="000000"/>
          <w:sz w:val="20"/>
        </w:rPr>
        <w:t xml:space="preserve">             2. </w:t>
      </w:r>
      <w:r>
        <w:rPr>
          <w:rFonts w:ascii="Arial" w:hAnsi="Arial" w:eastAsia="Arial"/>
          <w:b w:val="0"/>
          <w:i w:val="0"/>
          <w:color w:val="000000"/>
          <w:sz w:val="20"/>
        </w:rPr>
        <w:t>Programming with JavaScript (Meta)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 </w:t>
      </w:r>
      <w:r>
        <w:rPr>
          <w:rFonts w:ascii="Arial" w:hAnsi="Arial" w:eastAsia="Arial"/>
          <w:b/>
          <w:i w:val="0"/>
          <w:color w:val="000000"/>
          <w:sz w:val="20"/>
          <w:u w:val="single"/>
        </w:rPr>
        <w:hyperlink r:id="rId18" w:history="1">
          <w:r>
            <w:rPr>
              <w:rStyle w:val="Hyperlink"/>
            </w:rPr>
            <w:t>(Link)</w:t>
          </w:r>
        </w:hyperlink>
      </w:r>
      <w:r>
        <w:rPr>
          <w:rFonts w:ascii="Arial" w:hAnsi="Arial" w:eastAsia="Arial"/>
          <w:b/>
          <w:i w:val="0"/>
          <w:color w:val="000000"/>
          <w:sz w:val="20"/>
        </w:rPr>
        <w:t xml:space="preserve"> </w:t>
      </w:r>
    </w:p>
    <w:sectPr w:rsidR="00FC693F" w:rsidRPr="0006063C" w:rsidSect="00034616">
      <w:pgSz w:w="12240" w:h="15840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nikhileshbisht2002@gmail.com" TargetMode="External"/><Relationship Id="rId10" Type="http://schemas.openxmlformats.org/officeDocument/2006/relationships/hyperlink" Target="http://github.com/NikhileshBisht" TargetMode="External"/><Relationship Id="rId11" Type="http://schemas.openxmlformats.org/officeDocument/2006/relationships/hyperlink" Target="http://linkedin.com/in/nikhilesh-bisht-407670228/" TargetMode="External"/><Relationship Id="rId12" Type="http://schemas.openxmlformats.org/officeDocument/2006/relationships/hyperlink" Target="https://portfolio-five-nu-70.vercel.app/" TargetMode="External"/><Relationship Id="rId13" Type="http://schemas.openxmlformats.org/officeDocument/2006/relationships/hyperlink" Target="https://leetcode.com/u/hotshotcs/" TargetMode="External"/><Relationship Id="rId14" Type="http://schemas.openxmlformats.org/officeDocument/2006/relationships/image" Target="media/image1.png"/><Relationship Id="rId15" Type="http://schemas.openxmlformats.org/officeDocument/2006/relationships/hyperlink" Target="https://1platformdev.polestarllp.com/login" TargetMode="External"/><Relationship Id="rId16" Type="http://schemas.openxmlformats.org/officeDocument/2006/relationships/image" Target="media/image2.png"/><Relationship Id="rId17" Type="http://schemas.openxmlformats.org/officeDocument/2006/relationships/hyperlink" Target="https://www.coursera.org/account/accomplishments/verify/6MBY8KQBX7ZU?utm_source=link&amp;utm_medium=certificate&amp;utm_content=cert_image&amp;utm_campaign=sharing_cta&amp;utm_product=course" TargetMode="External"/><Relationship Id="rId18" Type="http://schemas.openxmlformats.org/officeDocument/2006/relationships/hyperlink" Target="https://coursera.org/share/154a912fa150060016c4979272aba8f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