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DSA Practice Problems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333399"/>
          <w:sz w:val="28"/>
          <w:szCs w:val="28"/>
        </w:rPr>
      </w:pPr>
      <w:r w:rsidDel="00000000" w:rsidR="00000000" w:rsidRPr="00000000">
        <w:rPr>
          <w:b w:val="1"/>
          <w:color w:val="333399"/>
          <w:sz w:val="28"/>
          <w:szCs w:val="28"/>
          <w:rtl w:val="0"/>
        </w:rPr>
        <w:t xml:space="preserve">Analysis of Algorithms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return total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 an interactive environment (like a Python shell, Jupyter notebook, or a script), it will not display the result unless you explicitly print it. So, use print when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calling the FUNCTION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2266374" cy="20812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66374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def natural_sum(num):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total=0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i in range(1,n+1):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sum=sum+i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return total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print(natural_sum(10))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Primitive and Non-Primitive understandings..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0CcGvp+G+RIDNHx29mk4BCgiOw==">CgMxLjA4AGohChRzdWdnZXN0LmVsbGo2YWM4Z3I2NhIJQW5vbnltb3VzciExbjNNSjczVzR2RklkRnRTUURnZzl2TS1LMC1PSGxXOGk=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2024-12-02T02:47:00Z</dcterms:created>
</cp:coreProperties>
</file>