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AB0" w:rsidRPr="00607B61" w:rsidRDefault="00057AB0" w:rsidP="00607B61">
      <w:pPr>
        <w:jc w:val="center"/>
        <w:rPr>
          <w:rFonts w:ascii="Times New Roman" w:hAnsi="Times New Roman" w:cs="Times New Roman"/>
          <w:b/>
          <w:sz w:val="18"/>
          <w:szCs w:val="18"/>
          <w:u w:val="single"/>
        </w:rPr>
      </w:pPr>
      <w:r w:rsidRPr="00607B61">
        <w:rPr>
          <w:rFonts w:ascii="Times New Roman" w:hAnsi="Times New Roman" w:cs="Times New Roman"/>
          <w:b/>
          <w:sz w:val="18"/>
          <w:szCs w:val="18"/>
          <w:u w:val="single"/>
        </w:rPr>
        <w:t xml:space="preserve">What are AWS Athena, Lambda, and </w:t>
      </w:r>
      <w:proofErr w:type="spellStart"/>
      <w:r w:rsidRPr="00607B61">
        <w:rPr>
          <w:rFonts w:ascii="Times New Roman" w:hAnsi="Times New Roman" w:cs="Times New Roman"/>
          <w:b/>
          <w:sz w:val="18"/>
          <w:szCs w:val="18"/>
          <w:u w:val="single"/>
        </w:rPr>
        <w:t>QuickSight</w:t>
      </w:r>
      <w:proofErr w:type="spellEnd"/>
      <w:r w:rsidRPr="00607B61">
        <w:rPr>
          <w:rFonts w:ascii="Times New Roman" w:hAnsi="Times New Roman" w:cs="Times New Roman"/>
          <w:b/>
          <w:sz w:val="18"/>
          <w:szCs w:val="18"/>
          <w:u w:val="single"/>
        </w:rPr>
        <w:t>?</w:t>
      </w:r>
    </w:p>
    <w:p w:rsidR="00057AB0" w:rsidRDefault="00057AB0">
      <w:pPr>
        <w:rPr>
          <w:rFonts w:ascii="Times New Roman" w:hAnsi="Times New Roman" w:cs="Times New Roman"/>
          <w:b/>
          <w:sz w:val="18"/>
          <w:szCs w:val="18"/>
          <w:u w:val="single"/>
        </w:rPr>
      </w:pPr>
      <w:r w:rsidRPr="00607B61">
        <w:rPr>
          <w:rFonts w:ascii="Times New Roman" w:hAnsi="Times New Roman" w:cs="Times New Roman"/>
          <w:b/>
          <w:sz w:val="18"/>
          <w:szCs w:val="18"/>
          <w:u w:val="single"/>
        </w:rPr>
        <w:t>Athena</w:t>
      </w:r>
    </w:p>
    <w:p w:rsidR="00286F70" w:rsidRPr="00607B61" w:rsidRDefault="00286F70">
      <w:pPr>
        <w:rPr>
          <w:rFonts w:ascii="Times New Roman" w:hAnsi="Times New Roman" w:cs="Times New Roman"/>
          <w:b/>
          <w:sz w:val="18"/>
          <w:szCs w:val="18"/>
          <w:u w:val="single"/>
        </w:rPr>
      </w:pPr>
      <w:r w:rsidRPr="00286F70">
        <w:rPr>
          <w:rFonts w:ascii="Times New Roman" w:hAnsi="Times New Roman" w:cs="Times New Roman"/>
          <w:b/>
          <w:sz w:val="18"/>
          <w:szCs w:val="18"/>
          <w:u w:val="single"/>
        </w:rPr>
        <w:drawing>
          <wp:inline distT="0" distB="0" distL="0" distR="0" wp14:anchorId="15BA85AD" wp14:editId="4D6C7917">
            <wp:extent cx="5943600" cy="1657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57985"/>
                    </a:xfrm>
                    <a:prstGeom prst="rect">
                      <a:avLst/>
                    </a:prstGeom>
                  </pic:spPr>
                </pic:pic>
              </a:graphicData>
            </a:graphic>
          </wp:inline>
        </w:drawing>
      </w:r>
    </w:p>
    <w:p w:rsidR="00057AB0" w:rsidRPr="00607B61" w:rsidRDefault="00057AB0" w:rsidP="00057AB0">
      <w:pPr>
        <w:pStyle w:val="NormalWeb"/>
        <w:numPr>
          <w:ilvl w:val="0"/>
          <w:numId w:val="2"/>
        </w:numPr>
        <w:shd w:val="clear" w:color="auto" w:fill="FFFFFF"/>
        <w:spacing w:before="0" w:beforeAutospacing="0" w:after="192" w:afterAutospacing="0"/>
        <w:rPr>
          <w:color w:val="333333"/>
          <w:sz w:val="18"/>
          <w:szCs w:val="18"/>
        </w:rPr>
      </w:pPr>
      <w:r w:rsidRPr="00607B61">
        <w:rPr>
          <w:color w:val="333333"/>
          <w:sz w:val="18"/>
          <w:szCs w:val="18"/>
        </w:rPr>
        <w:t xml:space="preserve">Amazon Athena is an interactive query service that makes it easy to analyze data in Amazon S3 using standard SQL. </w:t>
      </w:r>
    </w:p>
    <w:p w:rsidR="00607B61" w:rsidRPr="00607B61" w:rsidRDefault="00607B61" w:rsidP="00057AB0">
      <w:pPr>
        <w:pStyle w:val="NormalWeb"/>
        <w:numPr>
          <w:ilvl w:val="0"/>
          <w:numId w:val="2"/>
        </w:numPr>
        <w:shd w:val="clear" w:color="auto" w:fill="FFFFFF"/>
        <w:spacing w:before="0" w:beforeAutospacing="0" w:after="192" w:afterAutospacing="0"/>
        <w:rPr>
          <w:color w:val="333333"/>
          <w:sz w:val="18"/>
          <w:szCs w:val="18"/>
        </w:rPr>
      </w:pPr>
      <w:r w:rsidRPr="00607B61">
        <w:rPr>
          <w:color w:val="333333"/>
          <w:sz w:val="18"/>
          <w:szCs w:val="18"/>
          <w:shd w:val="clear" w:color="auto" w:fill="FFFFFF"/>
        </w:rPr>
        <w:t>Athena is ideal for quick, ad-hoc querying but it can also handle complex analysis, including large joins, window functions, and arrays. </w:t>
      </w:r>
    </w:p>
    <w:p w:rsidR="00607B61" w:rsidRPr="00607B61" w:rsidRDefault="00607B61" w:rsidP="00607B61">
      <w:pPr>
        <w:pStyle w:val="NormalWeb"/>
        <w:numPr>
          <w:ilvl w:val="0"/>
          <w:numId w:val="2"/>
        </w:numPr>
        <w:shd w:val="clear" w:color="auto" w:fill="FFFFFF"/>
        <w:spacing w:before="0" w:beforeAutospacing="0" w:after="192" w:afterAutospacing="0"/>
        <w:rPr>
          <w:color w:val="333333"/>
          <w:sz w:val="18"/>
          <w:szCs w:val="18"/>
        </w:rPr>
      </w:pPr>
      <w:r w:rsidRPr="00607B61">
        <w:rPr>
          <w:color w:val="333333"/>
          <w:sz w:val="18"/>
          <w:szCs w:val="18"/>
        </w:rPr>
        <w:t xml:space="preserve">Most results are delivered within seconds. </w:t>
      </w:r>
      <w:r w:rsidRPr="00607B61">
        <w:rPr>
          <w:color w:val="333333"/>
          <w:sz w:val="18"/>
          <w:szCs w:val="18"/>
          <w:shd w:val="clear" w:color="auto" w:fill="FFFFFF"/>
        </w:rPr>
        <w:t>Amazon Athena automatically executes queries in parallel, so most results come back within seconds. </w:t>
      </w:r>
    </w:p>
    <w:p w:rsidR="00057AB0" w:rsidRPr="00607B61" w:rsidRDefault="00057AB0" w:rsidP="00057AB0">
      <w:pPr>
        <w:pStyle w:val="NormalWeb"/>
        <w:numPr>
          <w:ilvl w:val="0"/>
          <w:numId w:val="2"/>
        </w:numPr>
        <w:shd w:val="clear" w:color="auto" w:fill="FFFFFF"/>
        <w:spacing w:before="0" w:beforeAutospacing="0" w:after="192" w:afterAutospacing="0"/>
        <w:rPr>
          <w:color w:val="333333"/>
          <w:sz w:val="18"/>
          <w:szCs w:val="18"/>
        </w:rPr>
      </w:pPr>
      <w:r w:rsidRPr="00607B61">
        <w:rPr>
          <w:color w:val="333333"/>
          <w:sz w:val="18"/>
          <w:szCs w:val="18"/>
        </w:rPr>
        <w:t xml:space="preserve">Athena is </w:t>
      </w:r>
      <w:proofErr w:type="spellStart"/>
      <w:r w:rsidRPr="00607B61">
        <w:rPr>
          <w:color w:val="333333"/>
          <w:sz w:val="18"/>
          <w:szCs w:val="18"/>
        </w:rPr>
        <w:t>serverless</w:t>
      </w:r>
      <w:proofErr w:type="spellEnd"/>
      <w:r w:rsidRPr="00607B61">
        <w:rPr>
          <w:color w:val="333333"/>
          <w:sz w:val="18"/>
          <w:szCs w:val="18"/>
        </w:rPr>
        <w:t>, so there is no infrastructure to manage, and you pay only for the queries that you run.</w:t>
      </w:r>
    </w:p>
    <w:p w:rsidR="00607B61" w:rsidRPr="00607B61" w:rsidRDefault="00057AB0" w:rsidP="00057AB0">
      <w:pPr>
        <w:pStyle w:val="NormalWeb"/>
        <w:numPr>
          <w:ilvl w:val="0"/>
          <w:numId w:val="2"/>
        </w:numPr>
        <w:shd w:val="clear" w:color="auto" w:fill="FFFFFF"/>
        <w:spacing w:before="0" w:beforeAutospacing="0" w:after="192" w:afterAutospacing="0"/>
        <w:rPr>
          <w:color w:val="333333"/>
          <w:sz w:val="18"/>
          <w:szCs w:val="18"/>
        </w:rPr>
      </w:pPr>
      <w:r w:rsidRPr="00607B61">
        <w:rPr>
          <w:color w:val="333333"/>
          <w:sz w:val="18"/>
          <w:szCs w:val="18"/>
        </w:rPr>
        <w:t xml:space="preserve">Athena is easy to use. Simply point to your data in Amazon S3, define the schema, and start querying using standard SQL. </w:t>
      </w:r>
      <w:r w:rsidR="00607B61" w:rsidRPr="00607B61">
        <w:rPr>
          <w:color w:val="333333"/>
          <w:sz w:val="18"/>
          <w:szCs w:val="18"/>
          <w:shd w:val="clear" w:color="auto" w:fill="FFFFFF"/>
        </w:rPr>
        <w:t>Amazon Athena allows you to tap into all your data in S3 without the need to set up complex processes to extract, transform, and load the data (ETL).</w:t>
      </w:r>
      <w:r w:rsidR="00607B61" w:rsidRPr="00607B61">
        <w:rPr>
          <w:color w:val="333333"/>
          <w:sz w:val="18"/>
          <w:szCs w:val="18"/>
        </w:rPr>
        <w:t xml:space="preserve">  </w:t>
      </w:r>
    </w:p>
    <w:p w:rsidR="00607B61" w:rsidRPr="00607B61" w:rsidRDefault="00607B61" w:rsidP="00057AB0">
      <w:pPr>
        <w:pStyle w:val="NormalWeb"/>
        <w:numPr>
          <w:ilvl w:val="0"/>
          <w:numId w:val="2"/>
        </w:numPr>
        <w:shd w:val="clear" w:color="auto" w:fill="FFFFFF"/>
        <w:spacing w:before="0" w:beforeAutospacing="0" w:after="192" w:afterAutospacing="0"/>
        <w:rPr>
          <w:color w:val="333333"/>
          <w:sz w:val="18"/>
          <w:szCs w:val="18"/>
        </w:rPr>
      </w:pPr>
      <w:r w:rsidRPr="00607B61">
        <w:rPr>
          <w:color w:val="333333"/>
          <w:sz w:val="18"/>
          <w:szCs w:val="18"/>
          <w:shd w:val="clear" w:color="auto" w:fill="FFFFFF"/>
        </w:rPr>
        <w:t xml:space="preserve">You are charged $5 per terabyte scanned by your queries. You can save from 30% to 90% on your per-query costs and get better performance by compressing, partitioning, and converting your data into columnar formats. </w:t>
      </w:r>
    </w:p>
    <w:p w:rsidR="00607B61" w:rsidRPr="00286F70" w:rsidRDefault="00607B61" w:rsidP="00057AB0">
      <w:pPr>
        <w:pStyle w:val="NormalWeb"/>
        <w:numPr>
          <w:ilvl w:val="0"/>
          <w:numId w:val="2"/>
        </w:numPr>
        <w:shd w:val="clear" w:color="auto" w:fill="FFFFFF"/>
        <w:spacing w:before="0" w:beforeAutospacing="0" w:after="192" w:afterAutospacing="0"/>
        <w:rPr>
          <w:color w:val="333333"/>
          <w:sz w:val="18"/>
          <w:szCs w:val="18"/>
        </w:rPr>
      </w:pPr>
      <w:r w:rsidRPr="00607B61">
        <w:rPr>
          <w:color w:val="333333"/>
          <w:sz w:val="18"/>
          <w:szCs w:val="18"/>
          <w:shd w:val="clear" w:color="auto" w:fill="FFFFFF"/>
        </w:rPr>
        <w:t>Athena queries data directly in Amazon S3. There are no additional storage charges beyond S3.</w:t>
      </w:r>
    </w:p>
    <w:p w:rsidR="00286F70" w:rsidRPr="00607B61" w:rsidRDefault="00286F70" w:rsidP="00286F70">
      <w:pPr>
        <w:pStyle w:val="NormalWeb"/>
        <w:shd w:val="clear" w:color="auto" w:fill="FFFFFF"/>
        <w:spacing w:before="0" w:beforeAutospacing="0" w:after="192" w:afterAutospacing="0"/>
        <w:ind w:left="720"/>
        <w:rPr>
          <w:color w:val="333333"/>
          <w:sz w:val="18"/>
          <w:szCs w:val="18"/>
        </w:rPr>
      </w:pPr>
      <w:r w:rsidRPr="00286F70">
        <w:rPr>
          <w:color w:val="333333"/>
          <w:sz w:val="18"/>
          <w:szCs w:val="18"/>
        </w:rPr>
        <w:drawing>
          <wp:inline distT="0" distB="0" distL="0" distR="0" wp14:anchorId="76834D85" wp14:editId="187C6112">
            <wp:extent cx="5943600" cy="2315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15845"/>
                    </a:xfrm>
                    <a:prstGeom prst="rect">
                      <a:avLst/>
                    </a:prstGeom>
                  </pic:spPr>
                </pic:pic>
              </a:graphicData>
            </a:graphic>
          </wp:inline>
        </w:drawing>
      </w:r>
    </w:p>
    <w:p w:rsidR="00057AB0" w:rsidRPr="00607B61" w:rsidRDefault="00057AB0">
      <w:pPr>
        <w:rPr>
          <w:rFonts w:ascii="Times New Roman" w:hAnsi="Times New Roman" w:cs="Times New Roman"/>
          <w:b/>
          <w:sz w:val="18"/>
          <w:szCs w:val="18"/>
          <w:u w:val="single"/>
        </w:rPr>
      </w:pPr>
    </w:p>
    <w:p w:rsidR="00607B61" w:rsidRPr="00607B61" w:rsidRDefault="00607B61">
      <w:pPr>
        <w:rPr>
          <w:rFonts w:ascii="Times New Roman" w:hAnsi="Times New Roman" w:cs="Times New Roman"/>
          <w:b/>
          <w:sz w:val="18"/>
          <w:szCs w:val="18"/>
          <w:u w:val="single"/>
        </w:rPr>
      </w:pPr>
      <w:proofErr w:type="spellStart"/>
      <w:r w:rsidRPr="00607B61">
        <w:rPr>
          <w:rFonts w:ascii="Times New Roman" w:hAnsi="Times New Roman" w:cs="Times New Roman"/>
          <w:b/>
          <w:sz w:val="18"/>
          <w:szCs w:val="18"/>
          <w:u w:val="single"/>
        </w:rPr>
        <w:t>QuickSight</w:t>
      </w:r>
      <w:proofErr w:type="spellEnd"/>
      <w:r w:rsidRPr="00607B61">
        <w:rPr>
          <w:rFonts w:ascii="Times New Roman" w:hAnsi="Times New Roman" w:cs="Times New Roman"/>
          <w:b/>
          <w:sz w:val="18"/>
          <w:szCs w:val="18"/>
          <w:u w:val="single"/>
        </w:rPr>
        <w:t xml:space="preserve"> </w:t>
      </w:r>
    </w:p>
    <w:tbl>
      <w:tblPr>
        <w:tblW w:w="7164" w:type="dxa"/>
        <w:tblInd w:w="300" w:type="dxa"/>
        <w:shd w:val="clear" w:color="auto" w:fill="FFFFFF"/>
        <w:tblCellMar>
          <w:left w:w="0" w:type="dxa"/>
          <w:right w:w="0" w:type="dxa"/>
        </w:tblCellMar>
        <w:tblLook w:val="04A0" w:firstRow="1" w:lastRow="0" w:firstColumn="1" w:lastColumn="0" w:noHBand="0" w:noVBand="1"/>
      </w:tblPr>
      <w:tblGrid>
        <w:gridCol w:w="2526"/>
        <w:gridCol w:w="4638"/>
      </w:tblGrid>
      <w:tr w:rsidR="00607B61" w:rsidRPr="00607B61" w:rsidTr="00607B61">
        <w:tc>
          <w:tcPr>
            <w:tcW w:w="2463" w:type="dxa"/>
            <w:tcBorders>
              <w:top w:val="nil"/>
              <w:left w:val="nil"/>
              <w:bottom w:val="nil"/>
              <w:right w:val="nil"/>
            </w:tcBorders>
            <w:shd w:val="clear" w:color="auto" w:fill="FFFFFF"/>
            <w:tcMar>
              <w:top w:w="90" w:type="dxa"/>
              <w:left w:w="0" w:type="dxa"/>
              <w:bottom w:w="45" w:type="dxa"/>
              <w:right w:w="45" w:type="dxa"/>
            </w:tcMar>
            <w:hideMark/>
          </w:tcPr>
          <w:p w:rsidR="00607B61" w:rsidRPr="00607B61" w:rsidRDefault="00607B61" w:rsidP="00607B61">
            <w:pPr>
              <w:spacing w:after="0" w:line="255" w:lineRule="atLeast"/>
              <w:jc w:val="right"/>
              <w:rPr>
                <w:rFonts w:ascii="Times New Roman" w:eastAsia="Times New Roman" w:hAnsi="Times New Roman" w:cs="Times New Roman"/>
                <w:b/>
                <w:bCs/>
                <w:color w:val="000000"/>
                <w:sz w:val="18"/>
                <w:szCs w:val="18"/>
              </w:rPr>
            </w:pPr>
            <w:r w:rsidRPr="00607B61">
              <w:rPr>
                <w:rFonts w:ascii="Times New Roman" w:eastAsia="Times New Roman" w:hAnsi="Times New Roman" w:cs="Times New Roman"/>
                <w:b/>
                <w:bCs/>
                <w:color w:val="000000"/>
                <w:sz w:val="18"/>
                <w:szCs w:val="18"/>
              </w:rPr>
              <w:t>Release Date:</w:t>
            </w:r>
          </w:p>
        </w:tc>
        <w:tc>
          <w:tcPr>
            <w:tcW w:w="4521" w:type="dxa"/>
            <w:tcBorders>
              <w:top w:val="nil"/>
              <w:left w:val="nil"/>
              <w:bottom w:val="nil"/>
              <w:right w:val="nil"/>
            </w:tcBorders>
            <w:shd w:val="clear" w:color="auto" w:fill="FFFFFF"/>
            <w:tcMar>
              <w:top w:w="90" w:type="dxa"/>
              <w:left w:w="45" w:type="dxa"/>
              <w:bottom w:w="0" w:type="dxa"/>
              <w:right w:w="90" w:type="dxa"/>
            </w:tcMar>
            <w:hideMark/>
          </w:tcPr>
          <w:p w:rsidR="00607B61" w:rsidRPr="00607B61" w:rsidRDefault="00607B61" w:rsidP="00607B61">
            <w:pPr>
              <w:spacing w:after="0" w:line="255" w:lineRule="atLeast"/>
              <w:rPr>
                <w:rFonts w:ascii="Times New Roman" w:eastAsia="Times New Roman" w:hAnsi="Times New Roman" w:cs="Times New Roman"/>
                <w:color w:val="000000"/>
                <w:sz w:val="18"/>
                <w:szCs w:val="18"/>
              </w:rPr>
            </w:pPr>
            <w:r w:rsidRPr="00607B61">
              <w:rPr>
                <w:rFonts w:ascii="Times New Roman" w:eastAsia="Times New Roman" w:hAnsi="Times New Roman" w:cs="Times New Roman"/>
                <w:color w:val="000000"/>
                <w:sz w:val="18"/>
                <w:szCs w:val="18"/>
              </w:rPr>
              <w:t>November 15, 2016 3:00 PM GMT</w:t>
            </w:r>
          </w:p>
        </w:tc>
      </w:tr>
    </w:tbl>
    <w:p w:rsidR="00057AB0" w:rsidRPr="00607B61" w:rsidRDefault="00057AB0">
      <w:pPr>
        <w:rPr>
          <w:rFonts w:ascii="Times New Roman" w:hAnsi="Times New Roman" w:cs="Times New Roman"/>
          <w:sz w:val="18"/>
          <w:szCs w:val="18"/>
        </w:rPr>
      </w:pPr>
    </w:p>
    <w:p w:rsidR="00286F70" w:rsidRDefault="00286F70" w:rsidP="00286F70">
      <w:pPr>
        <w:pStyle w:val="ListParagraph"/>
        <w:rPr>
          <w:rFonts w:ascii="Times New Roman" w:hAnsi="Times New Roman" w:cs="Times New Roman"/>
          <w:color w:val="333333"/>
          <w:sz w:val="18"/>
          <w:szCs w:val="18"/>
        </w:rPr>
      </w:pPr>
      <w:r w:rsidRPr="00286F70">
        <w:rPr>
          <w:rFonts w:ascii="Times New Roman" w:hAnsi="Times New Roman" w:cs="Times New Roman"/>
          <w:color w:val="333333"/>
          <w:sz w:val="18"/>
          <w:szCs w:val="18"/>
        </w:rPr>
        <w:lastRenderedPageBreak/>
        <w:drawing>
          <wp:inline distT="0" distB="0" distL="0" distR="0" wp14:anchorId="7F03B455" wp14:editId="779B6F52">
            <wp:extent cx="5943600" cy="1548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48765"/>
                    </a:xfrm>
                    <a:prstGeom prst="rect">
                      <a:avLst/>
                    </a:prstGeom>
                  </pic:spPr>
                </pic:pic>
              </a:graphicData>
            </a:graphic>
          </wp:inline>
        </w:drawing>
      </w:r>
    </w:p>
    <w:p w:rsidR="00607B61" w:rsidRPr="00607B61" w:rsidRDefault="00607B61" w:rsidP="00286F70">
      <w:pPr>
        <w:pStyle w:val="ListParagraph"/>
        <w:numPr>
          <w:ilvl w:val="0"/>
          <w:numId w:val="2"/>
        </w:numPr>
        <w:rPr>
          <w:rFonts w:ascii="Times New Roman" w:hAnsi="Times New Roman" w:cs="Times New Roman"/>
          <w:sz w:val="18"/>
          <w:szCs w:val="18"/>
        </w:rPr>
      </w:pPr>
      <w:r w:rsidRPr="00607B61">
        <w:rPr>
          <w:rFonts w:ascii="Times New Roman" w:hAnsi="Times New Roman" w:cs="Times New Roman"/>
          <w:color w:val="333333"/>
          <w:sz w:val="18"/>
          <w:szCs w:val="18"/>
        </w:rPr>
        <w:t xml:space="preserve">Amazon </w:t>
      </w:r>
      <w:proofErr w:type="spellStart"/>
      <w:r w:rsidRPr="00607B61">
        <w:rPr>
          <w:rFonts w:ascii="Times New Roman" w:hAnsi="Times New Roman" w:cs="Times New Roman"/>
          <w:color w:val="333333"/>
          <w:sz w:val="18"/>
          <w:szCs w:val="18"/>
        </w:rPr>
        <w:t>QuickSight</w:t>
      </w:r>
      <w:proofErr w:type="spellEnd"/>
      <w:r w:rsidRPr="00607B61">
        <w:rPr>
          <w:rFonts w:ascii="Times New Roman" w:hAnsi="Times New Roman" w:cs="Times New Roman"/>
          <w:color w:val="333333"/>
          <w:sz w:val="18"/>
          <w:szCs w:val="18"/>
        </w:rPr>
        <w:t xml:space="preserve"> is a fast business analytics service to build visualizations, perform ad hoc analysis, and quickly get business insights from your data. </w:t>
      </w:r>
    </w:p>
    <w:p w:rsidR="00607B61" w:rsidRPr="00607B61" w:rsidRDefault="00607B61" w:rsidP="00607B61">
      <w:pPr>
        <w:pStyle w:val="ListParagraph"/>
        <w:rPr>
          <w:rFonts w:ascii="Times New Roman" w:hAnsi="Times New Roman" w:cs="Times New Roman"/>
          <w:sz w:val="18"/>
          <w:szCs w:val="18"/>
        </w:rPr>
      </w:pPr>
    </w:p>
    <w:p w:rsidR="00607B61" w:rsidRPr="00607B61" w:rsidRDefault="00607B61" w:rsidP="00607B61">
      <w:pPr>
        <w:pStyle w:val="ListParagraph"/>
        <w:numPr>
          <w:ilvl w:val="0"/>
          <w:numId w:val="2"/>
        </w:numPr>
        <w:rPr>
          <w:rFonts w:ascii="Times New Roman" w:hAnsi="Times New Roman" w:cs="Times New Roman"/>
          <w:sz w:val="18"/>
          <w:szCs w:val="18"/>
        </w:rPr>
      </w:pPr>
      <w:r w:rsidRPr="00607B61">
        <w:rPr>
          <w:rFonts w:ascii="Times New Roman" w:hAnsi="Times New Roman" w:cs="Times New Roman"/>
          <w:color w:val="333333"/>
          <w:sz w:val="18"/>
          <w:szCs w:val="18"/>
        </w:rPr>
        <w:t xml:space="preserve"> You get very fast, easy to use business intelligence for your big data needs at </w:t>
      </w:r>
      <w:r w:rsidRPr="00607B61">
        <w:rPr>
          <w:rFonts w:ascii="Times New Roman" w:hAnsi="Times New Roman" w:cs="Times New Roman"/>
          <w:b/>
          <w:color w:val="333333"/>
          <w:sz w:val="18"/>
          <w:szCs w:val="18"/>
        </w:rPr>
        <w:t>1/10th the cost of traditional on-premises solutions</w:t>
      </w:r>
      <w:r w:rsidRPr="00607B61">
        <w:rPr>
          <w:rFonts w:ascii="Times New Roman" w:hAnsi="Times New Roman" w:cs="Times New Roman"/>
          <w:color w:val="333333"/>
          <w:sz w:val="18"/>
          <w:szCs w:val="18"/>
        </w:rPr>
        <w:t>.</w:t>
      </w:r>
      <w:r>
        <w:rPr>
          <w:rFonts w:ascii="Times New Roman" w:hAnsi="Times New Roman" w:cs="Times New Roman"/>
          <w:color w:val="333333"/>
          <w:sz w:val="18"/>
          <w:szCs w:val="18"/>
        </w:rPr>
        <w:br/>
      </w:r>
    </w:p>
    <w:p w:rsidR="00607B61" w:rsidRPr="00607B61" w:rsidRDefault="00607B61" w:rsidP="00607B61">
      <w:pPr>
        <w:pStyle w:val="ListParagraph"/>
        <w:numPr>
          <w:ilvl w:val="0"/>
          <w:numId w:val="2"/>
        </w:numPr>
        <w:rPr>
          <w:rFonts w:ascii="Times New Roman" w:hAnsi="Times New Roman" w:cs="Times New Roman"/>
          <w:sz w:val="18"/>
          <w:szCs w:val="18"/>
        </w:rPr>
      </w:pPr>
      <w:proofErr w:type="spellStart"/>
      <w:r w:rsidRPr="00607B61">
        <w:rPr>
          <w:rFonts w:ascii="Times New Roman" w:hAnsi="Times New Roman" w:cs="Times New Roman"/>
          <w:color w:val="333333"/>
          <w:sz w:val="18"/>
          <w:szCs w:val="18"/>
        </w:rPr>
        <w:t>QuickSight</w:t>
      </w:r>
      <w:proofErr w:type="spellEnd"/>
      <w:r w:rsidRPr="00607B61">
        <w:rPr>
          <w:rFonts w:ascii="Times New Roman" w:hAnsi="Times New Roman" w:cs="Times New Roman"/>
          <w:color w:val="333333"/>
          <w:sz w:val="18"/>
          <w:szCs w:val="18"/>
        </w:rPr>
        <w:t xml:space="preserve"> will be able to handle many types of data-intensive workloads including ad targeting, customer segmentation, forecasting &amp; planning, marketing &amp; sales analytics, inventory &amp; shipment tracking, </w:t>
      </w:r>
      <w:proofErr w:type="spellStart"/>
      <w:r w:rsidRPr="00607B61">
        <w:rPr>
          <w:rFonts w:ascii="Times New Roman" w:hAnsi="Times New Roman" w:cs="Times New Roman"/>
          <w:color w:val="333333"/>
          <w:sz w:val="18"/>
          <w:szCs w:val="18"/>
        </w:rPr>
        <w:t>IoT</w:t>
      </w:r>
      <w:proofErr w:type="spellEnd"/>
      <w:r w:rsidRPr="00607B61">
        <w:rPr>
          <w:rFonts w:ascii="Times New Roman" w:hAnsi="Times New Roman" w:cs="Times New Roman"/>
          <w:color w:val="333333"/>
          <w:sz w:val="18"/>
          <w:szCs w:val="18"/>
        </w:rPr>
        <w:t xml:space="preserve"> device stream management, and clickstream analysis.</w:t>
      </w:r>
      <w:r>
        <w:rPr>
          <w:rFonts w:ascii="Times New Roman" w:hAnsi="Times New Roman" w:cs="Times New Roman"/>
          <w:color w:val="333333"/>
          <w:sz w:val="18"/>
          <w:szCs w:val="18"/>
        </w:rPr>
        <w:br/>
      </w:r>
    </w:p>
    <w:p w:rsidR="00607B61" w:rsidRPr="00607B61" w:rsidRDefault="00607B61" w:rsidP="00607B61">
      <w:pPr>
        <w:pStyle w:val="ListParagraph"/>
        <w:numPr>
          <w:ilvl w:val="0"/>
          <w:numId w:val="2"/>
        </w:numPr>
        <w:rPr>
          <w:rFonts w:ascii="Times New Roman" w:hAnsi="Times New Roman" w:cs="Times New Roman"/>
          <w:b/>
          <w:sz w:val="18"/>
          <w:szCs w:val="18"/>
          <w:u w:val="single"/>
        </w:rPr>
      </w:pPr>
      <w:r w:rsidRPr="00607B61">
        <w:rPr>
          <w:rFonts w:ascii="Times New Roman" w:hAnsi="Times New Roman" w:cs="Times New Roman"/>
          <w:b/>
          <w:color w:val="333333"/>
          <w:sz w:val="18"/>
          <w:szCs w:val="18"/>
          <w:u w:val="single"/>
        </w:rPr>
        <w:t>You’ve got the data and you’ve got the questions. Now you want the insights!</w:t>
      </w:r>
      <w:r>
        <w:rPr>
          <w:rFonts w:ascii="Times New Roman" w:hAnsi="Times New Roman" w:cs="Times New Roman"/>
          <w:b/>
          <w:color w:val="333333"/>
          <w:sz w:val="18"/>
          <w:szCs w:val="18"/>
          <w:u w:val="single"/>
        </w:rPr>
        <w:br/>
      </w:r>
    </w:p>
    <w:p w:rsidR="00607B61" w:rsidRPr="00607B61" w:rsidRDefault="00607B61" w:rsidP="00607B61">
      <w:pPr>
        <w:pStyle w:val="ListParagraph"/>
        <w:numPr>
          <w:ilvl w:val="0"/>
          <w:numId w:val="2"/>
        </w:numPr>
        <w:rPr>
          <w:rFonts w:ascii="Times New Roman" w:hAnsi="Times New Roman" w:cs="Times New Roman"/>
          <w:sz w:val="18"/>
          <w:szCs w:val="18"/>
        </w:rPr>
      </w:pPr>
      <w:proofErr w:type="spellStart"/>
      <w:r w:rsidRPr="00607B61">
        <w:rPr>
          <w:rFonts w:ascii="Times New Roman" w:hAnsi="Times New Roman" w:cs="Times New Roman"/>
          <w:color w:val="333333"/>
          <w:sz w:val="18"/>
          <w:szCs w:val="18"/>
        </w:rPr>
        <w:t>QuickSight</w:t>
      </w:r>
      <w:proofErr w:type="spellEnd"/>
      <w:r w:rsidRPr="00607B61">
        <w:rPr>
          <w:rFonts w:ascii="Times New Roman" w:hAnsi="Times New Roman" w:cs="Times New Roman"/>
          <w:color w:val="333333"/>
          <w:sz w:val="18"/>
          <w:szCs w:val="18"/>
        </w:rPr>
        <w:t xml:space="preserve"> seamlessly discovers AWS data sources, enables organizations to scale to hundreds of thousands of users, and delivers fast and responsive query performance by using a robust in-memory engine (SPICE).</w:t>
      </w:r>
      <w:r>
        <w:rPr>
          <w:rFonts w:ascii="Times New Roman" w:hAnsi="Times New Roman" w:cs="Times New Roman"/>
          <w:color w:val="333333"/>
          <w:sz w:val="18"/>
          <w:szCs w:val="18"/>
        </w:rPr>
        <w:br/>
      </w:r>
    </w:p>
    <w:p w:rsidR="00607B61" w:rsidRPr="00607B61" w:rsidRDefault="00607B61" w:rsidP="00607B61">
      <w:pPr>
        <w:pStyle w:val="ListParagraph"/>
        <w:numPr>
          <w:ilvl w:val="0"/>
          <w:numId w:val="2"/>
        </w:numPr>
        <w:rPr>
          <w:rFonts w:ascii="Times New Roman" w:hAnsi="Times New Roman" w:cs="Times New Roman"/>
          <w:sz w:val="18"/>
          <w:szCs w:val="18"/>
        </w:rPr>
      </w:pPr>
      <w:r w:rsidRPr="00607B61">
        <w:rPr>
          <w:rFonts w:ascii="Times New Roman" w:hAnsi="Times New Roman" w:cs="Times New Roman"/>
          <w:color w:val="333333"/>
          <w:sz w:val="18"/>
          <w:szCs w:val="18"/>
        </w:rPr>
        <w:t>Problem with existing resources</w:t>
      </w:r>
    </w:p>
    <w:p w:rsidR="00607B61" w:rsidRPr="00607B61" w:rsidRDefault="00607B61" w:rsidP="00607B61">
      <w:pPr>
        <w:pStyle w:val="ListParagraph"/>
        <w:numPr>
          <w:ilvl w:val="0"/>
          <w:numId w:val="3"/>
        </w:numPr>
        <w:rPr>
          <w:rStyle w:val="Strong"/>
          <w:rFonts w:ascii="Times New Roman" w:hAnsi="Times New Roman" w:cs="Times New Roman"/>
          <w:b w:val="0"/>
          <w:bCs w:val="0"/>
          <w:sz w:val="18"/>
          <w:szCs w:val="18"/>
        </w:rPr>
      </w:pPr>
      <w:r w:rsidRPr="00607B61">
        <w:rPr>
          <w:rStyle w:val="Strong"/>
          <w:rFonts w:ascii="Times New Roman" w:hAnsi="Times New Roman" w:cs="Times New Roman"/>
          <w:b w:val="0"/>
          <w:bCs w:val="0"/>
          <w:color w:val="333333"/>
          <w:sz w:val="18"/>
          <w:szCs w:val="18"/>
        </w:rPr>
        <w:t>Managing Dat</w:t>
      </w:r>
      <w:r w:rsidRPr="00607B61">
        <w:rPr>
          <w:rStyle w:val="Strong"/>
          <w:rFonts w:ascii="Times New Roman" w:hAnsi="Times New Roman" w:cs="Times New Roman"/>
          <w:b w:val="0"/>
          <w:bCs w:val="0"/>
          <w:color w:val="333333"/>
          <w:sz w:val="18"/>
          <w:szCs w:val="18"/>
        </w:rPr>
        <w:t>abases is Painful and Difficult.</w:t>
      </w:r>
    </w:p>
    <w:p w:rsidR="00607B61" w:rsidRPr="00607B61" w:rsidRDefault="00607B61" w:rsidP="00607B61">
      <w:pPr>
        <w:pStyle w:val="ListParagraph"/>
        <w:numPr>
          <w:ilvl w:val="0"/>
          <w:numId w:val="3"/>
        </w:numPr>
        <w:rPr>
          <w:rStyle w:val="Strong"/>
          <w:rFonts w:ascii="Times New Roman" w:hAnsi="Times New Roman" w:cs="Times New Roman"/>
          <w:b w:val="0"/>
          <w:bCs w:val="0"/>
          <w:sz w:val="18"/>
          <w:szCs w:val="18"/>
        </w:rPr>
      </w:pPr>
      <w:r w:rsidRPr="00607B61">
        <w:rPr>
          <w:rStyle w:val="Strong"/>
          <w:rFonts w:ascii="Times New Roman" w:hAnsi="Times New Roman" w:cs="Times New Roman"/>
          <w:b w:val="0"/>
          <w:bCs w:val="0"/>
          <w:color w:val="333333"/>
          <w:sz w:val="18"/>
          <w:szCs w:val="18"/>
        </w:rPr>
        <w:t>SQL Databases do not Work Well at Scale</w:t>
      </w:r>
    </w:p>
    <w:p w:rsidR="00607B61" w:rsidRPr="00607B61" w:rsidRDefault="00607B61" w:rsidP="00607B61">
      <w:pPr>
        <w:pStyle w:val="ListParagraph"/>
        <w:numPr>
          <w:ilvl w:val="0"/>
          <w:numId w:val="3"/>
        </w:numPr>
        <w:rPr>
          <w:rStyle w:val="Strong"/>
          <w:rFonts w:ascii="Times New Roman" w:hAnsi="Times New Roman" w:cs="Times New Roman"/>
          <w:b w:val="0"/>
          <w:bCs w:val="0"/>
          <w:sz w:val="18"/>
          <w:szCs w:val="18"/>
        </w:rPr>
      </w:pPr>
      <w:r w:rsidRPr="00607B61">
        <w:rPr>
          <w:rStyle w:val="Strong"/>
          <w:rFonts w:ascii="Times New Roman" w:hAnsi="Times New Roman" w:cs="Times New Roman"/>
          <w:b w:val="0"/>
          <w:bCs w:val="0"/>
          <w:color w:val="333333"/>
          <w:sz w:val="18"/>
          <w:szCs w:val="18"/>
        </w:rPr>
        <w:t>Hadoop is Difficult to Deploy and Manage</w:t>
      </w:r>
    </w:p>
    <w:p w:rsidR="00607B61" w:rsidRPr="00607B61" w:rsidRDefault="00607B61" w:rsidP="00607B61">
      <w:pPr>
        <w:pStyle w:val="ListParagraph"/>
        <w:numPr>
          <w:ilvl w:val="0"/>
          <w:numId w:val="3"/>
        </w:numPr>
        <w:rPr>
          <w:rStyle w:val="Strong"/>
          <w:rFonts w:ascii="Times New Roman" w:hAnsi="Times New Roman" w:cs="Times New Roman"/>
          <w:b w:val="0"/>
          <w:bCs w:val="0"/>
          <w:sz w:val="18"/>
          <w:szCs w:val="18"/>
        </w:rPr>
      </w:pPr>
      <w:r w:rsidRPr="00607B61">
        <w:rPr>
          <w:rStyle w:val="Strong"/>
          <w:rFonts w:ascii="Times New Roman" w:hAnsi="Times New Roman" w:cs="Times New Roman"/>
          <w:b w:val="0"/>
          <w:bCs w:val="0"/>
          <w:color w:val="333333"/>
          <w:sz w:val="18"/>
          <w:szCs w:val="18"/>
        </w:rPr>
        <w:t>Data Warehouses are Costly, Complex, and Slow</w:t>
      </w:r>
    </w:p>
    <w:p w:rsidR="00607B61" w:rsidRPr="00607B61" w:rsidRDefault="00607B61" w:rsidP="00607B61">
      <w:pPr>
        <w:pStyle w:val="ListParagraph"/>
        <w:numPr>
          <w:ilvl w:val="0"/>
          <w:numId w:val="3"/>
        </w:numPr>
        <w:rPr>
          <w:rFonts w:ascii="Times New Roman" w:hAnsi="Times New Roman" w:cs="Times New Roman"/>
          <w:sz w:val="18"/>
          <w:szCs w:val="18"/>
        </w:rPr>
      </w:pPr>
      <w:r w:rsidRPr="00607B61">
        <w:rPr>
          <w:rStyle w:val="Strong"/>
          <w:rFonts w:ascii="Times New Roman" w:hAnsi="Times New Roman" w:cs="Times New Roman"/>
          <w:b w:val="0"/>
          <w:bCs w:val="0"/>
          <w:color w:val="333333"/>
          <w:sz w:val="18"/>
          <w:szCs w:val="18"/>
        </w:rPr>
        <w:t>Commercial Databases are Punitive and Expensive</w:t>
      </w:r>
      <w:r w:rsidRPr="00607B61">
        <w:rPr>
          <w:rFonts w:ascii="Times New Roman" w:hAnsi="Times New Roman" w:cs="Times New Roman"/>
          <w:color w:val="333333"/>
          <w:sz w:val="18"/>
          <w:szCs w:val="18"/>
        </w:rPr>
        <w:t> </w:t>
      </w:r>
    </w:p>
    <w:p w:rsidR="00607B61" w:rsidRPr="00607B61" w:rsidRDefault="00607B61" w:rsidP="00607B61">
      <w:pPr>
        <w:pStyle w:val="ListParagraph"/>
        <w:numPr>
          <w:ilvl w:val="0"/>
          <w:numId w:val="3"/>
        </w:numPr>
        <w:rPr>
          <w:rStyle w:val="Strong"/>
          <w:rFonts w:ascii="Times New Roman" w:hAnsi="Times New Roman" w:cs="Times New Roman"/>
          <w:b w:val="0"/>
          <w:bCs w:val="0"/>
          <w:sz w:val="18"/>
          <w:szCs w:val="18"/>
        </w:rPr>
      </w:pPr>
      <w:r w:rsidRPr="00607B61">
        <w:rPr>
          <w:rStyle w:val="Strong"/>
          <w:rFonts w:ascii="Times New Roman" w:hAnsi="Times New Roman" w:cs="Times New Roman"/>
          <w:b w:val="0"/>
          <w:bCs w:val="0"/>
          <w:color w:val="333333"/>
          <w:sz w:val="18"/>
          <w:szCs w:val="18"/>
        </w:rPr>
        <w:t>Streaming Data is Difficult to Capture</w:t>
      </w:r>
      <w:r>
        <w:rPr>
          <w:rStyle w:val="Strong"/>
          <w:rFonts w:ascii="Times New Roman" w:hAnsi="Times New Roman" w:cs="Times New Roman"/>
          <w:b w:val="0"/>
          <w:bCs w:val="0"/>
          <w:color w:val="333333"/>
          <w:sz w:val="18"/>
          <w:szCs w:val="18"/>
        </w:rPr>
        <w:br/>
      </w:r>
    </w:p>
    <w:p w:rsidR="00607B61" w:rsidRPr="00607B61" w:rsidRDefault="00607B61" w:rsidP="00607B61">
      <w:pPr>
        <w:pStyle w:val="ListParagraph"/>
        <w:numPr>
          <w:ilvl w:val="0"/>
          <w:numId w:val="2"/>
        </w:numPr>
        <w:rPr>
          <w:rFonts w:ascii="Times New Roman" w:hAnsi="Times New Roman" w:cs="Times New Roman"/>
          <w:sz w:val="18"/>
          <w:szCs w:val="18"/>
        </w:rPr>
      </w:pPr>
      <w:proofErr w:type="spellStart"/>
      <w:r w:rsidRPr="00607B61">
        <w:rPr>
          <w:rFonts w:ascii="Times New Roman" w:hAnsi="Times New Roman" w:cs="Times New Roman"/>
          <w:sz w:val="18"/>
          <w:szCs w:val="18"/>
        </w:rPr>
        <w:t>QuickSight</w:t>
      </w:r>
    </w:p>
    <w:p w:rsidR="00607B61" w:rsidRPr="00607B61" w:rsidRDefault="00607B61" w:rsidP="00607B61">
      <w:pPr>
        <w:pStyle w:val="ListParagraph"/>
        <w:numPr>
          <w:ilvl w:val="0"/>
          <w:numId w:val="3"/>
        </w:numPr>
        <w:rPr>
          <w:rFonts w:ascii="Times New Roman" w:hAnsi="Times New Roman" w:cs="Times New Roman"/>
          <w:sz w:val="18"/>
          <w:szCs w:val="18"/>
        </w:rPr>
      </w:pPr>
      <w:proofErr w:type="spellEnd"/>
      <w:r w:rsidRPr="00607B61">
        <w:rPr>
          <w:rStyle w:val="Strong"/>
          <w:rFonts w:ascii="Times New Roman" w:hAnsi="Times New Roman" w:cs="Times New Roman"/>
          <w:b w:val="0"/>
          <w:bCs w:val="0"/>
          <w:color w:val="333333"/>
          <w:sz w:val="18"/>
          <w:szCs w:val="18"/>
        </w:rPr>
        <w:t>Access to Data  Sources</w:t>
      </w:r>
      <w:r w:rsidRPr="00607B61">
        <w:rPr>
          <w:rStyle w:val="Strong"/>
          <w:rFonts w:ascii="Times New Roman" w:hAnsi="Times New Roman" w:cs="Times New Roman"/>
          <w:b w:val="0"/>
          <w:bCs w:val="0"/>
          <w:color w:val="333333"/>
          <w:sz w:val="18"/>
          <w:szCs w:val="18"/>
        </w:rPr>
        <w:t xml:space="preserve"> - </w:t>
      </w:r>
      <w:r w:rsidRPr="00607B61">
        <w:rPr>
          <w:rFonts w:ascii="Times New Roman" w:hAnsi="Times New Roman" w:cs="Times New Roman"/>
          <w:color w:val="333333"/>
          <w:sz w:val="18"/>
          <w:szCs w:val="18"/>
        </w:rPr>
        <w:t>built-in support for </w:t>
      </w:r>
      <w:hyperlink r:id="rId8" w:history="1">
        <w:r w:rsidRPr="00607B61">
          <w:rPr>
            <w:rStyle w:val="Hyperlink"/>
            <w:rFonts w:ascii="Times New Roman" w:hAnsi="Times New Roman" w:cs="Times New Roman"/>
            <w:color w:val="005B86"/>
            <w:sz w:val="18"/>
            <w:szCs w:val="18"/>
            <w:u w:val="none"/>
          </w:rPr>
          <w:t>Amazon Redshift</w:t>
        </w:r>
      </w:hyperlink>
      <w:r w:rsidRPr="00607B61">
        <w:rPr>
          <w:rFonts w:ascii="Times New Roman" w:hAnsi="Times New Roman" w:cs="Times New Roman"/>
          <w:color w:val="333333"/>
          <w:sz w:val="18"/>
          <w:szCs w:val="18"/>
        </w:rPr>
        <w:t>, </w:t>
      </w:r>
      <w:hyperlink r:id="rId9" w:history="1">
        <w:r w:rsidRPr="00607B61">
          <w:rPr>
            <w:rStyle w:val="Hyperlink"/>
            <w:rFonts w:ascii="Times New Roman" w:hAnsi="Times New Roman" w:cs="Times New Roman"/>
            <w:color w:val="005B86"/>
            <w:sz w:val="18"/>
            <w:szCs w:val="18"/>
            <w:u w:val="none"/>
          </w:rPr>
          <w:t>RDS</w:t>
        </w:r>
      </w:hyperlink>
      <w:r w:rsidRPr="00607B61">
        <w:rPr>
          <w:rFonts w:ascii="Times New Roman" w:hAnsi="Times New Roman" w:cs="Times New Roman"/>
          <w:color w:val="333333"/>
          <w:sz w:val="18"/>
          <w:szCs w:val="18"/>
        </w:rPr>
        <w:t>, </w:t>
      </w:r>
      <w:hyperlink r:id="rId10" w:history="1">
        <w:r w:rsidRPr="00607B61">
          <w:rPr>
            <w:rStyle w:val="Hyperlink"/>
            <w:rFonts w:ascii="Times New Roman" w:hAnsi="Times New Roman" w:cs="Times New Roman"/>
            <w:color w:val="005B86"/>
            <w:sz w:val="18"/>
            <w:szCs w:val="18"/>
            <w:u w:val="none"/>
          </w:rPr>
          <w:t>Amazon Aurora</w:t>
        </w:r>
      </w:hyperlink>
      <w:r w:rsidRPr="00607B61">
        <w:rPr>
          <w:rFonts w:ascii="Times New Roman" w:hAnsi="Times New Roman" w:cs="Times New Roman"/>
          <w:color w:val="333333"/>
          <w:sz w:val="18"/>
          <w:szCs w:val="18"/>
        </w:rPr>
        <w:t>, </w:t>
      </w:r>
      <w:hyperlink r:id="rId11" w:history="1">
        <w:r w:rsidRPr="00607B61">
          <w:rPr>
            <w:rStyle w:val="Hyperlink"/>
            <w:rFonts w:ascii="Times New Roman" w:hAnsi="Times New Roman" w:cs="Times New Roman"/>
            <w:color w:val="005B86"/>
            <w:sz w:val="18"/>
            <w:szCs w:val="18"/>
            <w:u w:val="none"/>
          </w:rPr>
          <w:t>EMR</w:t>
        </w:r>
      </w:hyperlink>
      <w:r w:rsidRPr="00607B61">
        <w:rPr>
          <w:rFonts w:ascii="Times New Roman" w:hAnsi="Times New Roman" w:cs="Times New Roman"/>
          <w:color w:val="333333"/>
          <w:sz w:val="18"/>
          <w:szCs w:val="18"/>
        </w:rPr>
        <w:t>, </w:t>
      </w:r>
      <w:hyperlink r:id="rId12" w:history="1">
        <w:r w:rsidRPr="00607B61">
          <w:rPr>
            <w:rStyle w:val="Hyperlink"/>
            <w:rFonts w:ascii="Times New Roman" w:hAnsi="Times New Roman" w:cs="Times New Roman"/>
            <w:color w:val="005B86"/>
            <w:sz w:val="18"/>
            <w:szCs w:val="18"/>
            <w:u w:val="none"/>
          </w:rPr>
          <w:t>Kinesis</w:t>
        </w:r>
      </w:hyperlink>
      <w:r w:rsidRPr="00607B61">
        <w:rPr>
          <w:rFonts w:ascii="Times New Roman" w:hAnsi="Times New Roman" w:cs="Times New Roman"/>
          <w:color w:val="333333"/>
          <w:sz w:val="18"/>
          <w:szCs w:val="18"/>
        </w:rPr>
        <w:t>, </w:t>
      </w:r>
      <w:hyperlink r:id="rId13" w:history="1">
        <w:r w:rsidRPr="00607B61">
          <w:rPr>
            <w:rStyle w:val="Hyperlink"/>
            <w:rFonts w:ascii="Times New Roman" w:hAnsi="Times New Roman" w:cs="Times New Roman"/>
            <w:color w:val="005B86"/>
            <w:sz w:val="18"/>
            <w:szCs w:val="18"/>
            <w:u w:val="none"/>
          </w:rPr>
          <w:t>S3</w:t>
        </w:r>
      </w:hyperlink>
      <w:r w:rsidRPr="00607B61">
        <w:rPr>
          <w:rFonts w:ascii="Times New Roman" w:hAnsi="Times New Roman" w:cs="Times New Roman"/>
          <w:color w:val="333333"/>
          <w:sz w:val="18"/>
          <w:szCs w:val="18"/>
        </w:rPr>
        <w:t>, MySQL, Oracle, SQL Server, PostgreSQL, and flat files.</w:t>
      </w:r>
    </w:p>
    <w:p w:rsidR="00607B61" w:rsidRPr="00607B61" w:rsidRDefault="00607B61" w:rsidP="00607B61">
      <w:pPr>
        <w:pStyle w:val="ListParagraph"/>
        <w:numPr>
          <w:ilvl w:val="0"/>
          <w:numId w:val="3"/>
        </w:numPr>
        <w:rPr>
          <w:rFonts w:ascii="Times New Roman" w:hAnsi="Times New Roman" w:cs="Times New Roman"/>
          <w:sz w:val="18"/>
          <w:szCs w:val="18"/>
        </w:rPr>
      </w:pPr>
      <w:r w:rsidRPr="00607B61">
        <w:rPr>
          <w:rStyle w:val="Strong"/>
          <w:rFonts w:ascii="Times New Roman" w:hAnsi="Times New Roman" w:cs="Times New Roman"/>
          <w:b w:val="0"/>
          <w:bCs w:val="0"/>
          <w:color w:val="333333"/>
          <w:sz w:val="18"/>
          <w:szCs w:val="18"/>
        </w:rPr>
        <w:t>Fast Calculation</w:t>
      </w:r>
      <w:r w:rsidRPr="00607B61">
        <w:rPr>
          <w:rFonts w:ascii="Times New Roman" w:hAnsi="Times New Roman" w:cs="Times New Roman"/>
          <w:color w:val="333333"/>
          <w:sz w:val="18"/>
          <w:szCs w:val="18"/>
        </w:rPr>
        <w:t xml:space="preserve"> – </w:t>
      </w:r>
      <w:proofErr w:type="spellStart"/>
      <w:r w:rsidRPr="00607B61">
        <w:rPr>
          <w:rFonts w:ascii="Times New Roman" w:hAnsi="Times New Roman" w:cs="Times New Roman"/>
          <w:color w:val="333333"/>
          <w:sz w:val="18"/>
          <w:szCs w:val="18"/>
        </w:rPr>
        <w:t>QuickSight</w:t>
      </w:r>
      <w:proofErr w:type="spellEnd"/>
      <w:r w:rsidRPr="00607B61">
        <w:rPr>
          <w:rFonts w:ascii="Times New Roman" w:hAnsi="Times New Roman" w:cs="Times New Roman"/>
          <w:color w:val="333333"/>
          <w:sz w:val="18"/>
          <w:szCs w:val="18"/>
        </w:rPr>
        <w:t xml:space="preserve"> is built around SPICE (the Super-fast, Parallel, In-memory Calculation Engine).</w:t>
      </w:r>
    </w:p>
    <w:p w:rsidR="00607B61" w:rsidRPr="00607B61" w:rsidRDefault="00607B61" w:rsidP="00607B61">
      <w:pPr>
        <w:pStyle w:val="ListParagraph"/>
        <w:numPr>
          <w:ilvl w:val="0"/>
          <w:numId w:val="3"/>
        </w:numPr>
        <w:rPr>
          <w:rFonts w:ascii="Times New Roman" w:hAnsi="Times New Roman" w:cs="Times New Roman"/>
          <w:sz w:val="18"/>
          <w:szCs w:val="18"/>
        </w:rPr>
      </w:pPr>
      <w:r w:rsidRPr="00607B61">
        <w:rPr>
          <w:rStyle w:val="Strong"/>
          <w:rFonts w:ascii="Times New Roman" w:hAnsi="Times New Roman" w:cs="Times New Roman"/>
          <w:b w:val="0"/>
          <w:bCs w:val="0"/>
          <w:color w:val="333333"/>
          <w:sz w:val="18"/>
          <w:szCs w:val="18"/>
        </w:rPr>
        <w:t>Ease of Use</w:t>
      </w:r>
      <w:r w:rsidRPr="00607B61">
        <w:rPr>
          <w:rStyle w:val="Strong"/>
          <w:rFonts w:ascii="Times New Roman" w:hAnsi="Times New Roman" w:cs="Times New Roman"/>
          <w:b w:val="0"/>
          <w:bCs w:val="0"/>
          <w:color w:val="333333"/>
          <w:sz w:val="18"/>
          <w:szCs w:val="18"/>
        </w:rPr>
        <w:t xml:space="preserve"> - </w:t>
      </w:r>
      <w:r w:rsidRPr="00607B61">
        <w:rPr>
          <w:rFonts w:ascii="Times New Roman" w:hAnsi="Times New Roman" w:cs="Times New Roman"/>
          <w:color w:val="333333"/>
          <w:sz w:val="18"/>
          <w:szCs w:val="18"/>
        </w:rPr>
        <w:t>As you select tables and fields, it recommends the most appropriate types of graphs and other visualizations</w:t>
      </w:r>
    </w:p>
    <w:p w:rsidR="00607B61" w:rsidRPr="00607B61" w:rsidRDefault="00607B61" w:rsidP="00607B61">
      <w:pPr>
        <w:pStyle w:val="ListParagraph"/>
        <w:numPr>
          <w:ilvl w:val="0"/>
          <w:numId w:val="3"/>
        </w:numPr>
        <w:rPr>
          <w:rFonts w:ascii="Times New Roman" w:hAnsi="Times New Roman" w:cs="Times New Roman"/>
          <w:sz w:val="18"/>
          <w:szCs w:val="18"/>
        </w:rPr>
      </w:pPr>
      <w:r w:rsidRPr="00607B61">
        <w:rPr>
          <w:rStyle w:val="Strong"/>
          <w:rFonts w:ascii="Times New Roman" w:hAnsi="Times New Roman" w:cs="Times New Roman"/>
          <w:b w:val="0"/>
          <w:bCs w:val="0"/>
          <w:color w:val="333333"/>
          <w:sz w:val="18"/>
          <w:szCs w:val="18"/>
        </w:rPr>
        <w:t>Effortless Scale</w:t>
      </w:r>
      <w:r w:rsidRPr="00607B61">
        <w:rPr>
          <w:rStyle w:val="Strong"/>
          <w:rFonts w:ascii="Times New Roman" w:hAnsi="Times New Roman" w:cs="Times New Roman"/>
          <w:b w:val="0"/>
          <w:bCs w:val="0"/>
          <w:color w:val="333333"/>
          <w:sz w:val="18"/>
          <w:szCs w:val="18"/>
        </w:rPr>
        <w:t xml:space="preserve"> - </w:t>
      </w:r>
      <w:r w:rsidRPr="00607B61">
        <w:rPr>
          <w:rFonts w:ascii="Times New Roman" w:hAnsi="Times New Roman" w:cs="Times New Roman"/>
          <w:color w:val="333333"/>
          <w:sz w:val="18"/>
          <w:szCs w:val="18"/>
        </w:rPr>
        <w:t>provides fast analytics and visualization while scaling to handle to hundreds of thousands of users and terabytes of data per organization.</w:t>
      </w:r>
    </w:p>
    <w:p w:rsidR="00607B61" w:rsidRPr="00607B61" w:rsidRDefault="00607B61" w:rsidP="00607B61">
      <w:pPr>
        <w:pStyle w:val="ListParagraph"/>
        <w:numPr>
          <w:ilvl w:val="0"/>
          <w:numId w:val="3"/>
        </w:numPr>
        <w:rPr>
          <w:rFonts w:ascii="Times New Roman" w:hAnsi="Times New Roman" w:cs="Times New Roman"/>
          <w:sz w:val="18"/>
          <w:szCs w:val="18"/>
        </w:rPr>
      </w:pPr>
      <w:r w:rsidRPr="00607B61">
        <w:rPr>
          <w:rStyle w:val="Strong"/>
          <w:rFonts w:ascii="Times New Roman" w:hAnsi="Times New Roman" w:cs="Times New Roman"/>
          <w:b w:val="0"/>
          <w:bCs w:val="0"/>
          <w:color w:val="333333"/>
          <w:sz w:val="18"/>
          <w:szCs w:val="18"/>
        </w:rPr>
        <w:t>Low Cost</w:t>
      </w:r>
      <w:r w:rsidRPr="00607B61">
        <w:rPr>
          <w:rStyle w:val="Strong"/>
          <w:rFonts w:ascii="Times New Roman" w:hAnsi="Times New Roman" w:cs="Times New Roman"/>
          <w:b w:val="0"/>
          <w:bCs w:val="0"/>
          <w:color w:val="333333"/>
          <w:sz w:val="18"/>
          <w:szCs w:val="18"/>
        </w:rPr>
        <w:t xml:space="preserve"> - </w:t>
      </w:r>
      <w:r w:rsidRPr="00607B61">
        <w:rPr>
          <w:rFonts w:ascii="Times New Roman" w:hAnsi="Times New Roman" w:cs="Times New Roman"/>
          <w:color w:val="333333"/>
          <w:sz w:val="18"/>
          <w:szCs w:val="18"/>
        </w:rPr>
        <w:t>1/10th the cost of on-premises solutions from the old guard.</w:t>
      </w:r>
    </w:p>
    <w:p w:rsidR="00607B61" w:rsidRDefault="00607B61" w:rsidP="00057AB0">
      <w:pPr>
        <w:jc w:val="center"/>
        <w:rPr>
          <w:rFonts w:ascii="Times New Roman" w:hAnsi="Times New Roman" w:cs="Times New Roman"/>
          <w:b/>
          <w:sz w:val="18"/>
          <w:szCs w:val="18"/>
          <w:u w:val="single"/>
        </w:rPr>
      </w:pPr>
    </w:p>
    <w:p w:rsidR="00057AB0" w:rsidRPr="00607B61" w:rsidRDefault="00057AB0" w:rsidP="00057AB0">
      <w:pPr>
        <w:jc w:val="center"/>
        <w:rPr>
          <w:rFonts w:ascii="Times New Roman" w:hAnsi="Times New Roman" w:cs="Times New Roman"/>
          <w:b/>
          <w:sz w:val="18"/>
          <w:szCs w:val="18"/>
          <w:u w:val="single"/>
        </w:rPr>
      </w:pPr>
      <w:r w:rsidRPr="00607B61">
        <w:rPr>
          <w:rFonts w:ascii="Times New Roman" w:hAnsi="Times New Roman" w:cs="Times New Roman"/>
          <w:b/>
          <w:sz w:val="18"/>
          <w:szCs w:val="18"/>
          <w:u w:val="single"/>
        </w:rPr>
        <w:t>Why did we chose this topic?</w:t>
      </w:r>
    </w:p>
    <w:p w:rsidR="00057AB0" w:rsidRPr="00607B61" w:rsidRDefault="00057AB0" w:rsidP="00057AB0">
      <w:pPr>
        <w:pStyle w:val="ListParagraph"/>
        <w:numPr>
          <w:ilvl w:val="0"/>
          <w:numId w:val="1"/>
        </w:numPr>
        <w:rPr>
          <w:rFonts w:ascii="Times New Roman" w:hAnsi="Times New Roman" w:cs="Times New Roman"/>
          <w:sz w:val="18"/>
          <w:szCs w:val="18"/>
        </w:rPr>
      </w:pPr>
      <w:r w:rsidRPr="00607B61">
        <w:rPr>
          <w:rFonts w:ascii="Times New Roman" w:hAnsi="Times New Roman" w:cs="Times New Roman"/>
          <w:color w:val="1A1919"/>
          <w:sz w:val="18"/>
          <w:szCs w:val="18"/>
          <w:shd w:val="clear" w:color="auto" w:fill="FFFFFF"/>
        </w:rPr>
        <w:t xml:space="preserve">Many companies (like Netflix) </w:t>
      </w:r>
      <w:r w:rsidRPr="00607B61">
        <w:rPr>
          <w:rFonts w:ascii="Times New Roman" w:hAnsi="Times New Roman" w:cs="Times New Roman"/>
          <w:color w:val="1A1919"/>
          <w:sz w:val="18"/>
          <w:szCs w:val="18"/>
          <w:shd w:val="clear" w:color="auto" w:fill="FFFFFF"/>
        </w:rPr>
        <w:t xml:space="preserve">had encountered a major database corruption that witnessed a delay of three days in delivering </w:t>
      </w:r>
      <w:r w:rsidRPr="00607B61">
        <w:rPr>
          <w:rFonts w:ascii="Times New Roman" w:hAnsi="Times New Roman" w:cs="Times New Roman"/>
          <w:color w:val="1A1919"/>
          <w:sz w:val="18"/>
          <w:szCs w:val="18"/>
          <w:shd w:val="clear" w:color="auto" w:fill="FFFFFF"/>
        </w:rPr>
        <w:t>data</w:t>
      </w:r>
      <w:r w:rsidRPr="00607B61">
        <w:rPr>
          <w:rFonts w:ascii="Times New Roman" w:hAnsi="Times New Roman" w:cs="Times New Roman"/>
          <w:color w:val="1A1919"/>
          <w:sz w:val="18"/>
          <w:szCs w:val="18"/>
          <w:shd w:val="clear" w:color="auto" w:fill="FFFFFF"/>
        </w:rPr>
        <w:t xml:space="preserve"> to the customers.</w:t>
      </w:r>
    </w:p>
    <w:p w:rsidR="00057AB0" w:rsidRPr="00607B61" w:rsidRDefault="00057AB0" w:rsidP="00057AB0">
      <w:pPr>
        <w:pStyle w:val="ListParagraph"/>
        <w:numPr>
          <w:ilvl w:val="0"/>
          <w:numId w:val="1"/>
        </w:numPr>
        <w:rPr>
          <w:rFonts w:ascii="Times New Roman" w:hAnsi="Times New Roman" w:cs="Times New Roman"/>
          <w:sz w:val="18"/>
          <w:szCs w:val="18"/>
        </w:rPr>
      </w:pPr>
      <w:r w:rsidRPr="00607B61">
        <w:rPr>
          <w:rFonts w:ascii="Times New Roman" w:hAnsi="Times New Roman" w:cs="Times New Roman"/>
          <w:color w:val="1A1919"/>
          <w:sz w:val="18"/>
          <w:szCs w:val="18"/>
          <w:shd w:val="clear" w:color="auto" w:fill="FFFFFF"/>
        </w:rPr>
        <w:t>In any business, it is important to avert bad customer experience to scale up and build a trusted business model.</w:t>
      </w:r>
    </w:p>
    <w:p w:rsidR="00057AB0" w:rsidRPr="00607B61" w:rsidRDefault="00057AB0" w:rsidP="00057AB0">
      <w:pPr>
        <w:pStyle w:val="ListParagraph"/>
        <w:numPr>
          <w:ilvl w:val="0"/>
          <w:numId w:val="1"/>
        </w:numPr>
        <w:rPr>
          <w:rFonts w:ascii="Times New Roman" w:hAnsi="Times New Roman" w:cs="Times New Roman"/>
          <w:sz w:val="18"/>
          <w:szCs w:val="18"/>
        </w:rPr>
      </w:pPr>
      <w:r w:rsidRPr="00607B61">
        <w:rPr>
          <w:rFonts w:ascii="Times New Roman" w:hAnsi="Times New Roman" w:cs="Times New Roman"/>
          <w:color w:val="1A1919"/>
          <w:sz w:val="18"/>
          <w:szCs w:val="18"/>
          <w:shd w:val="clear" w:color="auto" w:fill="FFFFFF"/>
        </w:rPr>
        <w:t xml:space="preserve">critical issue - </w:t>
      </w:r>
      <w:r w:rsidRPr="00607B61">
        <w:rPr>
          <w:rFonts w:ascii="Times New Roman" w:hAnsi="Times New Roman" w:cs="Times New Roman"/>
          <w:color w:val="1A1919"/>
          <w:sz w:val="18"/>
          <w:szCs w:val="18"/>
          <w:shd w:val="clear" w:color="auto" w:fill="FFFFFF"/>
        </w:rPr>
        <w:t>minimizing downtime.</w:t>
      </w:r>
    </w:p>
    <w:p w:rsidR="00057AB0" w:rsidRPr="00607B61" w:rsidRDefault="00057AB0" w:rsidP="00057AB0">
      <w:pPr>
        <w:pStyle w:val="ListParagraph"/>
        <w:numPr>
          <w:ilvl w:val="0"/>
          <w:numId w:val="1"/>
        </w:numPr>
        <w:rPr>
          <w:rFonts w:ascii="Times New Roman" w:hAnsi="Times New Roman" w:cs="Times New Roman"/>
          <w:sz w:val="18"/>
          <w:szCs w:val="18"/>
        </w:rPr>
      </w:pPr>
      <w:r w:rsidRPr="00607B61">
        <w:rPr>
          <w:rFonts w:ascii="Times New Roman" w:hAnsi="Times New Roman" w:cs="Times New Roman"/>
          <w:color w:val="1A1919"/>
          <w:sz w:val="18"/>
          <w:szCs w:val="18"/>
          <w:shd w:val="clear" w:color="auto" w:fill="FFFFFF"/>
        </w:rPr>
        <w:t>AWS provides an easy to administration tool for a secure and scalable workflow.</w:t>
      </w:r>
    </w:p>
    <w:p w:rsidR="00057AB0" w:rsidRPr="00607B61" w:rsidRDefault="00057AB0" w:rsidP="00057AB0">
      <w:pPr>
        <w:pStyle w:val="ListParagraph"/>
        <w:numPr>
          <w:ilvl w:val="0"/>
          <w:numId w:val="1"/>
        </w:numPr>
        <w:rPr>
          <w:rFonts w:ascii="Times New Roman" w:hAnsi="Times New Roman" w:cs="Times New Roman"/>
          <w:sz w:val="18"/>
          <w:szCs w:val="18"/>
        </w:rPr>
      </w:pPr>
      <w:r w:rsidRPr="00607B61">
        <w:rPr>
          <w:rFonts w:ascii="Times New Roman" w:hAnsi="Times New Roman" w:cs="Times New Roman"/>
          <w:i/>
          <w:iCs/>
          <w:color w:val="1A1919"/>
          <w:sz w:val="18"/>
          <w:szCs w:val="18"/>
          <w:shd w:val="clear" w:color="auto" w:fill="FFFFFF"/>
        </w:rPr>
        <w:t>As was mentioned in </w:t>
      </w:r>
      <w:hyperlink r:id="rId14" w:history="1">
        <w:r w:rsidRPr="00607B61">
          <w:rPr>
            <w:rStyle w:val="Hyperlink"/>
            <w:rFonts w:ascii="Times New Roman" w:hAnsi="Times New Roman" w:cs="Times New Roman"/>
            <w:i/>
            <w:iCs/>
            <w:color w:val="0093BF"/>
            <w:sz w:val="18"/>
            <w:szCs w:val="18"/>
            <w:u w:val="none"/>
            <w:shd w:val="clear" w:color="auto" w:fill="FFFFFF"/>
          </w:rPr>
          <w:t>Netflix’s blog</w:t>
        </w:r>
      </w:hyperlink>
      <w:r w:rsidRPr="00607B61">
        <w:rPr>
          <w:rFonts w:ascii="Times New Roman" w:hAnsi="Times New Roman" w:cs="Times New Roman"/>
          <w:color w:val="1A1919"/>
          <w:sz w:val="18"/>
          <w:szCs w:val="18"/>
          <w:shd w:val="clear" w:color="auto" w:fill="FFFFFF"/>
        </w:rPr>
        <w:t> </w:t>
      </w:r>
      <w:r w:rsidRPr="00607B61">
        <w:rPr>
          <w:rFonts w:ascii="Times New Roman" w:hAnsi="Times New Roman" w:cs="Times New Roman"/>
          <w:bCs/>
          <w:color w:val="1A1919"/>
          <w:sz w:val="18"/>
          <w:szCs w:val="18"/>
          <w:shd w:val="clear" w:color="auto" w:fill="FFFFFF"/>
        </w:rPr>
        <w:t>“Supporting such rapid growth would have been extremely difficult out of our own data centers; we simply could not have racked the servers fast enough.”</w:t>
      </w:r>
    </w:p>
    <w:p w:rsidR="00057AB0" w:rsidRPr="00607B61" w:rsidRDefault="00057AB0" w:rsidP="00057AB0">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A1919"/>
          <w:sz w:val="18"/>
          <w:szCs w:val="18"/>
        </w:rPr>
      </w:pPr>
      <w:r w:rsidRPr="00607B61">
        <w:rPr>
          <w:rFonts w:ascii="Times New Roman" w:eastAsia="Times New Roman" w:hAnsi="Times New Roman" w:cs="Times New Roman"/>
          <w:bCs/>
          <w:color w:val="1A1919"/>
          <w:sz w:val="18"/>
          <w:szCs w:val="18"/>
        </w:rPr>
        <w:t>As shown in the diagram, Netflix witnessed a tremendous increase in streaming hours from 2008 onwards. This was complemented with the company’s decision to migrate to the cloud.</w:t>
      </w:r>
    </w:p>
    <w:p w:rsidR="00057AB0" w:rsidRPr="00607B61" w:rsidRDefault="00057AB0" w:rsidP="00057AB0">
      <w:pPr>
        <w:shd w:val="clear" w:color="auto" w:fill="FFFFFF"/>
        <w:spacing w:after="0" w:line="240" w:lineRule="auto"/>
        <w:ind w:left="360"/>
        <w:jc w:val="center"/>
        <w:rPr>
          <w:rFonts w:ascii="Times New Roman" w:eastAsia="Times New Roman" w:hAnsi="Times New Roman" w:cs="Times New Roman"/>
          <w:color w:val="1A1919"/>
          <w:sz w:val="18"/>
          <w:szCs w:val="18"/>
        </w:rPr>
      </w:pPr>
      <w:r w:rsidRPr="00607B61">
        <w:rPr>
          <w:rFonts w:ascii="Times New Roman" w:hAnsi="Times New Roman" w:cs="Times New Roman"/>
          <w:noProof/>
          <w:sz w:val="18"/>
          <w:szCs w:val="18"/>
        </w:rPr>
        <w:drawing>
          <wp:inline distT="0" distB="0" distL="0" distR="0">
            <wp:extent cx="5200650" cy="3028950"/>
            <wp:effectExtent l="0" t="0" r="0" b="0"/>
            <wp:docPr id="1" name="Picture 1" descr="Netflix monthly streaming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monthly streaming hou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028950"/>
                    </a:xfrm>
                    <a:prstGeom prst="rect">
                      <a:avLst/>
                    </a:prstGeom>
                    <a:noFill/>
                    <a:ln>
                      <a:noFill/>
                    </a:ln>
                  </pic:spPr>
                </pic:pic>
              </a:graphicData>
            </a:graphic>
          </wp:inline>
        </w:drawing>
      </w:r>
    </w:p>
    <w:p w:rsidR="00057AB0" w:rsidRPr="00286F70" w:rsidRDefault="00057AB0" w:rsidP="00057AB0">
      <w:pPr>
        <w:pStyle w:val="ListParagraph"/>
        <w:numPr>
          <w:ilvl w:val="0"/>
          <w:numId w:val="1"/>
        </w:numPr>
        <w:rPr>
          <w:rFonts w:ascii="Times New Roman" w:hAnsi="Times New Roman" w:cs="Times New Roman"/>
          <w:color w:val="1A1919"/>
          <w:sz w:val="18"/>
          <w:szCs w:val="18"/>
          <w:shd w:val="clear" w:color="auto" w:fill="FFFFFF"/>
        </w:rPr>
      </w:pPr>
      <w:r w:rsidRPr="00607B61">
        <w:rPr>
          <w:rFonts w:ascii="Times New Roman" w:hAnsi="Times New Roman" w:cs="Times New Roman"/>
          <w:color w:val="1A1919"/>
          <w:sz w:val="18"/>
          <w:szCs w:val="18"/>
          <w:shd w:val="clear" w:color="auto" w:fill="FFFFFF"/>
        </w:rPr>
        <w:t>On the other side, Netflix’s costs were cutting down to fractions per server. This not only helped them save money but also created an opportunity for them to add more resource hungry features.</w:t>
      </w:r>
    </w:p>
    <w:p w:rsidR="00286F70" w:rsidRPr="00286F70" w:rsidRDefault="00286F70" w:rsidP="00057AB0">
      <w:pPr>
        <w:pStyle w:val="ListParagraph"/>
        <w:numPr>
          <w:ilvl w:val="0"/>
          <w:numId w:val="1"/>
        </w:numPr>
        <w:rPr>
          <w:rFonts w:ascii="Times New Roman" w:hAnsi="Times New Roman" w:cs="Times New Roman"/>
          <w:color w:val="1A1919"/>
          <w:sz w:val="18"/>
          <w:szCs w:val="18"/>
          <w:shd w:val="clear" w:color="auto" w:fill="FFFFFF"/>
        </w:rPr>
      </w:pPr>
      <w:r w:rsidRPr="00286F70">
        <w:rPr>
          <w:rFonts w:ascii="Times New Roman" w:hAnsi="Times New Roman" w:cs="Times New Roman"/>
          <w:color w:val="1A1919"/>
          <w:sz w:val="18"/>
          <w:szCs w:val="18"/>
          <w:shd w:val="clear" w:color="auto" w:fill="FFFFFF"/>
        </w:rPr>
        <w:t>The elasticity of the cloud platform allowed them to add 1000s of virtual servers within a matter of a few minutes. They were able to expand their services to all the countries with minimal or rather negligible issues.</w:t>
      </w:r>
    </w:p>
    <w:p w:rsidR="00057AB0" w:rsidRPr="00607B61" w:rsidRDefault="00057AB0" w:rsidP="00057AB0">
      <w:pPr>
        <w:pStyle w:val="NormalWeb"/>
        <w:numPr>
          <w:ilvl w:val="0"/>
          <w:numId w:val="1"/>
        </w:numPr>
        <w:shd w:val="clear" w:color="auto" w:fill="FFFFFF"/>
        <w:rPr>
          <w:color w:val="1A1919"/>
          <w:sz w:val="18"/>
          <w:szCs w:val="18"/>
        </w:rPr>
      </w:pPr>
      <w:r w:rsidRPr="00286F70">
        <w:rPr>
          <w:rFonts w:eastAsiaTheme="minorHAnsi"/>
          <w:color w:val="1A1919"/>
          <w:sz w:val="18"/>
          <w:szCs w:val="18"/>
          <w:shd w:val="clear" w:color="auto" w:fill="FFFFFF"/>
        </w:rPr>
        <w:t>Amazon Web Services offers a range of benefits that help companies to be future ready and optimize the workflow for scaling up their business operations</w:t>
      </w:r>
      <w:r w:rsidRPr="00607B61">
        <w:rPr>
          <w:color w:val="1A1919"/>
          <w:sz w:val="18"/>
          <w:szCs w:val="18"/>
        </w:rPr>
        <w:t>. For a company of Netflix’s range of operations, moving to the cloud platform is the next logical step. The platform will help them in effective database monitoring and address any issues that stumble upon at any point of time.</w:t>
      </w:r>
    </w:p>
    <w:p w:rsidR="00057AB0" w:rsidRPr="00286F70" w:rsidRDefault="00057AB0" w:rsidP="00057AB0">
      <w:pPr>
        <w:pStyle w:val="NormalWeb"/>
        <w:numPr>
          <w:ilvl w:val="0"/>
          <w:numId w:val="1"/>
        </w:numPr>
        <w:shd w:val="clear" w:color="auto" w:fill="FFFFFF"/>
        <w:rPr>
          <w:color w:val="1A1919"/>
          <w:sz w:val="18"/>
          <w:szCs w:val="18"/>
        </w:rPr>
      </w:pPr>
      <w:r w:rsidRPr="00607B61">
        <w:rPr>
          <w:color w:val="1A1919"/>
          <w:sz w:val="18"/>
          <w:szCs w:val="18"/>
        </w:rPr>
        <w:t>We believe AWS not only provides for reduced costs but also enables better infrastructure capabilities for the companies.  </w:t>
      </w:r>
      <w:bookmarkStart w:id="0" w:name="_GoBack"/>
      <w:bookmarkEnd w:id="0"/>
    </w:p>
    <w:sectPr w:rsidR="00057AB0" w:rsidRPr="00286F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80A5A"/>
    <w:multiLevelType w:val="hybridMultilevel"/>
    <w:tmpl w:val="40CE7982"/>
    <w:lvl w:ilvl="0" w:tplc="E9366976">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670E1"/>
    <w:multiLevelType w:val="hybridMultilevel"/>
    <w:tmpl w:val="0AE65812"/>
    <w:lvl w:ilvl="0" w:tplc="255E0B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97595"/>
    <w:multiLevelType w:val="hybridMultilevel"/>
    <w:tmpl w:val="60CE4AB2"/>
    <w:lvl w:ilvl="0" w:tplc="55D64938">
      <w:numFmt w:val="bullet"/>
      <w:lvlText w:val=""/>
      <w:lvlJc w:val="left"/>
      <w:pPr>
        <w:ind w:left="1080" w:hanging="360"/>
      </w:pPr>
      <w:rPr>
        <w:rFonts w:ascii="Symbol" w:eastAsiaTheme="minorHAnsi" w:hAnsi="Symbol" w:cs="Helvetica" w:hint="default"/>
        <w:color w:val="333333"/>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AB0"/>
    <w:rsid w:val="00057AB0"/>
    <w:rsid w:val="00286F70"/>
    <w:rsid w:val="005F7A8B"/>
    <w:rsid w:val="00607B61"/>
    <w:rsid w:val="00F42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88B7"/>
  <w15:chartTrackingRefBased/>
  <w15:docId w15:val="{39ABBDFE-D8D9-40F7-95F1-D42BE92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AB0"/>
    <w:pPr>
      <w:ind w:left="720"/>
      <w:contextualSpacing/>
    </w:pPr>
  </w:style>
  <w:style w:type="character" w:styleId="Hyperlink">
    <w:name w:val="Hyperlink"/>
    <w:basedOn w:val="DefaultParagraphFont"/>
    <w:uiPriority w:val="99"/>
    <w:semiHidden/>
    <w:unhideWhenUsed/>
    <w:rsid w:val="00057AB0"/>
    <w:rPr>
      <w:color w:val="0000FF"/>
      <w:u w:val="single"/>
    </w:rPr>
  </w:style>
  <w:style w:type="paragraph" w:styleId="NormalWeb">
    <w:name w:val="Normal (Web)"/>
    <w:basedOn w:val="Normal"/>
    <w:uiPriority w:val="99"/>
    <w:unhideWhenUsed/>
    <w:rsid w:val="00057A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7B61"/>
    <w:rPr>
      <w:b/>
      <w:bCs/>
    </w:rPr>
  </w:style>
  <w:style w:type="character" w:customStyle="1" w:styleId="timestamp">
    <w:name w:val="timestamp"/>
    <w:basedOn w:val="DefaultParagraphFont"/>
    <w:rsid w:val="00607B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4444">
      <w:bodyDiv w:val="1"/>
      <w:marLeft w:val="0"/>
      <w:marRight w:val="0"/>
      <w:marTop w:val="0"/>
      <w:marBottom w:val="0"/>
      <w:divBdr>
        <w:top w:val="none" w:sz="0" w:space="0" w:color="auto"/>
        <w:left w:val="none" w:sz="0" w:space="0" w:color="auto"/>
        <w:bottom w:val="none" w:sz="0" w:space="0" w:color="auto"/>
        <w:right w:val="none" w:sz="0" w:space="0" w:color="auto"/>
      </w:divBdr>
    </w:div>
    <w:div w:id="695159118">
      <w:bodyDiv w:val="1"/>
      <w:marLeft w:val="0"/>
      <w:marRight w:val="0"/>
      <w:marTop w:val="0"/>
      <w:marBottom w:val="0"/>
      <w:divBdr>
        <w:top w:val="none" w:sz="0" w:space="0" w:color="auto"/>
        <w:left w:val="none" w:sz="0" w:space="0" w:color="auto"/>
        <w:bottom w:val="none" w:sz="0" w:space="0" w:color="auto"/>
        <w:right w:val="none" w:sz="0" w:space="0" w:color="auto"/>
      </w:divBdr>
    </w:div>
    <w:div w:id="820275688">
      <w:bodyDiv w:val="1"/>
      <w:marLeft w:val="0"/>
      <w:marRight w:val="0"/>
      <w:marTop w:val="0"/>
      <w:marBottom w:val="0"/>
      <w:divBdr>
        <w:top w:val="none" w:sz="0" w:space="0" w:color="auto"/>
        <w:left w:val="none" w:sz="0" w:space="0" w:color="auto"/>
        <w:bottom w:val="none" w:sz="0" w:space="0" w:color="auto"/>
        <w:right w:val="none" w:sz="0" w:space="0" w:color="auto"/>
      </w:divBdr>
    </w:div>
    <w:div w:id="136421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redshift/" TargetMode="External"/><Relationship Id="rId13" Type="http://schemas.openxmlformats.org/officeDocument/2006/relationships/hyperlink" Target="https://aws.amazon.com/s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ws.amazon.com/kinesi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elasticmapreduce/"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aws.amazon.com/rds/aurora/" TargetMode="External"/><Relationship Id="rId4" Type="http://schemas.openxmlformats.org/officeDocument/2006/relationships/webSettings" Target="webSettings.xml"/><Relationship Id="rId9" Type="http://schemas.openxmlformats.org/officeDocument/2006/relationships/hyperlink" Target="https://aws.amazon.com/rds/" TargetMode="External"/><Relationship Id="rId14" Type="http://schemas.openxmlformats.org/officeDocument/2006/relationships/hyperlink" Target="https://media.netflix.com/en/company-blog/completing-the-netflix-cloud-mig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Gupta,Nikhil</dc:creator>
  <cp:keywords/>
  <dc:description/>
  <cp:lastModifiedBy>Gupta,Nikhil</cp:lastModifiedBy>
  <cp:revision>1</cp:revision>
  <dcterms:created xsi:type="dcterms:W3CDTF">2017-08-11T04:51:00Z</dcterms:created>
  <dcterms:modified xsi:type="dcterms:W3CDTF">2017-08-11T05:24:00Z</dcterms:modified>
</cp:coreProperties>
</file>