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D73" w:rsidRPr="00311809" w:rsidRDefault="009E54F2" w:rsidP="009E54F2">
      <w:pPr>
        <w:autoSpaceDE w:val="0"/>
        <w:autoSpaceDN w:val="0"/>
        <w:adjustRightInd w:val="0"/>
        <w:spacing w:after="0" w:line="240" w:lineRule="auto"/>
        <w:jc w:val="center"/>
        <w:rPr>
          <w:rFonts w:ascii="Times New Roman" w:hAnsi="Times New Roman" w:cs="Times New Roman"/>
          <w:b/>
          <w:sz w:val="28"/>
          <w:szCs w:val="28"/>
          <w:u w:val="single"/>
        </w:rPr>
      </w:pPr>
      <w:r w:rsidRPr="00311809">
        <w:rPr>
          <w:rFonts w:ascii="Times New Roman" w:hAnsi="Times New Roman" w:cs="Times New Roman"/>
          <w:b/>
          <w:sz w:val="28"/>
          <w:szCs w:val="28"/>
          <w:u w:val="single"/>
        </w:rPr>
        <w:t xml:space="preserve">Language to </w:t>
      </w:r>
      <w:r w:rsidRPr="00311809">
        <w:rPr>
          <w:rFonts w:ascii="Times New Roman" w:hAnsi="Times New Roman" w:cs="Times New Roman"/>
          <w:b/>
          <w:sz w:val="28"/>
          <w:szCs w:val="28"/>
          <w:u w:val="single"/>
        </w:rPr>
        <w:t>Code: Learning</w:t>
      </w:r>
      <w:r w:rsidRPr="00311809">
        <w:rPr>
          <w:rFonts w:ascii="Times New Roman" w:hAnsi="Times New Roman" w:cs="Times New Roman"/>
          <w:b/>
          <w:sz w:val="28"/>
          <w:szCs w:val="28"/>
          <w:u w:val="single"/>
        </w:rPr>
        <w:t xml:space="preserve"> Semantic Parsers for If-This-Then-That Recipes</w:t>
      </w:r>
    </w:p>
    <w:p w:rsidR="009E54F2" w:rsidRPr="00311809" w:rsidRDefault="009E54F2" w:rsidP="009E54F2">
      <w:pPr>
        <w:autoSpaceDE w:val="0"/>
        <w:autoSpaceDN w:val="0"/>
        <w:adjustRightInd w:val="0"/>
        <w:spacing w:after="0" w:line="240" w:lineRule="auto"/>
        <w:rPr>
          <w:rFonts w:ascii="Times New Roman" w:hAnsi="Times New Roman" w:cs="Times New Roman"/>
          <w:b/>
          <w:sz w:val="36"/>
          <w:szCs w:val="36"/>
          <w:u w:val="single"/>
          <w:vertAlign w:val="superscript"/>
        </w:rPr>
      </w:pPr>
    </w:p>
    <w:p w:rsidR="009E54F2" w:rsidRPr="00311809" w:rsidRDefault="00311809" w:rsidP="009E54F2">
      <w:pPr>
        <w:autoSpaceDE w:val="0"/>
        <w:autoSpaceDN w:val="0"/>
        <w:adjustRightInd w:val="0"/>
        <w:spacing w:after="0" w:line="240" w:lineRule="auto"/>
        <w:rPr>
          <w:rFonts w:ascii="Times New Roman" w:hAnsi="Times New Roman" w:cs="Times New Roman"/>
          <w:b/>
          <w:sz w:val="32"/>
          <w:szCs w:val="32"/>
        </w:rPr>
      </w:pPr>
      <w:r w:rsidRPr="00311809">
        <w:rPr>
          <w:rFonts w:ascii="Times New Roman" w:hAnsi="Times New Roman" w:cs="Times New Roman"/>
          <w:b/>
          <w:color w:val="00B0F0"/>
          <w:sz w:val="32"/>
          <w:szCs w:val="32"/>
        </w:rPr>
        <w:t>Abstract</w:t>
      </w:r>
      <w:r w:rsidRPr="00311809">
        <w:rPr>
          <w:rFonts w:ascii="Times New Roman" w:hAnsi="Times New Roman" w:cs="Times New Roman"/>
          <w:b/>
          <w:sz w:val="32"/>
          <w:szCs w:val="32"/>
        </w:rPr>
        <w:t>:</w:t>
      </w:r>
    </w:p>
    <w:p w:rsidR="00311809" w:rsidRDefault="00311809" w:rsidP="000D5108">
      <w:pPr>
        <w:autoSpaceDE w:val="0"/>
        <w:autoSpaceDN w:val="0"/>
        <w:adjustRightInd w:val="0"/>
        <w:spacing w:after="0" w:line="240" w:lineRule="auto"/>
        <w:jc w:val="both"/>
        <w:rPr>
          <w:rFonts w:ascii="Times New Roman" w:hAnsi="Times New Roman" w:cs="Times New Roman"/>
          <w:sz w:val="28"/>
          <w:szCs w:val="28"/>
        </w:rPr>
      </w:pPr>
      <w:r w:rsidRPr="00311809">
        <w:rPr>
          <w:rFonts w:ascii="Times New Roman" w:hAnsi="Times New Roman" w:cs="Times New Roman"/>
          <w:sz w:val="28"/>
          <w:szCs w:val="28"/>
        </w:rPr>
        <w:t>An approach that learns to map natural language descriptions of “if-then” rules to executable code. Training and testing on large data of naturally occurring programs are called recipes. This paper compares</w:t>
      </w:r>
      <w:r w:rsidRPr="00311809">
        <w:rPr>
          <w:rFonts w:ascii="Times New Roman" w:hAnsi="Times New Roman" w:cs="Times New Roman"/>
          <w:sz w:val="28"/>
          <w:szCs w:val="28"/>
        </w:rPr>
        <w:t xml:space="preserve"> </w:t>
      </w:r>
      <w:proofErr w:type="gramStart"/>
      <w:r w:rsidRPr="00311809">
        <w:rPr>
          <w:rFonts w:ascii="Times New Roman" w:hAnsi="Times New Roman" w:cs="Times New Roman"/>
          <w:sz w:val="28"/>
          <w:szCs w:val="28"/>
        </w:rPr>
        <w:t>a number of</w:t>
      </w:r>
      <w:proofErr w:type="gramEnd"/>
      <w:r w:rsidRPr="00311809">
        <w:rPr>
          <w:rFonts w:ascii="Times New Roman" w:hAnsi="Times New Roman" w:cs="Times New Roman"/>
          <w:sz w:val="28"/>
          <w:szCs w:val="28"/>
        </w:rPr>
        <w:t xml:space="preserve"> semantic parsing approaches</w:t>
      </w:r>
      <w:r w:rsidRPr="00311809">
        <w:rPr>
          <w:rFonts w:ascii="Times New Roman" w:hAnsi="Times New Roman" w:cs="Times New Roman"/>
          <w:sz w:val="28"/>
          <w:szCs w:val="28"/>
        </w:rPr>
        <w:t xml:space="preserve"> </w:t>
      </w:r>
      <w:r w:rsidRPr="00311809">
        <w:rPr>
          <w:rFonts w:ascii="Times New Roman" w:hAnsi="Times New Roman" w:cs="Times New Roman"/>
          <w:sz w:val="28"/>
          <w:szCs w:val="28"/>
        </w:rPr>
        <w:t>on the highly noisy training data</w:t>
      </w:r>
      <w:r w:rsidRPr="00311809">
        <w:rPr>
          <w:rFonts w:ascii="Times New Roman" w:hAnsi="Times New Roman" w:cs="Times New Roman"/>
          <w:sz w:val="28"/>
          <w:szCs w:val="28"/>
        </w:rPr>
        <w:t xml:space="preserve"> </w:t>
      </w:r>
      <w:r w:rsidRPr="00311809">
        <w:rPr>
          <w:rFonts w:ascii="Times New Roman" w:hAnsi="Times New Roman" w:cs="Times New Roman"/>
          <w:sz w:val="28"/>
          <w:szCs w:val="28"/>
        </w:rPr>
        <w:t>collected from ordinary users and find that</w:t>
      </w:r>
      <w:r w:rsidRPr="00311809">
        <w:rPr>
          <w:rFonts w:ascii="Times New Roman" w:hAnsi="Times New Roman" w:cs="Times New Roman"/>
          <w:sz w:val="28"/>
          <w:szCs w:val="28"/>
        </w:rPr>
        <w:t xml:space="preserve"> </w:t>
      </w:r>
      <w:r w:rsidRPr="00311809">
        <w:rPr>
          <w:rFonts w:ascii="Times New Roman" w:hAnsi="Times New Roman" w:cs="Times New Roman"/>
          <w:sz w:val="28"/>
          <w:szCs w:val="28"/>
        </w:rPr>
        <w:t>loosely synchronous systems perform best.</w:t>
      </w:r>
    </w:p>
    <w:p w:rsidR="00311809" w:rsidRDefault="00311809" w:rsidP="00311809">
      <w:pPr>
        <w:autoSpaceDE w:val="0"/>
        <w:autoSpaceDN w:val="0"/>
        <w:adjustRightInd w:val="0"/>
        <w:spacing w:after="0" w:line="240" w:lineRule="auto"/>
        <w:rPr>
          <w:rFonts w:ascii="Times New Roman" w:hAnsi="Times New Roman" w:cs="Times New Roman"/>
          <w:sz w:val="28"/>
          <w:szCs w:val="28"/>
        </w:rPr>
      </w:pPr>
    </w:p>
    <w:p w:rsidR="00311809" w:rsidRPr="000D5108" w:rsidRDefault="00311809" w:rsidP="00311809">
      <w:pPr>
        <w:autoSpaceDE w:val="0"/>
        <w:autoSpaceDN w:val="0"/>
        <w:adjustRightInd w:val="0"/>
        <w:spacing w:after="0" w:line="240" w:lineRule="auto"/>
        <w:rPr>
          <w:rFonts w:ascii="Times New Roman" w:hAnsi="Times New Roman" w:cs="Times New Roman"/>
          <w:b/>
          <w:color w:val="00B0F0"/>
          <w:sz w:val="32"/>
          <w:szCs w:val="32"/>
        </w:rPr>
      </w:pPr>
      <w:r w:rsidRPr="000D5108">
        <w:rPr>
          <w:rFonts w:ascii="Times New Roman" w:hAnsi="Times New Roman" w:cs="Times New Roman"/>
          <w:b/>
          <w:color w:val="00B0F0"/>
          <w:sz w:val="32"/>
          <w:szCs w:val="32"/>
        </w:rPr>
        <w:t>Introduction:</w:t>
      </w:r>
    </w:p>
    <w:p w:rsidR="00311809" w:rsidRDefault="000D5108" w:rsidP="004E26FF">
      <w:pPr>
        <w:autoSpaceDE w:val="0"/>
        <w:autoSpaceDN w:val="0"/>
        <w:adjustRightInd w:val="0"/>
        <w:spacing w:after="0" w:line="240" w:lineRule="auto"/>
        <w:jc w:val="both"/>
        <w:rPr>
          <w:rFonts w:ascii="Times New Roman" w:hAnsi="Times New Roman" w:cs="Times New Roman"/>
          <w:sz w:val="28"/>
          <w:szCs w:val="28"/>
        </w:rPr>
      </w:pPr>
      <w:r w:rsidRPr="000D5108">
        <w:rPr>
          <w:rFonts w:ascii="Times New Roman" w:hAnsi="Times New Roman" w:cs="Times New Roman"/>
          <w:sz w:val="28"/>
          <w:szCs w:val="28"/>
        </w:rPr>
        <w:t>Work in semantic parsing has explored mapping</w:t>
      </w:r>
      <w:r>
        <w:rPr>
          <w:rFonts w:ascii="Times New Roman" w:hAnsi="Times New Roman" w:cs="Times New Roman"/>
          <w:sz w:val="28"/>
          <w:szCs w:val="28"/>
        </w:rPr>
        <w:t xml:space="preserve"> </w:t>
      </w:r>
      <w:r w:rsidRPr="000D5108">
        <w:rPr>
          <w:rFonts w:ascii="Times New Roman" w:hAnsi="Times New Roman" w:cs="Times New Roman"/>
          <w:sz w:val="28"/>
          <w:szCs w:val="28"/>
        </w:rPr>
        <w:t>natural language to some formal domain-specific</w:t>
      </w:r>
      <w:r>
        <w:rPr>
          <w:rFonts w:ascii="Times New Roman" w:hAnsi="Times New Roman" w:cs="Times New Roman"/>
          <w:sz w:val="28"/>
          <w:szCs w:val="28"/>
        </w:rPr>
        <w:t xml:space="preserve"> </w:t>
      </w:r>
      <w:r w:rsidRPr="000D5108">
        <w:rPr>
          <w:rFonts w:ascii="Times New Roman" w:hAnsi="Times New Roman" w:cs="Times New Roman"/>
          <w:sz w:val="28"/>
          <w:szCs w:val="28"/>
        </w:rPr>
        <w:t>programming languages such as database queries, commands to robots,</w:t>
      </w:r>
      <w:r>
        <w:rPr>
          <w:rFonts w:ascii="Times New Roman" w:hAnsi="Times New Roman" w:cs="Times New Roman"/>
          <w:sz w:val="28"/>
          <w:szCs w:val="28"/>
        </w:rPr>
        <w:t xml:space="preserve"> </w:t>
      </w:r>
      <w:r w:rsidRPr="000D5108">
        <w:rPr>
          <w:rFonts w:ascii="Times New Roman" w:hAnsi="Times New Roman" w:cs="Times New Roman"/>
          <w:sz w:val="28"/>
          <w:szCs w:val="28"/>
        </w:rPr>
        <w:t>operating systems, smartphones</w:t>
      </w:r>
      <w:r w:rsidRPr="000D5108">
        <w:rPr>
          <w:rFonts w:ascii="Times New Roman" w:hAnsi="Times New Roman" w:cs="Times New Roman"/>
          <w:sz w:val="28"/>
          <w:szCs w:val="28"/>
        </w:rPr>
        <w:t xml:space="preserve"> </w:t>
      </w:r>
      <w:r w:rsidRPr="000D5108">
        <w:rPr>
          <w:rFonts w:ascii="Times New Roman" w:hAnsi="Times New Roman" w:cs="Times New Roman"/>
          <w:sz w:val="28"/>
          <w:szCs w:val="28"/>
        </w:rPr>
        <w:t>and spreadsheets</w:t>
      </w:r>
      <w:r>
        <w:rPr>
          <w:rFonts w:ascii="Times New Roman" w:hAnsi="Times New Roman" w:cs="Times New Roman"/>
          <w:sz w:val="28"/>
          <w:szCs w:val="28"/>
        </w:rPr>
        <w:t xml:space="preserve">. </w:t>
      </w:r>
    </w:p>
    <w:p w:rsidR="000D5108" w:rsidRDefault="000D5108" w:rsidP="004E26FF">
      <w:pPr>
        <w:autoSpaceDE w:val="0"/>
        <w:autoSpaceDN w:val="0"/>
        <w:adjustRightInd w:val="0"/>
        <w:spacing w:after="0" w:line="240" w:lineRule="auto"/>
        <w:jc w:val="both"/>
        <w:rPr>
          <w:rFonts w:ascii="Times New Roman" w:hAnsi="Times New Roman" w:cs="Times New Roman"/>
          <w:sz w:val="28"/>
          <w:szCs w:val="28"/>
        </w:rPr>
      </w:pPr>
      <w:r w:rsidRPr="000D5108">
        <w:rPr>
          <w:rFonts w:ascii="Times New Roman" w:hAnsi="Times New Roman" w:cs="Times New Roman"/>
          <w:sz w:val="28"/>
          <w:szCs w:val="28"/>
        </w:rPr>
        <w:t>Several services, such as Tasker and IFTTT, allow</w:t>
      </w:r>
      <w:r>
        <w:rPr>
          <w:rFonts w:ascii="Times New Roman" w:hAnsi="Times New Roman" w:cs="Times New Roman"/>
          <w:sz w:val="28"/>
          <w:szCs w:val="28"/>
        </w:rPr>
        <w:t xml:space="preserve"> </w:t>
      </w:r>
      <w:r w:rsidRPr="000D5108">
        <w:rPr>
          <w:rFonts w:ascii="Times New Roman" w:hAnsi="Times New Roman" w:cs="Times New Roman"/>
          <w:sz w:val="28"/>
          <w:szCs w:val="28"/>
        </w:rPr>
        <w:t>users to create simple programs with “triggers”</w:t>
      </w:r>
      <w:r>
        <w:rPr>
          <w:rFonts w:ascii="Times New Roman" w:hAnsi="Times New Roman" w:cs="Times New Roman"/>
          <w:sz w:val="28"/>
          <w:szCs w:val="28"/>
        </w:rPr>
        <w:t xml:space="preserve"> </w:t>
      </w:r>
      <w:r w:rsidRPr="000D5108">
        <w:rPr>
          <w:rFonts w:ascii="Times New Roman" w:hAnsi="Times New Roman" w:cs="Times New Roman"/>
          <w:sz w:val="28"/>
          <w:szCs w:val="28"/>
        </w:rPr>
        <w:t>and “actions.” For example, one can program their</w:t>
      </w:r>
      <w:r>
        <w:rPr>
          <w:rFonts w:ascii="Times New Roman" w:hAnsi="Times New Roman" w:cs="Times New Roman"/>
          <w:sz w:val="28"/>
          <w:szCs w:val="28"/>
        </w:rPr>
        <w:t xml:space="preserve"> </w:t>
      </w:r>
      <w:r w:rsidRPr="000D5108">
        <w:rPr>
          <w:rFonts w:ascii="Times New Roman" w:hAnsi="Times New Roman" w:cs="Times New Roman"/>
          <w:sz w:val="28"/>
          <w:szCs w:val="28"/>
        </w:rPr>
        <w:t>Phillips Hue</w:t>
      </w:r>
      <w:r>
        <w:rPr>
          <w:rFonts w:ascii="Times New Roman" w:hAnsi="Times New Roman" w:cs="Times New Roman"/>
          <w:sz w:val="28"/>
          <w:szCs w:val="28"/>
        </w:rPr>
        <w:t xml:space="preserve"> </w:t>
      </w:r>
      <w:r w:rsidRPr="000D5108">
        <w:rPr>
          <w:rFonts w:ascii="Times New Roman" w:hAnsi="Times New Roman" w:cs="Times New Roman"/>
          <w:sz w:val="28"/>
          <w:szCs w:val="28"/>
        </w:rPr>
        <w:t>light bulbs to flash red and blue when</w:t>
      </w:r>
      <w:r w:rsidR="004E26FF">
        <w:rPr>
          <w:rFonts w:ascii="Times New Roman" w:hAnsi="Times New Roman" w:cs="Times New Roman"/>
          <w:sz w:val="28"/>
          <w:szCs w:val="28"/>
        </w:rPr>
        <w:t xml:space="preserve"> </w:t>
      </w:r>
      <w:r w:rsidRPr="000D5108">
        <w:rPr>
          <w:rFonts w:ascii="Times New Roman" w:hAnsi="Times New Roman" w:cs="Times New Roman"/>
          <w:sz w:val="28"/>
          <w:szCs w:val="28"/>
        </w:rPr>
        <w:t>the Cubs hit a home run.</w:t>
      </w:r>
    </w:p>
    <w:p w:rsidR="004E26FF" w:rsidRPr="004E26FF" w:rsidRDefault="004E26FF" w:rsidP="004E26FF">
      <w:pPr>
        <w:autoSpaceDE w:val="0"/>
        <w:autoSpaceDN w:val="0"/>
        <w:adjustRightInd w:val="0"/>
        <w:spacing w:after="0" w:line="240" w:lineRule="auto"/>
        <w:rPr>
          <w:rFonts w:ascii="Times New Roman" w:hAnsi="Times New Roman" w:cs="Times New Roman"/>
          <w:sz w:val="28"/>
          <w:szCs w:val="28"/>
        </w:rPr>
      </w:pPr>
      <w:r w:rsidRPr="004E26FF">
        <w:rPr>
          <w:rFonts w:ascii="Times New Roman" w:hAnsi="Times New Roman" w:cs="Times New Roman"/>
          <w:sz w:val="28"/>
          <w:szCs w:val="28"/>
        </w:rPr>
        <w:t>H</w:t>
      </w:r>
      <w:r w:rsidRPr="004E26FF">
        <w:rPr>
          <w:rFonts w:ascii="Times New Roman" w:hAnsi="Times New Roman" w:cs="Times New Roman"/>
          <w:sz w:val="28"/>
          <w:szCs w:val="28"/>
        </w:rPr>
        <w:t>ave collected 114,408 recipe</w:t>
      </w:r>
      <w:r>
        <w:rPr>
          <w:rFonts w:ascii="Times New Roman" w:hAnsi="Times New Roman" w:cs="Times New Roman"/>
          <w:sz w:val="28"/>
          <w:szCs w:val="28"/>
        </w:rPr>
        <w:t xml:space="preserve"> </w:t>
      </w:r>
      <w:r w:rsidRPr="004E26FF">
        <w:rPr>
          <w:rFonts w:ascii="Times New Roman" w:hAnsi="Times New Roman" w:cs="Times New Roman"/>
          <w:sz w:val="28"/>
          <w:szCs w:val="28"/>
        </w:rPr>
        <w:t>description</w:t>
      </w:r>
      <w:r>
        <w:rPr>
          <w:rFonts w:ascii="Times New Roman" w:hAnsi="Times New Roman" w:cs="Times New Roman"/>
          <w:sz w:val="28"/>
          <w:szCs w:val="28"/>
        </w:rPr>
        <w:t xml:space="preserve"> </w:t>
      </w:r>
      <w:r w:rsidRPr="004E26FF">
        <w:rPr>
          <w:rFonts w:ascii="Times New Roman" w:hAnsi="Times New Roman" w:cs="Times New Roman"/>
          <w:sz w:val="28"/>
          <w:szCs w:val="28"/>
        </w:rPr>
        <w:t xml:space="preserve">pairs from the </w:t>
      </w:r>
      <w:hyperlink r:id="rId4" w:history="1">
        <w:r w:rsidRPr="003F67E2">
          <w:rPr>
            <w:rStyle w:val="Hyperlink"/>
            <w:rFonts w:ascii="Times New Roman" w:hAnsi="Times New Roman" w:cs="Times New Roman"/>
            <w:sz w:val="28"/>
            <w:szCs w:val="28"/>
          </w:rPr>
          <w:t>http://ifttt.com</w:t>
        </w:r>
      </w:hyperlink>
      <w:r>
        <w:rPr>
          <w:rFonts w:ascii="Times New Roman" w:hAnsi="Times New Roman" w:cs="Times New Roman"/>
          <w:sz w:val="28"/>
          <w:szCs w:val="28"/>
        </w:rPr>
        <w:t xml:space="preserve"> </w:t>
      </w:r>
      <w:r w:rsidRPr="004E26FF">
        <w:rPr>
          <w:rFonts w:ascii="Times New Roman" w:hAnsi="Times New Roman" w:cs="Times New Roman"/>
          <w:sz w:val="28"/>
          <w:szCs w:val="28"/>
        </w:rPr>
        <w:t>website.</w:t>
      </w:r>
      <w:r>
        <w:rPr>
          <w:rFonts w:ascii="Times New Roman" w:hAnsi="Times New Roman" w:cs="Times New Roman"/>
          <w:sz w:val="28"/>
          <w:szCs w:val="28"/>
        </w:rPr>
        <w:t xml:space="preserve"> </w:t>
      </w:r>
      <w:r w:rsidRPr="004E26FF">
        <w:rPr>
          <w:rFonts w:ascii="Times New Roman" w:hAnsi="Times New Roman" w:cs="Times New Roman"/>
          <w:sz w:val="28"/>
          <w:szCs w:val="28"/>
        </w:rPr>
        <w:t>Because users often provided short or incomplete</w:t>
      </w:r>
      <w:r>
        <w:rPr>
          <w:rFonts w:ascii="Times New Roman" w:hAnsi="Times New Roman" w:cs="Times New Roman"/>
          <w:sz w:val="28"/>
          <w:szCs w:val="28"/>
        </w:rPr>
        <w:t xml:space="preserve"> </w:t>
      </w:r>
      <w:r w:rsidRPr="004E26FF">
        <w:rPr>
          <w:rFonts w:ascii="Times New Roman" w:hAnsi="Times New Roman" w:cs="Times New Roman"/>
          <w:sz w:val="28"/>
          <w:szCs w:val="28"/>
        </w:rPr>
        <w:t>English descriptions, the resulting data is extremely</w:t>
      </w:r>
      <w:r>
        <w:rPr>
          <w:rFonts w:ascii="Times New Roman" w:hAnsi="Times New Roman" w:cs="Times New Roman"/>
          <w:sz w:val="28"/>
          <w:szCs w:val="28"/>
        </w:rPr>
        <w:t xml:space="preserve"> </w:t>
      </w:r>
      <w:r w:rsidRPr="004E26FF">
        <w:rPr>
          <w:rFonts w:ascii="Times New Roman" w:hAnsi="Times New Roman" w:cs="Times New Roman"/>
          <w:sz w:val="28"/>
          <w:szCs w:val="28"/>
        </w:rPr>
        <w:t>noisy for the task of training a semantic parser.</w:t>
      </w:r>
    </w:p>
    <w:p w:rsidR="004E26FF" w:rsidRDefault="004E26FF" w:rsidP="00E82D0D">
      <w:pPr>
        <w:autoSpaceDE w:val="0"/>
        <w:autoSpaceDN w:val="0"/>
        <w:adjustRightInd w:val="0"/>
        <w:spacing w:after="0" w:line="240" w:lineRule="auto"/>
        <w:rPr>
          <w:rFonts w:ascii="Times New Roman" w:hAnsi="Times New Roman" w:cs="Times New Roman"/>
          <w:sz w:val="28"/>
          <w:szCs w:val="28"/>
        </w:rPr>
      </w:pPr>
      <w:r w:rsidRPr="004E26FF">
        <w:rPr>
          <w:rFonts w:ascii="Times New Roman" w:hAnsi="Times New Roman" w:cs="Times New Roman"/>
          <w:sz w:val="28"/>
          <w:szCs w:val="28"/>
        </w:rPr>
        <w:t>Therefore, have constructed semantic-parser</w:t>
      </w:r>
      <w:r>
        <w:rPr>
          <w:rFonts w:ascii="Times New Roman" w:hAnsi="Times New Roman" w:cs="Times New Roman"/>
          <w:sz w:val="28"/>
          <w:szCs w:val="28"/>
        </w:rPr>
        <w:t xml:space="preserve"> </w:t>
      </w:r>
      <w:r w:rsidRPr="004E26FF">
        <w:rPr>
          <w:rFonts w:ascii="Times New Roman" w:hAnsi="Times New Roman" w:cs="Times New Roman"/>
          <w:sz w:val="28"/>
          <w:szCs w:val="28"/>
        </w:rPr>
        <w:t>learners that utilize and adapt</w:t>
      </w:r>
      <w:r>
        <w:rPr>
          <w:rFonts w:ascii="Times New Roman" w:hAnsi="Times New Roman" w:cs="Times New Roman"/>
          <w:sz w:val="28"/>
          <w:szCs w:val="28"/>
        </w:rPr>
        <w:t xml:space="preserve"> </w:t>
      </w:r>
      <w:r w:rsidRPr="004E26FF">
        <w:rPr>
          <w:rFonts w:ascii="Times New Roman" w:hAnsi="Times New Roman" w:cs="Times New Roman"/>
          <w:sz w:val="28"/>
          <w:szCs w:val="28"/>
        </w:rPr>
        <w:t>ideas from several</w:t>
      </w:r>
      <w:r>
        <w:rPr>
          <w:rFonts w:ascii="Times New Roman" w:hAnsi="Times New Roman" w:cs="Times New Roman"/>
          <w:sz w:val="28"/>
          <w:szCs w:val="28"/>
        </w:rPr>
        <w:t xml:space="preserve"> </w:t>
      </w:r>
      <w:r w:rsidRPr="004E26FF">
        <w:rPr>
          <w:rFonts w:ascii="Times New Roman" w:hAnsi="Times New Roman" w:cs="Times New Roman"/>
          <w:sz w:val="28"/>
          <w:szCs w:val="28"/>
        </w:rPr>
        <w:t>previous approaches</w:t>
      </w:r>
      <w:r w:rsidR="00E82D0D">
        <w:rPr>
          <w:rFonts w:ascii="Times New Roman" w:hAnsi="Times New Roman" w:cs="Times New Roman"/>
          <w:sz w:val="28"/>
          <w:szCs w:val="28"/>
        </w:rPr>
        <w:t xml:space="preserve"> </w:t>
      </w:r>
      <w:r w:rsidR="00E82D0D" w:rsidRPr="00E82D0D">
        <w:rPr>
          <w:rFonts w:ascii="Times New Roman" w:hAnsi="Times New Roman" w:cs="Times New Roman"/>
          <w:sz w:val="28"/>
          <w:szCs w:val="28"/>
        </w:rPr>
        <w:t>to learn an effective interpreter</w:t>
      </w:r>
      <w:r w:rsidR="00E82D0D">
        <w:rPr>
          <w:rFonts w:ascii="Times New Roman" w:hAnsi="Times New Roman" w:cs="Times New Roman"/>
          <w:sz w:val="28"/>
          <w:szCs w:val="28"/>
        </w:rPr>
        <w:t xml:space="preserve"> </w:t>
      </w:r>
      <w:r w:rsidR="00E82D0D" w:rsidRPr="00E82D0D">
        <w:rPr>
          <w:rFonts w:ascii="Times New Roman" w:hAnsi="Times New Roman" w:cs="Times New Roman"/>
          <w:sz w:val="28"/>
          <w:szCs w:val="28"/>
        </w:rPr>
        <w:t>from such noisy training data.</w:t>
      </w:r>
    </w:p>
    <w:p w:rsidR="00E82D0D" w:rsidRDefault="00E82D0D" w:rsidP="00E82D0D">
      <w:pPr>
        <w:autoSpaceDE w:val="0"/>
        <w:autoSpaceDN w:val="0"/>
        <w:adjustRightInd w:val="0"/>
        <w:spacing w:after="0" w:line="240" w:lineRule="auto"/>
        <w:rPr>
          <w:rFonts w:ascii="Times New Roman" w:hAnsi="Times New Roman" w:cs="Times New Roman"/>
          <w:sz w:val="28"/>
          <w:szCs w:val="28"/>
        </w:rPr>
      </w:pPr>
    </w:p>
    <w:p w:rsidR="00E82D0D" w:rsidRPr="00E82D0D" w:rsidRDefault="00E82D0D" w:rsidP="00E82D0D">
      <w:pPr>
        <w:autoSpaceDE w:val="0"/>
        <w:autoSpaceDN w:val="0"/>
        <w:adjustRightInd w:val="0"/>
        <w:spacing w:after="0" w:line="240" w:lineRule="auto"/>
        <w:rPr>
          <w:rFonts w:ascii="Times New Roman" w:hAnsi="Times New Roman" w:cs="Times New Roman"/>
          <w:b/>
          <w:color w:val="00B0F0"/>
          <w:sz w:val="32"/>
          <w:szCs w:val="32"/>
        </w:rPr>
      </w:pPr>
      <w:r w:rsidRPr="00E82D0D">
        <w:rPr>
          <w:rFonts w:ascii="Times New Roman" w:hAnsi="Times New Roman" w:cs="Times New Roman"/>
          <w:b/>
          <w:color w:val="00B0F0"/>
          <w:sz w:val="32"/>
          <w:szCs w:val="32"/>
        </w:rPr>
        <w:t>Background:</w:t>
      </w:r>
    </w:p>
    <w:p w:rsidR="00E82D0D" w:rsidRDefault="00E82D0D" w:rsidP="00E82D0D">
      <w:pPr>
        <w:autoSpaceDE w:val="0"/>
        <w:autoSpaceDN w:val="0"/>
        <w:adjustRightInd w:val="0"/>
        <w:spacing w:after="0" w:line="240" w:lineRule="auto"/>
        <w:jc w:val="both"/>
        <w:rPr>
          <w:rFonts w:ascii="Times New Roman" w:hAnsi="Times New Roman" w:cs="Times New Roman"/>
          <w:sz w:val="28"/>
          <w:szCs w:val="28"/>
        </w:rPr>
      </w:pPr>
      <w:r w:rsidRPr="00E82D0D">
        <w:rPr>
          <w:rFonts w:ascii="Times New Roman" w:hAnsi="Times New Roman" w:cs="Times New Roman"/>
          <w:sz w:val="28"/>
          <w:szCs w:val="28"/>
        </w:rPr>
        <w:t>Given supervised training data in</w:t>
      </w:r>
      <w:r>
        <w:rPr>
          <w:rFonts w:ascii="Times New Roman" w:hAnsi="Times New Roman" w:cs="Times New Roman"/>
          <w:sz w:val="28"/>
          <w:szCs w:val="28"/>
        </w:rPr>
        <w:t xml:space="preserve"> </w:t>
      </w:r>
      <w:r w:rsidRPr="00E82D0D">
        <w:rPr>
          <w:rFonts w:ascii="Times New Roman" w:hAnsi="Times New Roman" w:cs="Times New Roman"/>
          <w:sz w:val="28"/>
          <w:szCs w:val="28"/>
        </w:rPr>
        <w:t>the form of natural-language sentences each</w:t>
      </w:r>
      <w:r>
        <w:rPr>
          <w:rFonts w:ascii="Times New Roman" w:hAnsi="Times New Roman" w:cs="Times New Roman"/>
          <w:sz w:val="28"/>
          <w:szCs w:val="28"/>
        </w:rPr>
        <w:t xml:space="preserve"> </w:t>
      </w:r>
      <w:r w:rsidRPr="00E82D0D">
        <w:rPr>
          <w:rFonts w:ascii="Times New Roman" w:hAnsi="Times New Roman" w:cs="Times New Roman"/>
          <w:sz w:val="28"/>
          <w:szCs w:val="28"/>
        </w:rPr>
        <w:t>paired</w:t>
      </w:r>
      <w:r>
        <w:rPr>
          <w:rFonts w:ascii="Times New Roman" w:hAnsi="Times New Roman" w:cs="Times New Roman"/>
          <w:sz w:val="28"/>
          <w:szCs w:val="28"/>
        </w:rPr>
        <w:t xml:space="preserve"> </w:t>
      </w:r>
      <w:r w:rsidRPr="00E82D0D">
        <w:rPr>
          <w:rFonts w:ascii="Times New Roman" w:hAnsi="Times New Roman" w:cs="Times New Roman"/>
          <w:sz w:val="28"/>
          <w:szCs w:val="28"/>
        </w:rPr>
        <w:t>with their corresponding IFTTT recipe, we learn</w:t>
      </w:r>
      <w:r>
        <w:rPr>
          <w:rFonts w:ascii="Times New Roman" w:hAnsi="Times New Roman" w:cs="Times New Roman"/>
          <w:sz w:val="28"/>
          <w:szCs w:val="28"/>
        </w:rPr>
        <w:t xml:space="preserve"> </w:t>
      </w:r>
      <w:r w:rsidRPr="00E82D0D">
        <w:rPr>
          <w:rFonts w:ascii="Times New Roman" w:hAnsi="Times New Roman" w:cs="Times New Roman"/>
          <w:sz w:val="28"/>
          <w:szCs w:val="28"/>
        </w:rPr>
        <w:t>to introduce productions from the formal-language</w:t>
      </w:r>
      <w:r>
        <w:rPr>
          <w:rFonts w:ascii="Times New Roman" w:hAnsi="Times New Roman" w:cs="Times New Roman"/>
          <w:sz w:val="28"/>
          <w:szCs w:val="28"/>
        </w:rPr>
        <w:t xml:space="preserve"> </w:t>
      </w:r>
      <w:r w:rsidRPr="00E82D0D">
        <w:rPr>
          <w:rFonts w:ascii="Times New Roman" w:hAnsi="Times New Roman" w:cs="Times New Roman"/>
          <w:sz w:val="28"/>
          <w:szCs w:val="28"/>
        </w:rPr>
        <w:t>grammar into the derivation of the target program</w:t>
      </w:r>
      <w:r>
        <w:rPr>
          <w:rFonts w:ascii="Times New Roman" w:hAnsi="Times New Roman" w:cs="Times New Roman"/>
          <w:sz w:val="28"/>
          <w:szCs w:val="28"/>
        </w:rPr>
        <w:t xml:space="preserve"> </w:t>
      </w:r>
      <w:r w:rsidRPr="00E82D0D">
        <w:rPr>
          <w:rFonts w:ascii="Times New Roman" w:hAnsi="Times New Roman" w:cs="Times New Roman"/>
          <w:sz w:val="28"/>
          <w:szCs w:val="28"/>
        </w:rPr>
        <w:t>based on expressions in the natural-language input.</w:t>
      </w:r>
    </w:p>
    <w:p w:rsidR="00E82D0D" w:rsidRPr="00E82D0D" w:rsidRDefault="00E82D0D" w:rsidP="00E82D0D">
      <w:pPr>
        <w:autoSpaceDE w:val="0"/>
        <w:autoSpaceDN w:val="0"/>
        <w:adjustRightInd w:val="0"/>
        <w:spacing w:after="0" w:line="240" w:lineRule="auto"/>
        <w:jc w:val="both"/>
        <w:rPr>
          <w:rFonts w:ascii="Times New Roman" w:hAnsi="Times New Roman" w:cs="Times New Roman"/>
          <w:sz w:val="28"/>
          <w:szCs w:val="28"/>
        </w:rPr>
      </w:pPr>
      <w:r w:rsidRPr="00E82D0D">
        <w:rPr>
          <w:rFonts w:ascii="Times New Roman" w:hAnsi="Times New Roman" w:cs="Times New Roman"/>
          <w:sz w:val="28"/>
          <w:szCs w:val="28"/>
        </w:rPr>
        <w:t>This approach originated with the SILT system</w:t>
      </w:r>
      <w:r w:rsidRPr="00E82D0D">
        <w:rPr>
          <w:rFonts w:ascii="Times New Roman" w:hAnsi="Times New Roman" w:cs="Times New Roman"/>
          <w:sz w:val="28"/>
          <w:szCs w:val="28"/>
        </w:rPr>
        <w:t xml:space="preserve"> </w:t>
      </w:r>
      <w:r w:rsidRPr="00E82D0D">
        <w:rPr>
          <w:rFonts w:ascii="Times New Roman" w:hAnsi="Times New Roman" w:cs="Times New Roman"/>
          <w:sz w:val="28"/>
          <w:szCs w:val="28"/>
        </w:rPr>
        <w:t>and was further developed in</w:t>
      </w:r>
    </w:p>
    <w:p w:rsidR="00E82D0D" w:rsidRPr="00E82D0D" w:rsidRDefault="00E82D0D" w:rsidP="00E82D0D">
      <w:pPr>
        <w:autoSpaceDE w:val="0"/>
        <w:autoSpaceDN w:val="0"/>
        <w:adjustRightInd w:val="0"/>
        <w:spacing w:after="0" w:line="240" w:lineRule="auto"/>
        <w:jc w:val="both"/>
        <w:rPr>
          <w:rFonts w:ascii="Times New Roman" w:hAnsi="Times New Roman" w:cs="Times New Roman"/>
          <w:sz w:val="28"/>
          <w:szCs w:val="28"/>
        </w:rPr>
      </w:pPr>
      <w:r w:rsidRPr="00E82D0D">
        <w:rPr>
          <w:rFonts w:ascii="Times New Roman" w:hAnsi="Times New Roman" w:cs="Times New Roman"/>
          <w:sz w:val="28"/>
          <w:szCs w:val="28"/>
        </w:rPr>
        <w:t>the WASP</w:t>
      </w:r>
      <w:r w:rsidRPr="00E82D0D">
        <w:rPr>
          <w:rFonts w:ascii="Times New Roman" w:hAnsi="Times New Roman" w:cs="Times New Roman"/>
          <w:sz w:val="28"/>
          <w:szCs w:val="28"/>
        </w:rPr>
        <w:t xml:space="preserve"> </w:t>
      </w:r>
      <w:r w:rsidRPr="00E82D0D">
        <w:rPr>
          <w:rFonts w:ascii="Times New Roman" w:hAnsi="Times New Roman" w:cs="Times New Roman"/>
          <w:sz w:val="28"/>
          <w:szCs w:val="28"/>
        </w:rPr>
        <w:t>and KRISP</w:t>
      </w:r>
      <w:r w:rsidRPr="00E82D0D">
        <w:rPr>
          <w:rFonts w:ascii="Times New Roman" w:hAnsi="Times New Roman" w:cs="Times New Roman"/>
          <w:sz w:val="28"/>
          <w:szCs w:val="28"/>
        </w:rPr>
        <w:t xml:space="preserve"> systems.</w:t>
      </w:r>
    </w:p>
    <w:p w:rsidR="00E82D0D" w:rsidRPr="00E82D0D" w:rsidRDefault="00E82D0D" w:rsidP="00E82D0D">
      <w:pPr>
        <w:autoSpaceDE w:val="0"/>
        <w:autoSpaceDN w:val="0"/>
        <w:adjustRightInd w:val="0"/>
        <w:spacing w:after="0" w:line="240" w:lineRule="auto"/>
        <w:jc w:val="both"/>
        <w:rPr>
          <w:rFonts w:ascii="Times New Roman" w:hAnsi="Times New Roman" w:cs="Times New Roman"/>
          <w:sz w:val="28"/>
          <w:szCs w:val="28"/>
        </w:rPr>
      </w:pPr>
      <w:r w:rsidRPr="00E82D0D">
        <w:rPr>
          <w:rFonts w:ascii="Times New Roman" w:hAnsi="Times New Roman" w:cs="Times New Roman"/>
          <w:b/>
          <w:sz w:val="28"/>
          <w:szCs w:val="28"/>
        </w:rPr>
        <w:t>WASP</w:t>
      </w:r>
      <w:r w:rsidRPr="00E82D0D">
        <w:rPr>
          <w:rFonts w:ascii="Times New Roman" w:hAnsi="Times New Roman" w:cs="Times New Roman"/>
          <w:sz w:val="28"/>
          <w:szCs w:val="28"/>
        </w:rPr>
        <w:t xml:space="preserve"> casts semantic parsing as a syntax-based</w:t>
      </w:r>
      <w:r>
        <w:rPr>
          <w:rFonts w:ascii="Times New Roman" w:hAnsi="Times New Roman" w:cs="Times New Roman"/>
          <w:sz w:val="28"/>
          <w:szCs w:val="28"/>
        </w:rPr>
        <w:t xml:space="preserve"> </w:t>
      </w:r>
      <w:r w:rsidRPr="00E82D0D">
        <w:rPr>
          <w:rFonts w:ascii="Times New Roman" w:hAnsi="Times New Roman" w:cs="Times New Roman"/>
          <w:sz w:val="28"/>
          <w:szCs w:val="28"/>
        </w:rPr>
        <w:t>statistical machine translation (SMT) task, where</w:t>
      </w:r>
      <w:r>
        <w:rPr>
          <w:rFonts w:ascii="Times New Roman" w:hAnsi="Times New Roman" w:cs="Times New Roman"/>
          <w:sz w:val="28"/>
          <w:szCs w:val="28"/>
        </w:rPr>
        <w:t xml:space="preserve"> </w:t>
      </w:r>
      <w:r w:rsidRPr="00E82D0D">
        <w:rPr>
          <w:rFonts w:ascii="Times New Roman" w:hAnsi="Times New Roman" w:cs="Times New Roman"/>
          <w:sz w:val="28"/>
          <w:szCs w:val="28"/>
        </w:rPr>
        <w:t>a synchronous context-free grammar</w:t>
      </w:r>
      <w:r w:rsidRPr="00E82D0D">
        <w:rPr>
          <w:rFonts w:ascii="Times New Roman" w:hAnsi="Times New Roman" w:cs="Times New Roman"/>
          <w:sz w:val="28"/>
          <w:szCs w:val="28"/>
        </w:rPr>
        <w:t xml:space="preserve"> </w:t>
      </w:r>
      <w:r w:rsidRPr="00E82D0D">
        <w:rPr>
          <w:rFonts w:ascii="Times New Roman" w:hAnsi="Times New Roman" w:cs="Times New Roman"/>
          <w:sz w:val="28"/>
          <w:szCs w:val="28"/>
        </w:rPr>
        <w:t>is used</w:t>
      </w:r>
      <w:r>
        <w:rPr>
          <w:rFonts w:ascii="Times New Roman" w:hAnsi="Times New Roman" w:cs="Times New Roman"/>
          <w:sz w:val="28"/>
          <w:szCs w:val="28"/>
        </w:rPr>
        <w:t xml:space="preserve"> </w:t>
      </w:r>
      <w:r w:rsidRPr="00E82D0D">
        <w:rPr>
          <w:rFonts w:ascii="Times New Roman" w:hAnsi="Times New Roman" w:cs="Times New Roman"/>
          <w:sz w:val="28"/>
          <w:szCs w:val="28"/>
        </w:rPr>
        <w:t>to model the translation of natural language into a</w:t>
      </w:r>
      <w:r>
        <w:rPr>
          <w:rFonts w:ascii="Times New Roman" w:hAnsi="Times New Roman" w:cs="Times New Roman"/>
          <w:sz w:val="28"/>
          <w:szCs w:val="28"/>
        </w:rPr>
        <w:t xml:space="preserve"> </w:t>
      </w:r>
      <w:r w:rsidRPr="00E82D0D">
        <w:rPr>
          <w:rFonts w:ascii="Times New Roman" w:hAnsi="Times New Roman" w:cs="Times New Roman"/>
          <w:sz w:val="28"/>
          <w:szCs w:val="28"/>
        </w:rPr>
        <w:t>formal meaning representation. It uses statistical</w:t>
      </w:r>
      <w:r>
        <w:rPr>
          <w:rFonts w:ascii="Times New Roman" w:hAnsi="Times New Roman" w:cs="Times New Roman"/>
          <w:sz w:val="28"/>
          <w:szCs w:val="28"/>
        </w:rPr>
        <w:t xml:space="preserve"> </w:t>
      </w:r>
      <w:r w:rsidRPr="00E82D0D">
        <w:rPr>
          <w:rFonts w:ascii="Times New Roman" w:hAnsi="Times New Roman" w:cs="Times New Roman"/>
          <w:sz w:val="28"/>
          <w:szCs w:val="28"/>
        </w:rPr>
        <w:t>models developed for syntax-based SMT for lexical</w:t>
      </w:r>
      <w:r>
        <w:rPr>
          <w:rFonts w:ascii="Times New Roman" w:hAnsi="Times New Roman" w:cs="Times New Roman"/>
          <w:sz w:val="28"/>
          <w:szCs w:val="28"/>
        </w:rPr>
        <w:t xml:space="preserve"> </w:t>
      </w:r>
      <w:r w:rsidRPr="00E82D0D">
        <w:rPr>
          <w:rFonts w:ascii="Times New Roman" w:hAnsi="Times New Roman" w:cs="Times New Roman"/>
          <w:sz w:val="28"/>
          <w:szCs w:val="28"/>
        </w:rPr>
        <w:t>learning and parse disambiguation. Productions in</w:t>
      </w:r>
      <w:r>
        <w:rPr>
          <w:rFonts w:ascii="Times New Roman" w:hAnsi="Times New Roman" w:cs="Times New Roman"/>
          <w:sz w:val="28"/>
          <w:szCs w:val="28"/>
        </w:rPr>
        <w:t xml:space="preserve"> </w:t>
      </w:r>
      <w:r w:rsidRPr="00E82D0D">
        <w:rPr>
          <w:rFonts w:ascii="Times New Roman" w:hAnsi="Times New Roman" w:cs="Times New Roman"/>
          <w:sz w:val="28"/>
          <w:szCs w:val="28"/>
        </w:rPr>
        <w:t>the formal-language grammar are used to construct</w:t>
      </w:r>
    </w:p>
    <w:p w:rsidR="00E82D0D" w:rsidRDefault="00E82D0D" w:rsidP="00E82D0D">
      <w:pPr>
        <w:autoSpaceDE w:val="0"/>
        <w:autoSpaceDN w:val="0"/>
        <w:adjustRightInd w:val="0"/>
        <w:spacing w:after="0" w:line="240" w:lineRule="auto"/>
        <w:jc w:val="both"/>
        <w:rPr>
          <w:rFonts w:ascii="Times New Roman" w:hAnsi="Times New Roman" w:cs="Times New Roman"/>
          <w:sz w:val="28"/>
          <w:szCs w:val="28"/>
        </w:rPr>
      </w:pPr>
      <w:r w:rsidRPr="00E82D0D">
        <w:rPr>
          <w:rFonts w:ascii="Times New Roman" w:hAnsi="Times New Roman" w:cs="Times New Roman"/>
          <w:sz w:val="28"/>
          <w:szCs w:val="28"/>
        </w:rPr>
        <w:t>synchronous rules that simultaneously model the</w:t>
      </w:r>
      <w:r>
        <w:rPr>
          <w:rFonts w:ascii="Times New Roman" w:hAnsi="Times New Roman" w:cs="Times New Roman"/>
          <w:sz w:val="28"/>
          <w:szCs w:val="28"/>
        </w:rPr>
        <w:t xml:space="preserve"> </w:t>
      </w:r>
      <w:r w:rsidRPr="00E82D0D">
        <w:rPr>
          <w:rFonts w:ascii="Times New Roman" w:hAnsi="Times New Roman" w:cs="Times New Roman"/>
          <w:sz w:val="28"/>
          <w:szCs w:val="28"/>
        </w:rPr>
        <w:t xml:space="preserve">generation of the natural </w:t>
      </w:r>
      <w:r>
        <w:rPr>
          <w:rFonts w:ascii="Times New Roman" w:hAnsi="Times New Roman" w:cs="Times New Roman"/>
          <w:sz w:val="28"/>
          <w:szCs w:val="28"/>
        </w:rPr>
        <w:t>l</w:t>
      </w:r>
      <w:r w:rsidRPr="00E82D0D">
        <w:rPr>
          <w:rFonts w:ascii="Times New Roman" w:hAnsi="Times New Roman" w:cs="Times New Roman"/>
          <w:sz w:val="28"/>
          <w:szCs w:val="28"/>
        </w:rPr>
        <w:t>anguage.</w:t>
      </w:r>
    </w:p>
    <w:p w:rsidR="00E82D0D" w:rsidRDefault="00E82D0D" w:rsidP="00B67D34">
      <w:pPr>
        <w:autoSpaceDE w:val="0"/>
        <w:autoSpaceDN w:val="0"/>
        <w:adjustRightInd w:val="0"/>
        <w:spacing w:after="0" w:line="240" w:lineRule="auto"/>
        <w:jc w:val="both"/>
        <w:rPr>
          <w:rFonts w:ascii="NimbusRomNo9L-Regu" w:hAnsi="NimbusRomNo9L-Regu" w:cs="NimbusRomNo9L-Regu"/>
        </w:rPr>
      </w:pPr>
      <w:r w:rsidRPr="00E82D0D">
        <w:rPr>
          <w:rFonts w:ascii="Times New Roman" w:hAnsi="Times New Roman" w:cs="Times New Roman"/>
          <w:b/>
          <w:sz w:val="28"/>
          <w:szCs w:val="28"/>
        </w:rPr>
        <w:t>KRISP</w:t>
      </w:r>
      <w:r w:rsidRPr="00E82D0D">
        <w:rPr>
          <w:rFonts w:ascii="Times New Roman" w:hAnsi="Times New Roman" w:cs="Times New Roman"/>
          <w:sz w:val="28"/>
          <w:szCs w:val="28"/>
        </w:rPr>
        <w:t xml:space="preserve"> uses classifiers trained using a Support-Vector Machine (SVM) to introduce productions</w:t>
      </w:r>
      <w:r>
        <w:rPr>
          <w:rFonts w:ascii="Times New Roman" w:hAnsi="Times New Roman" w:cs="Times New Roman"/>
          <w:sz w:val="28"/>
          <w:szCs w:val="28"/>
        </w:rPr>
        <w:t xml:space="preserve"> </w:t>
      </w:r>
      <w:r w:rsidRPr="00E82D0D">
        <w:rPr>
          <w:rFonts w:ascii="Times New Roman" w:hAnsi="Times New Roman" w:cs="Times New Roman"/>
          <w:sz w:val="28"/>
          <w:szCs w:val="28"/>
        </w:rPr>
        <w:t>in the derivation of the formal translation.</w:t>
      </w:r>
      <w:r w:rsidRPr="00E82D0D">
        <w:rPr>
          <w:rFonts w:ascii="Times New Roman" w:hAnsi="Times New Roman" w:cs="Times New Roman"/>
          <w:sz w:val="28"/>
          <w:szCs w:val="28"/>
        </w:rPr>
        <w:t xml:space="preserve"> </w:t>
      </w:r>
      <w:r w:rsidRPr="00E82D0D">
        <w:rPr>
          <w:rFonts w:ascii="Times New Roman" w:hAnsi="Times New Roman" w:cs="Times New Roman"/>
          <w:sz w:val="28"/>
          <w:szCs w:val="28"/>
        </w:rPr>
        <w:t>During</w:t>
      </w:r>
      <w:r w:rsidR="00B67D34">
        <w:rPr>
          <w:rFonts w:ascii="Times New Roman" w:hAnsi="Times New Roman" w:cs="Times New Roman"/>
          <w:sz w:val="28"/>
          <w:szCs w:val="28"/>
        </w:rPr>
        <w:t xml:space="preserve"> </w:t>
      </w:r>
      <w:r w:rsidRPr="00E82D0D">
        <w:rPr>
          <w:rFonts w:ascii="Times New Roman" w:hAnsi="Times New Roman" w:cs="Times New Roman"/>
          <w:sz w:val="28"/>
          <w:szCs w:val="28"/>
        </w:rPr>
        <w:t>semantic parsing, these classifiers are employed</w:t>
      </w:r>
      <w:r w:rsidR="00B67D34">
        <w:rPr>
          <w:rFonts w:ascii="Times New Roman" w:hAnsi="Times New Roman" w:cs="Times New Roman"/>
          <w:sz w:val="28"/>
          <w:szCs w:val="28"/>
        </w:rPr>
        <w:t xml:space="preserve"> </w:t>
      </w:r>
      <w:r w:rsidRPr="00E82D0D">
        <w:rPr>
          <w:rFonts w:ascii="Times New Roman" w:hAnsi="Times New Roman" w:cs="Times New Roman"/>
          <w:sz w:val="28"/>
          <w:szCs w:val="28"/>
        </w:rPr>
        <w:t>to estimate probabilities on different</w:t>
      </w:r>
      <w:r w:rsidR="00B67D34">
        <w:rPr>
          <w:rFonts w:ascii="Times New Roman" w:hAnsi="Times New Roman" w:cs="Times New Roman"/>
          <w:sz w:val="28"/>
          <w:szCs w:val="28"/>
        </w:rPr>
        <w:t xml:space="preserve"> </w:t>
      </w:r>
      <w:r w:rsidRPr="00E82D0D">
        <w:rPr>
          <w:rFonts w:ascii="Times New Roman" w:hAnsi="Times New Roman" w:cs="Times New Roman"/>
          <w:sz w:val="28"/>
          <w:szCs w:val="28"/>
        </w:rPr>
        <w:t>substrings</w:t>
      </w:r>
      <w:r w:rsidR="00B67D34">
        <w:rPr>
          <w:rFonts w:ascii="Times New Roman" w:hAnsi="Times New Roman" w:cs="Times New Roman"/>
          <w:sz w:val="28"/>
          <w:szCs w:val="28"/>
        </w:rPr>
        <w:t xml:space="preserve"> </w:t>
      </w:r>
      <w:r w:rsidRPr="00E82D0D">
        <w:rPr>
          <w:rFonts w:ascii="Times New Roman" w:hAnsi="Times New Roman" w:cs="Times New Roman"/>
          <w:sz w:val="28"/>
          <w:szCs w:val="28"/>
        </w:rPr>
        <w:t xml:space="preserve">of the </w:t>
      </w:r>
      <w:r w:rsidRPr="00E82D0D">
        <w:rPr>
          <w:rFonts w:ascii="Times New Roman" w:hAnsi="Times New Roman" w:cs="Times New Roman"/>
          <w:sz w:val="28"/>
          <w:szCs w:val="28"/>
        </w:rPr>
        <w:lastRenderedPageBreak/>
        <w:t>sentence to compositionally build the most</w:t>
      </w:r>
      <w:r w:rsidR="00B67D34">
        <w:rPr>
          <w:rFonts w:ascii="Times New Roman" w:hAnsi="Times New Roman" w:cs="Times New Roman"/>
          <w:sz w:val="28"/>
          <w:szCs w:val="28"/>
        </w:rPr>
        <w:t xml:space="preserve"> </w:t>
      </w:r>
      <w:r w:rsidRPr="00E82D0D">
        <w:rPr>
          <w:rFonts w:ascii="Times New Roman" w:hAnsi="Times New Roman" w:cs="Times New Roman"/>
          <w:sz w:val="28"/>
          <w:szCs w:val="28"/>
        </w:rPr>
        <w:t>probable meaning representation for the sentence</w:t>
      </w:r>
      <w:r>
        <w:rPr>
          <w:rFonts w:ascii="NimbusRomNo9L-Regu" w:hAnsi="NimbusRomNo9L-Regu" w:cs="NimbusRomNo9L-Regu"/>
        </w:rPr>
        <w:t>.</w:t>
      </w:r>
    </w:p>
    <w:p w:rsidR="00B67D34" w:rsidRDefault="00B67D34" w:rsidP="00B67D34">
      <w:pPr>
        <w:autoSpaceDE w:val="0"/>
        <w:autoSpaceDN w:val="0"/>
        <w:adjustRightInd w:val="0"/>
        <w:spacing w:after="0" w:line="240" w:lineRule="auto"/>
        <w:rPr>
          <w:rFonts w:ascii="Times New Roman" w:hAnsi="Times New Roman" w:cs="Times New Roman"/>
          <w:sz w:val="28"/>
          <w:szCs w:val="28"/>
        </w:rPr>
      </w:pPr>
      <w:r w:rsidRPr="00B67D34">
        <w:rPr>
          <w:rFonts w:ascii="Times New Roman" w:hAnsi="Times New Roman" w:cs="Times New Roman"/>
          <w:b/>
          <w:sz w:val="28"/>
          <w:szCs w:val="28"/>
        </w:rPr>
        <w:t>IFTTT</w:t>
      </w:r>
      <w:r w:rsidRPr="00B67D34">
        <w:rPr>
          <w:rFonts w:ascii="Times New Roman" w:hAnsi="Times New Roman" w:cs="Times New Roman"/>
          <w:sz w:val="28"/>
          <w:szCs w:val="28"/>
        </w:rPr>
        <w:t xml:space="preserve"> is extremely</w:t>
      </w:r>
      <w:r>
        <w:rPr>
          <w:rFonts w:ascii="Times New Roman" w:hAnsi="Times New Roman" w:cs="Times New Roman"/>
          <w:sz w:val="28"/>
          <w:szCs w:val="28"/>
        </w:rPr>
        <w:t xml:space="preserve"> </w:t>
      </w:r>
      <w:r w:rsidRPr="00B67D34">
        <w:rPr>
          <w:rFonts w:ascii="Times New Roman" w:hAnsi="Times New Roman" w:cs="Times New Roman"/>
          <w:sz w:val="28"/>
          <w:szCs w:val="28"/>
        </w:rPr>
        <w:t>noisy, we have taken an approach</w:t>
      </w:r>
      <w:r>
        <w:rPr>
          <w:rFonts w:ascii="Times New Roman" w:hAnsi="Times New Roman" w:cs="Times New Roman"/>
          <w:sz w:val="28"/>
          <w:szCs w:val="28"/>
        </w:rPr>
        <w:t xml:space="preserve"> </w:t>
      </w:r>
      <w:proofErr w:type="gramStart"/>
      <w:r w:rsidRPr="00B67D34">
        <w:rPr>
          <w:rFonts w:ascii="Times New Roman" w:hAnsi="Times New Roman" w:cs="Times New Roman"/>
          <w:sz w:val="28"/>
          <w:szCs w:val="28"/>
        </w:rPr>
        <w:t>similar to</w:t>
      </w:r>
      <w:proofErr w:type="gramEnd"/>
      <w:r w:rsidRPr="00B67D34">
        <w:rPr>
          <w:rFonts w:ascii="Times New Roman" w:hAnsi="Times New Roman" w:cs="Times New Roman"/>
          <w:sz w:val="28"/>
          <w:szCs w:val="28"/>
        </w:rPr>
        <w:t xml:space="preserve"> </w:t>
      </w:r>
      <w:r w:rsidRPr="00B67D34">
        <w:rPr>
          <w:rFonts w:ascii="Times New Roman" w:hAnsi="Times New Roman" w:cs="Times New Roman"/>
          <w:sz w:val="28"/>
          <w:szCs w:val="28"/>
        </w:rPr>
        <w:t>KRISP,</w:t>
      </w:r>
      <w:r>
        <w:rPr>
          <w:rFonts w:ascii="Times New Roman" w:hAnsi="Times New Roman" w:cs="Times New Roman"/>
          <w:sz w:val="28"/>
          <w:szCs w:val="28"/>
        </w:rPr>
        <w:t xml:space="preserve"> but </w:t>
      </w:r>
      <w:r w:rsidRPr="00B67D34">
        <w:rPr>
          <w:rFonts w:ascii="Times New Roman" w:hAnsi="Times New Roman" w:cs="Times New Roman"/>
          <w:sz w:val="28"/>
          <w:szCs w:val="28"/>
        </w:rPr>
        <w:t>we use a probabilistic log-linear text classifier</w:t>
      </w:r>
      <w:r>
        <w:rPr>
          <w:rFonts w:ascii="Times New Roman" w:hAnsi="Times New Roman" w:cs="Times New Roman"/>
          <w:sz w:val="28"/>
          <w:szCs w:val="28"/>
        </w:rPr>
        <w:t xml:space="preserve"> </w:t>
      </w:r>
      <w:r w:rsidRPr="00B67D34">
        <w:rPr>
          <w:rFonts w:ascii="Times New Roman" w:hAnsi="Times New Roman" w:cs="Times New Roman"/>
          <w:sz w:val="28"/>
          <w:szCs w:val="28"/>
        </w:rPr>
        <w:t>rather than an SVM to recognize productions.</w:t>
      </w:r>
    </w:p>
    <w:p w:rsidR="007C7E51" w:rsidRDefault="007C7E51" w:rsidP="00B67D34">
      <w:pPr>
        <w:autoSpaceDE w:val="0"/>
        <w:autoSpaceDN w:val="0"/>
        <w:adjustRightInd w:val="0"/>
        <w:spacing w:after="0" w:line="240" w:lineRule="auto"/>
        <w:rPr>
          <w:rFonts w:ascii="Times New Roman" w:hAnsi="Times New Roman" w:cs="Times New Roman"/>
          <w:sz w:val="28"/>
          <w:szCs w:val="28"/>
        </w:rPr>
      </w:pPr>
    </w:p>
    <w:p w:rsidR="007C7E51" w:rsidRDefault="007C7E51" w:rsidP="00B67D34">
      <w:pPr>
        <w:autoSpaceDE w:val="0"/>
        <w:autoSpaceDN w:val="0"/>
        <w:adjustRightInd w:val="0"/>
        <w:spacing w:after="0" w:line="240" w:lineRule="auto"/>
        <w:rPr>
          <w:rFonts w:ascii="Times New Roman" w:hAnsi="Times New Roman" w:cs="Times New Roman"/>
          <w:b/>
          <w:color w:val="00B0F0"/>
          <w:sz w:val="32"/>
          <w:szCs w:val="32"/>
        </w:rPr>
      </w:pPr>
      <w:r w:rsidRPr="007C7E51">
        <w:rPr>
          <w:rFonts w:ascii="Times New Roman" w:hAnsi="Times New Roman" w:cs="Times New Roman"/>
          <w:b/>
          <w:color w:val="00B0F0"/>
          <w:sz w:val="32"/>
          <w:szCs w:val="32"/>
        </w:rPr>
        <w:t>If-this-then-that recipes</w:t>
      </w:r>
      <w:r w:rsidRPr="007C7E51">
        <w:rPr>
          <w:rFonts w:ascii="Times New Roman" w:hAnsi="Times New Roman" w:cs="Times New Roman"/>
          <w:b/>
          <w:color w:val="00B0F0"/>
          <w:sz w:val="32"/>
          <w:szCs w:val="32"/>
        </w:rPr>
        <w:t>:</w:t>
      </w:r>
    </w:p>
    <w:p w:rsidR="007C7E51" w:rsidRPr="007C7E51" w:rsidRDefault="007C7E51" w:rsidP="007C7E51">
      <w:pPr>
        <w:autoSpaceDE w:val="0"/>
        <w:autoSpaceDN w:val="0"/>
        <w:adjustRightInd w:val="0"/>
        <w:spacing w:after="0" w:line="240" w:lineRule="auto"/>
        <w:rPr>
          <w:rFonts w:ascii="Times New Roman" w:hAnsi="Times New Roman" w:cs="Times New Roman"/>
          <w:sz w:val="28"/>
          <w:szCs w:val="28"/>
        </w:rPr>
      </w:pPr>
      <w:r w:rsidRPr="007C7E51">
        <w:rPr>
          <w:rFonts w:ascii="Times New Roman" w:hAnsi="Times New Roman" w:cs="Times New Roman"/>
          <w:sz w:val="28"/>
          <w:szCs w:val="28"/>
        </w:rPr>
        <w:t>Each</w:t>
      </w:r>
      <w:r>
        <w:rPr>
          <w:rFonts w:ascii="Times New Roman" w:hAnsi="Times New Roman" w:cs="Times New Roman"/>
          <w:sz w:val="28"/>
          <w:szCs w:val="28"/>
        </w:rPr>
        <w:t xml:space="preserve"> </w:t>
      </w:r>
      <w:r w:rsidRPr="007C7E51">
        <w:rPr>
          <w:rFonts w:ascii="Times New Roman" w:hAnsi="Times New Roman" w:cs="Times New Roman"/>
          <w:sz w:val="28"/>
          <w:szCs w:val="28"/>
        </w:rPr>
        <w:t>recipe always contains exactly one trigger and one</w:t>
      </w:r>
      <w:r>
        <w:rPr>
          <w:rFonts w:ascii="Times New Roman" w:hAnsi="Times New Roman" w:cs="Times New Roman"/>
          <w:sz w:val="28"/>
          <w:szCs w:val="28"/>
        </w:rPr>
        <w:t xml:space="preserve"> </w:t>
      </w:r>
      <w:r w:rsidRPr="007C7E51">
        <w:rPr>
          <w:rFonts w:ascii="Times New Roman" w:hAnsi="Times New Roman" w:cs="Times New Roman"/>
          <w:sz w:val="28"/>
          <w:szCs w:val="28"/>
        </w:rPr>
        <w:t>action. Whenever the conditions of the trigger are</w:t>
      </w:r>
      <w:r>
        <w:rPr>
          <w:rFonts w:ascii="Times New Roman" w:hAnsi="Times New Roman" w:cs="Times New Roman"/>
          <w:sz w:val="28"/>
          <w:szCs w:val="28"/>
        </w:rPr>
        <w:t xml:space="preserve"> </w:t>
      </w:r>
      <w:r w:rsidRPr="007C7E51">
        <w:rPr>
          <w:rFonts w:ascii="Times New Roman" w:hAnsi="Times New Roman" w:cs="Times New Roman"/>
          <w:sz w:val="28"/>
          <w:szCs w:val="28"/>
        </w:rPr>
        <w:t>satisfied, the action is performed.</w:t>
      </w:r>
    </w:p>
    <w:p w:rsidR="007C7E51" w:rsidRDefault="007C7E51" w:rsidP="007C7E51">
      <w:pPr>
        <w:autoSpaceDE w:val="0"/>
        <w:autoSpaceDN w:val="0"/>
        <w:adjustRightInd w:val="0"/>
        <w:spacing w:after="0" w:line="240" w:lineRule="auto"/>
        <w:rPr>
          <w:rFonts w:ascii="Times New Roman" w:hAnsi="Times New Roman" w:cs="Times New Roman"/>
          <w:b/>
          <w:color w:val="00B0F0"/>
          <w:sz w:val="32"/>
          <w:szCs w:val="32"/>
        </w:rPr>
      </w:pPr>
    </w:p>
    <w:p w:rsidR="007C7E51" w:rsidRDefault="007C7E51" w:rsidP="007C7E51">
      <w:pPr>
        <w:autoSpaceDE w:val="0"/>
        <w:autoSpaceDN w:val="0"/>
        <w:adjustRightInd w:val="0"/>
        <w:spacing w:after="0" w:line="240" w:lineRule="auto"/>
        <w:rPr>
          <w:rFonts w:ascii="Times New Roman" w:hAnsi="Times New Roman" w:cs="Times New Roman"/>
          <w:b/>
          <w:color w:val="00B0F0"/>
          <w:sz w:val="32"/>
          <w:szCs w:val="32"/>
        </w:rPr>
      </w:pPr>
      <w:r>
        <w:rPr>
          <w:noProof/>
        </w:rPr>
        <w:drawing>
          <wp:inline distT="0" distB="0" distL="0" distR="0" wp14:anchorId="3010062C" wp14:editId="623D7CFD">
            <wp:extent cx="4572000" cy="174820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3825" cy="1756549"/>
                    </a:xfrm>
                    <a:prstGeom prst="rect">
                      <a:avLst/>
                    </a:prstGeom>
                  </pic:spPr>
                </pic:pic>
              </a:graphicData>
            </a:graphic>
          </wp:inline>
        </w:drawing>
      </w:r>
    </w:p>
    <w:p w:rsidR="002E4E31" w:rsidRDefault="002E4E31" w:rsidP="007C7E51">
      <w:pPr>
        <w:autoSpaceDE w:val="0"/>
        <w:autoSpaceDN w:val="0"/>
        <w:adjustRightInd w:val="0"/>
        <w:spacing w:after="0" w:line="240" w:lineRule="auto"/>
        <w:rPr>
          <w:rFonts w:ascii="Times New Roman" w:hAnsi="Times New Roman" w:cs="Times New Roman"/>
          <w:b/>
          <w:color w:val="00B0F0"/>
          <w:sz w:val="32"/>
          <w:szCs w:val="32"/>
        </w:rPr>
      </w:pPr>
      <w:r>
        <w:rPr>
          <w:noProof/>
        </w:rPr>
        <w:drawing>
          <wp:inline distT="0" distB="0" distL="0" distR="0" wp14:anchorId="071CFFA9" wp14:editId="4A6CD5ED">
            <wp:extent cx="4238625" cy="190285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1289" cy="1917517"/>
                    </a:xfrm>
                    <a:prstGeom prst="rect">
                      <a:avLst/>
                    </a:prstGeom>
                  </pic:spPr>
                </pic:pic>
              </a:graphicData>
            </a:graphic>
          </wp:inline>
        </w:drawing>
      </w:r>
    </w:p>
    <w:p w:rsidR="002E4E31" w:rsidRDefault="002E4E31" w:rsidP="007C7E51">
      <w:pPr>
        <w:autoSpaceDE w:val="0"/>
        <w:autoSpaceDN w:val="0"/>
        <w:adjustRightInd w:val="0"/>
        <w:spacing w:after="0" w:line="240" w:lineRule="auto"/>
        <w:rPr>
          <w:rFonts w:ascii="Times New Roman" w:hAnsi="Times New Roman" w:cs="Times New Roman"/>
          <w:b/>
          <w:color w:val="00B0F0"/>
          <w:sz w:val="32"/>
          <w:szCs w:val="32"/>
        </w:rPr>
      </w:pPr>
    </w:p>
    <w:p w:rsidR="002E4E31" w:rsidRDefault="002E4E31" w:rsidP="002E4E31">
      <w:pPr>
        <w:autoSpaceDE w:val="0"/>
        <w:autoSpaceDN w:val="0"/>
        <w:adjustRightInd w:val="0"/>
        <w:spacing w:after="0" w:line="240" w:lineRule="auto"/>
        <w:jc w:val="both"/>
        <w:rPr>
          <w:rFonts w:ascii="Times New Roman" w:hAnsi="Times New Roman" w:cs="Times New Roman"/>
          <w:sz w:val="28"/>
          <w:szCs w:val="28"/>
        </w:rPr>
      </w:pPr>
      <w:r w:rsidRPr="002E4E31">
        <w:rPr>
          <w:rFonts w:ascii="Times New Roman" w:hAnsi="Times New Roman" w:cs="Times New Roman"/>
          <w:sz w:val="28"/>
          <w:szCs w:val="28"/>
        </w:rPr>
        <w:t>From the above image based on few keywords the output is predicted correctly. But the last example (e) is wrong prediction since its email loop situation and prediction becomes wrong due to the keyword ‘loop’.</w:t>
      </w:r>
    </w:p>
    <w:p w:rsidR="002E4E31" w:rsidRPr="002E4E31" w:rsidRDefault="002E4E31" w:rsidP="007C7E51">
      <w:pPr>
        <w:autoSpaceDE w:val="0"/>
        <w:autoSpaceDN w:val="0"/>
        <w:adjustRightInd w:val="0"/>
        <w:spacing w:after="0" w:line="240" w:lineRule="auto"/>
        <w:rPr>
          <w:rFonts w:ascii="Times New Roman" w:hAnsi="Times New Roman" w:cs="Times New Roman"/>
          <w:sz w:val="28"/>
          <w:szCs w:val="28"/>
        </w:rPr>
      </w:pPr>
    </w:p>
    <w:p w:rsidR="00F85277" w:rsidRDefault="002E4E31" w:rsidP="007C7E51">
      <w:pPr>
        <w:autoSpaceDE w:val="0"/>
        <w:autoSpaceDN w:val="0"/>
        <w:adjustRightInd w:val="0"/>
        <w:spacing w:after="0" w:line="240" w:lineRule="auto"/>
        <w:rPr>
          <w:rFonts w:ascii="Times New Roman" w:hAnsi="Times New Roman" w:cs="Times New Roman"/>
          <w:b/>
          <w:color w:val="00B0F0"/>
          <w:sz w:val="32"/>
          <w:szCs w:val="32"/>
        </w:rPr>
      </w:pPr>
      <w:r>
        <w:rPr>
          <w:rFonts w:ascii="Times New Roman" w:hAnsi="Times New Roman" w:cs="Times New Roman"/>
          <w:b/>
          <w:color w:val="00B0F0"/>
          <w:sz w:val="32"/>
          <w:szCs w:val="32"/>
        </w:rPr>
        <w:t>Summary:</w:t>
      </w:r>
    </w:p>
    <w:p w:rsidR="002E4E31" w:rsidRDefault="002E4E31" w:rsidP="002E4E3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w:t>
      </w:r>
      <w:r w:rsidRPr="002E4E31">
        <w:rPr>
          <w:rFonts w:ascii="Times New Roman" w:hAnsi="Times New Roman" w:cs="Times New Roman"/>
          <w:sz w:val="28"/>
          <w:szCs w:val="28"/>
        </w:rPr>
        <w:t>emantic parsing systems have accuracy</w:t>
      </w:r>
      <w:r>
        <w:rPr>
          <w:rFonts w:ascii="Times New Roman" w:hAnsi="Times New Roman" w:cs="Times New Roman"/>
          <w:sz w:val="28"/>
          <w:szCs w:val="28"/>
        </w:rPr>
        <w:t xml:space="preserve"> </w:t>
      </w:r>
      <w:r w:rsidRPr="002E4E31">
        <w:rPr>
          <w:rFonts w:ascii="Times New Roman" w:hAnsi="Times New Roman" w:cs="Times New Roman"/>
          <w:sz w:val="28"/>
          <w:szCs w:val="28"/>
        </w:rPr>
        <w:t xml:space="preserve">nearly as high or even higher than </w:t>
      </w:r>
      <w:proofErr w:type="spellStart"/>
      <w:r w:rsidRPr="002E4E31">
        <w:rPr>
          <w:rFonts w:ascii="Times New Roman" w:hAnsi="Times New Roman" w:cs="Times New Roman"/>
          <w:sz w:val="28"/>
          <w:szCs w:val="28"/>
        </w:rPr>
        <w:t>turkers</w:t>
      </w:r>
      <w:proofErr w:type="spellEnd"/>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w:t>
      </w:r>
      <w:r w:rsidRPr="002E4E31">
        <w:rPr>
          <w:rFonts w:ascii="Times New Roman" w:hAnsi="Times New Roman" w:cs="Times New Roman"/>
          <w:sz w:val="28"/>
          <w:szCs w:val="28"/>
        </w:rPr>
        <w:t>Human annotators on Amazon Mechanical Turk</w:t>
      </w:r>
      <w:r>
        <w:rPr>
          <w:rFonts w:ascii="Times New Roman" w:hAnsi="Times New Roman" w:cs="Times New Roman"/>
          <w:sz w:val="28"/>
          <w:szCs w:val="28"/>
        </w:rPr>
        <w:t xml:space="preserve">) </w:t>
      </w:r>
      <w:r w:rsidRPr="002E4E31">
        <w:rPr>
          <w:rFonts w:ascii="Times New Roman" w:hAnsi="Times New Roman" w:cs="Times New Roman"/>
          <w:sz w:val="28"/>
          <w:szCs w:val="28"/>
        </w:rPr>
        <w:t>in certain conditions.</w:t>
      </w:r>
    </w:p>
    <w:p w:rsidR="002E4E31" w:rsidRPr="002E4E31" w:rsidRDefault="002E4E31" w:rsidP="002E4E31">
      <w:pPr>
        <w:autoSpaceDE w:val="0"/>
        <w:autoSpaceDN w:val="0"/>
        <w:adjustRightInd w:val="0"/>
        <w:spacing w:after="0" w:line="240" w:lineRule="auto"/>
        <w:jc w:val="both"/>
        <w:rPr>
          <w:rFonts w:ascii="Times New Roman" w:hAnsi="Times New Roman" w:cs="Times New Roman"/>
          <w:sz w:val="28"/>
          <w:szCs w:val="28"/>
        </w:rPr>
      </w:pPr>
    </w:p>
    <w:sectPr w:rsidR="002E4E31" w:rsidRPr="002E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F2"/>
    <w:rsid w:val="000D5108"/>
    <w:rsid w:val="002E4E31"/>
    <w:rsid w:val="00311809"/>
    <w:rsid w:val="004E26FF"/>
    <w:rsid w:val="007C7E51"/>
    <w:rsid w:val="009E54F2"/>
    <w:rsid w:val="00B67D34"/>
    <w:rsid w:val="00BA5D73"/>
    <w:rsid w:val="00E82D0D"/>
    <w:rsid w:val="00F8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9DEA"/>
  <w15:chartTrackingRefBased/>
  <w15:docId w15:val="{5A30A52D-D511-41B2-97E3-DFD0B84E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6FF"/>
    <w:rPr>
      <w:color w:val="0563C1" w:themeColor="hyperlink"/>
      <w:u w:val="single"/>
    </w:rPr>
  </w:style>
  <w:style w:type="character" w:styleId="UnresolvedMention">
    <w:name w:val="Unresolved Mention"/>
    <w:basedOn w:val="DefaultParagraphFont"/>
    <w:uiPriority w:val="99"/>
    <w:semiHidden/>
    <w:unhideWhenUsed/>
    <w:rsid w:val="004E2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ift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Dawna Grace Raj Sathia</dc:creator>
  <cp:keywords/>
  <dc:description/>
  <cp:lastModifiedBy>Sathia, Dawna Grace Raj</cp:lastModifiedBy>
  <cp:revision>1</cp:revision>
  <dcterms:created xsi:type="dcterms:W3CDTF">2019-04-03T21:45:00Z</dcterms:created>
  <dcterms:modified xsi:type="dcterms:W3CDTF">2019-04-04T01:07:00Z</dcterms:modified>
</cp:coreProperties>
</file>